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69998726"/>
    <w:p w14:paraId="62AC8D99" w14:textId="32124E45" w:rsidR="00566F27" w:rsidRDefault="00C334B9" w:rsidP="00D556FF">
      <w:pPr>
        <w:sectPr w:rsidR="00566F27" w:rsidSect="00AD1188">
          <w:headerReference w:type="default" r:id="rId8"/>
          <w:footerReference w:type="default" r:id="rId9"/>
          <w:pgSz w:w="11907" w:h="16839" w:code="9"/>
          <w:pgMar w:top="1701" w:right="709" w:bottom="1134" w:left="709" w:header="567" w:footer="567" w:gutter="0"/>
          <w:pgNumType w:start="1"/>
          <w:cols w:space="720"/>
          <w:docGrid w:linePitch="360"/>
        </w:sectPr>
      </w:pPr>
      <w:r>
        <w:rPr>
          <w:noProof/>
        </w:rPr>
        <mc:AlternateContent>
          <mc:Choice Requires="wps">
            <w:drawing>
              <wp:anchor distT="0" distB="0" distL="114300" distR="114300" simplePos="0" relativeHeight="251704320" behindDoc="0" locked="0" layoutInCell="1" allowOverlap="1" wp14:anchorId="1D4BCF5E" wp14:editId="52B0CF11">
                <wp:simplePos x="0" y="0"/>
                <wp:positionH relativeFrom="column">
                  <wp:posOffset>1920240</wp:posOffset>
                </wp:positionH>
                <wp:positionV relativeFrom="paragraph">
                  <wp:posOffset>7319349</wp:posOffset>
                </wp:positionV>
                <wp:extent cx="4593590" cy="315595"/>
                <wp:effectExtent l="0" t="0" r="16510" b="8255"/>
                <wp:wrapSquare wrapText="bothSides"/>
                <wp:docPr id="3" name="Text Box 3"/>
                <wp:cNvGraphicFramePr/>
                <a:graphic xmlns:a="http://schemas.openxmlformats.org/drawingml/2006/main">
                  <a:graphicData uri="http://schemas.microsoft.com/office/word/2010/wordprocessingShape">
                    <wps:wsp>
                      <wps:cNvSpPr txBox="1"/>
                      <wps:spPr>
                        <a:xfrm>
                          <a:off x="0" y="0"/>
                          <a:ext cx="4593590" cy="3155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5C5429" w14:textId="41B5BB33" w:rsidR="00E46A50" w:rsidRPr="000327D8" w:rsidRDefault="007D3E7F" w:rsidP="000327D8">
                            <w:pPr>
                              <w:spacing w:after="80"/>
                              <w:jc w:val="right"/>
                              <w:rPr>
                                <w:color w:val="595959" w:themeColor="text1" w:themeTint="A6"/>
                                <w:spacing w:val="4"/>
                                <w:sz w:val="72"/>
                                <w:szCs w:val="72"/>
                              </w:rPr>
                            </w:pPr>
                            <w:r>
                              <w:rPr>
                                <w:color w:val="595959" w:themeColor="text1" w:themeTint="A6"/>
                                <w:spacing w:val="2"/>
                                <w:sz w:val="44"/>
                                <w:szCs w:val="44"/>
                              </w:rPr>
                              <w:t>Draft for public consultation</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1D4BCF5E" id="_x0000_t202" coordsize="21600,21600" o:spt="202" path="m,l,21600r21600,l21600,xe">
                <v:stroke joinstyle="miter"/>
                <v:path gradientshapeok="t" o:connecttype="rect"/>
              </v:shapetype>
              <v:shape id="Text Box 3" o:spid="_x0000_s1026" type="#_x0000_t202" style="position:absolute;left:0;text-align:left;margin-left:151.2pt;margin-top:576.35pt;width:361.7pt;height:24.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" filled="f" stroked="f">
                <v:textbox inset="0,0,0,0">
                  <w:txbxContent>
                    <w:p w14:paraId="195C5429" w14:textId="41B5BB33" w:rsidR="00E46A50" w:rsidRPr="000327D8" w:rsidRDefault="007D3E7F" w:rsidP="000327D8">
                      <w:pPr>
                        <w:spacing w:after="80"/>
                        <w:jc w:val="right"/>
                        <w:rPr>
                          <w:color w:val="595959" w:themeColor="text1" w:themeTint="A6"/>
                          <w:spacing w:val="4"/>
                          <w:sz w:val="72"/>
                          <w:szCs w:val="72"/>
                        </w:rPr>
                      </w:pPr>
                      <w:r>
                        <w:rPr>
                          <w:color w:val="595959" w:themeColor="text1" w:themeTint="A6"/>
                          <w:spacing w:val="2"/>
                          <w:sz w:val="44"/>
                          <w:szCs w:val="44"/>
                        </w:rPr>
                        <w:t>Draft for public consultation</w:t>
                      </w:r>
                    </w:p>
                  </w:txbxContent>
                </v:textbox>
                <w10:wrap type="square"/>
              </v:shape>
            </w:pict>
          </mc:Fallback>
        </mc:AlternateContent>
      </w:r>
      <w:r>
        <w:rPr>
          <w:noProof/>
        </w:rPr>
        <mc:AlternateContent>
          <mc:Choice Requires="wpg">
            <w:drawing>
              <wp:anchor distT="0" distB="0" distL="114300" distR="114300" simplePos="0" relativeHeight="251730944" behindDoc="0" locked="0" layoutInCell="1" allowOverlap="1" wp14:anchorId="144F72F2" wp14:editId="0D3A526E">
                <wp:simplePos x="0" y="0"/>
                <wp:positionH relativeFrom="margin">
                  <wp:align>right</wp:align>
                </wp:positionH>
                <wp:positionV relativeFrom="paragraph">
                  <wp:posOffset>2651568</wp:posOffset>
                </wp:positionV>
                <wp:extent cx="6496375" cy="4369981"/>
                <wp:effectExtent l="0" t="0" r="0" b="0"/>
                <wp:wrapNone/>
                <wp:docPr id="33" name="Group 33"/>
                <wp:cNvGraphicFramePr/>
                <a:graphic xmlns:a="http://schemas.openxmlformats.org/drawingml/2006/main">
                  <a:graphicData uri="http://schemas.microsoft.com/office/word/2010/wordprocessingGroup">
                    <wpg:wgp>
                      <wpg:cNvGrpSpPr/>
                      <wpg:grpSpPr>
                        <a:xfrm>
                          <a:off x="0" y="0"/>
                          <a:ext cx="6496375" cy="4369981"/>
                          <a:chOff x="0" y="0"/>
                          <a:chExt cx="6496375" cy="4369981"/>
                        </a:xfrm>
                      </wpg:grpSpPr>
                      <wps:wsp>
                        <wps:cNvPr id="31" name="Text Box 31"/>
                        <wps:cNvSpPr txBox="1"/>
                        <wps:spPr>
                          <a:xfrm>
                            <a:off x="0" y="0"/>
                            <a:ext cx="6496375" cy="4369981"/>
                          </a:xfrm>
                          <a:prstGeom prst="rect">
                            <a:avLst/>
                          </a:prstGeom>
                          <a:solidFill>
                            <a:schemeClr val="lt1"/>
                          </a:solidFill>
                          <a:ln w="6350">
                            <a:noFill/>
                          </a:ln>
                        </wps:spPr>
                        <wps:txbx>
                          <w:txbxContent>
                            <w:p w14:paraId="0EBFA556" w14:textId="1FB87F0F" w:rsidR="00C334B9" w:rsidRDefault="00C334B9" w:rsidP="00C334B9">
                              <w:pPr>
                                <w:jc w:val="right"/>
                              </w:pPr>
                              <w:r>
                                <w:rPr>
                                  <w:noProof/>
                                </w:rPr>
                                <w:drawing>
                                  <wp:inline distT="0" distB="0" distL="0" distR="0" wp14:anchorId="3769BA18" wp14:editId="2773FAA8">
                                    <wp:extent cx="6311663" cy="4210493"/>
                                    <wp:effectExtent l="0" t="0" r="0" b="0"/>
                                    <wp:docPr id="32" name="Picture 32" descr="Home » Shire of Perenj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me » Shire of Perenjor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0188" cy="42361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255182" y="202018"/>
                            <a:ext cx="6019800" cy="24574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6B730B" w14:textId="77777777" w:rsidR="00FD6F28" w:rsidRPr="00C334B9" w:rsidRDefault="00A03097" w:rsidP="00566F27">
                              <w:pPr>
                                <w:pStyle w:val="Subtitle"/>
                                <w:rPr>
                                  <w:b/>
                                  <w:bCs/>
                                  <w:color w:val="FFFFFF" w:themeColor="background1"/>
                                  <w:sz w:val="72"/>
                                  <w:szCs w:val="72"/>
                                </w:rPr>
                              </w:pPr>
                              <w:r w:rsidRPr="00C334B9">
                                <w:rPr>
                                  <w:b/>
                                  <w:bCs/>
                                  <w:color w:val="FFFFFF" w:themeColor="background1"/>
                                  <w:sz w:val="72"/>
                                  <w:szCs w:val="72"/>
                                </w:rPr>
                                <w:t xml:space="preserve">Strategic Community Plan and Corporate Business Plan </w:t>
                              </w:r>
                            </w:p>
                            <w:p w14:paraId="76AB72B0" w14:textId="516E202F" w:rsidR="00A03097" w:rsidRPr="00C334B9" w:rsidRDefault="00D8512D" w:rsidP="00566F27">
                              <w:pPr>
                                <w:pStyle w:val="Subtitle"/>
                                <w:rPr>
                                  <w:b/>
                                  <w:bCs/>
                                  <w:color w:val="FFFFFF" w:themeColor="background1"/>
                                  <w:sz w:val="48"/>
                                  <w:szCs w:val="48"/>
                                </w:rPr>
                              </w:pPr>
                              <w:r w:rsidRPr="00C334B9">
                                <w:rPr>
                                  <w:b/>
                                  <w:bCs/>
                                  <w:color w:val="FFFFFF" w:themeColor="background1"/>
                                  <w:sz w:val="48"/>
                                  <w:szCs w:val="48"/>
                                </w:rPr>
                                <w:t>2022/23</w:t>
                              </w:r>
                              <w:r w:rsidR="00A03097" w:rsidRPr="00C334B9">
                                <w:rPr>
                                  <w:b/>
                                  <w:bCs/>
                                  <w:color w:val="FFFFFF" w:themeColor="background1"/>
                                  <w:sz w:val="48"/>
                                  <w:szCs w:val="48"/>
                                </w:rPr>
                                <w:t xml:space="preserve"> </w:t>
                              </w:r>
                              <w:r w:rsidR="00FD6F28" w:rsidRPr="00C334B9">
                                <w:rPr>
                                  <w:b/>
                                  <w:bCs/>
                                  <w:color w:val="FFFFFF" w:themeColor="background1"/>
                                  <w:sz w:val="48"/>
                                  <w:szCs w:val="48"/>
                                </w:rPr>
                                <w:t>–</w:t>
                              </w:r>
                              <w:r w:rsidR="00A03097" w:rsidRPr="00C334B9">
                                <w:rPr>
                                  <w:b/>
                                  <w:bCs/>
                                  <w:color w:val="FFFFFF" w:themeColor="background1"/>
                                  <w:sz w:val="48"/>
                                  <w:szCs w:val="48"/>
                                </w:rPr>
                                <w:t xml:space="preserve"> </w:t>
                              </w:r>
                              <w:r w:rsidRPr="00C334B9">
                                <w:rPr>
                                  <w:b/>
                                  <w:bCs/>
                                  <w:color w:val="FFFFFF" w:themeColor="background1"/>
                                  <w:sz w:val="48"/>
                                  <w:szCs w:val="48"/>
                                </w:rPr>
                                <w:t>2032/33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oel="http://schemas.microsoft.com/office/2019/extlst">
            <w:pict>
              <v:group w14:anchorId="144F72F2" id="Group 33" o:spid="_x0000_s1027" style="position:absolute;left:0;text-align:left;margin-left:460.35pt;margin-top:208.8pt;width:511.55pt;height:344.1pt;z-index:251730944;mso-position-horizontal:right;mso-position-horizontal-relative:margin" coordsize="64963,43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">
                <v:shape id="Text Box 31" o:spid="_x0000_s1028" type="#_x0000_t202" style="position:absolute;width:64963;height:43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" fillcolor="white [3201]" stroked="f" strokeweight=".5pt">
                  <v:textbox>
                    <w:txbxContent>
                      <w:p w14:paraId="0EBFA556" w14:textId="1FB87F0F" w:rsidR="00C334B9" w:rsidRDefault="00C334B9" w:rsidP="00C334B9">
                        <w:pPr>
                          <w:jc w:val="right"/>
                        </w:pPr>
                        <w:r>
                          <w:rPr>
                            <w:noProof/>
                          </w:rPr>
                          <w:drawing>
                            <wp:inline distT="0" distB="0" distL="0" distR="0" wp14:anchorId="3769BA18" wp14:editId="2773FAA8">
                              <wp:extent cx="6311663" cy="4210493"/>
                              <wp:effectExtent l="0" t="0" r="0" b="0"/>
                              <wp:docPr id="32" name="Picture 32" descr="Home » Shire of Perenj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me » Shire of Perenjor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188" cy="4236193"/>
                                      </a:xfrm>
                                      <a:prstGeom prst="rect">
                                        <a:avLst/>
                                      </a:prstGeom>
                                      <a:noFill/>
                                      <a:ln>
                                        <a:noFill/>
                                      </a:ln>
                                    </pic:spPr>
                                  </pic:pic>
                                </a:graphicData>
                              </a:graphic>
                            </wp:inline>
                          </w:drawing>
                        </w:r>
                      </w:p>
                    </w:txbxContent>
                  </v:textbox>
                </v:shape>
                <v:shape id="Text Box 19" o:spid="_x0000_s1029" type="#_x0000_t202" style="position:absolute;left:2551;top:2020;width:60198;height:24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516B730B" w14:textId="77777777" w:rsidR="00FD6F28" w:rsidRPr="00C334B9" w:rsidRDefault="00A03097" w:rsidP="00566F27">
                        <w:pPr>
                          <w:pStyle w:val="Subtitle"/>
                          <w:rPr>
                            <w:b/>
                            <w:bCs/>
                            <w:color w:val="FFFFFF" w:themeColor="background1"/>
                            <w:sz w:val="72"/>
                            <w:szCs w:val="72"/>
                          </w:rPr>
                        </w:pPr>
                        <w:r w:rsidRPr="00C334B9">
                          <w:rPr>
                            <w:b/>
                            <w:bCs/>
                            <w:color w:val="FFFFFF" w:themeColor="background1"/>
                            <w:sz w:val="72"/>
                            <w:szCs w:val="72"/>
                          </w:rPr>
                          <w:t xml:space="preserve">Strategic Community Plan and Corporate Business Plan </w:t>
                        </w:r>
                      </w:p>
                      <w:p w14:paraId="76AB72B0" w14:textId="516E202F" w:rsidR="00A03097" w:rsidRPr="00C334B9" w:rsidRDefault="00D8512D" w:rsidP="00566F27">
                        <w:pPr>
                          <w:pStyle w:val="Subtitle"/>
                          <w:rPr>
                            <w:b/>
                            <w:bCs/>
                            <w:color w:val="FFFFFF" w:themeColor="background1"/>
                            <w:sz w:val="48"/>
                            <w:szCs w:val="48"/>
                          </w:rPr>
                        </w:pPr>
                        <w:r w:rsidRPr="00C334B9">
                          <w:rPr>
                            <w:b/>
                            <w:bCs/>
                            <w:color w:val="FFFFFF" w:themeColor="background1"/>
                            <w:sz w:val="48"/>
                            <w:szCs w:val="48"/>
                          </w:rPr>
                          <w:t>2022/23</w:t>
                        </w:r>
                        <w:r w:rsidR="00A03097" w:rsidRPr="00C334B9">
                          <w:rPr>
                            <w:b/>
                            <w:bCs/>
                            <w:color w:val="FFFFFF" w:themeColor="background1"/>
                            <w:sz w:val="48"/>
                            <w:szCs w:val="48"/>
                          </w:rPr>
                          <w:t xml:space="preserve"> </w:t>
                        </w:r>
                        <w:r w:rsidR="00FD6F28" w:rsidRPr="00C334B9">
                          <w:rPr>
                            <w:b/>
                            <w:bCs/>
                            <w:color w:val="FFFFFF" w:themeColor="background1"/>
                            <w:sz w:val="48"/>
                            <w:szCs w:val="48"/>
                          </w:rPr>
                          <w:t>–</w:t>
                        </w:r>
                        <w:r w:rsidR="00A03097" w:rsidRPr="00C334B9">
                          <w:rPr>
                            <w:b/>
                            <w:bCs/>
                            <w:color w:val="FFFFFF" w:themeColor="background1"/>
                            <w:sz w:val="48"/>
                            <w:szCs w:val="48"/>
                          </w:rPr>
                          <w:t xml:space="preserve"> </w:t>
                        </w:r>
                        <w:r w:rsidRPr="00C334B9">
                          <w:rPr>
                            <w:b/>
                            <w:bCs/>
                            <w:color w:val="FFFFFF" w:themeColor="background1"/>
                            <w:sz w:val="48"/>
                            <w:szCs w:val="48"/>
                          </w:rPr>
                          <w:t>2032/33</w:t>
                        </w:r>
                      </w:p>
                    </w:txbxContent>
                  </v:textbox>
                </v:shape>
                <w10:wrap anchorx="margin"/>
              </v:group>
            </w:pict>
          </mc:Fallback>
        </mc:AlternateContent>
      </w:r>
      <w:r w:rsidR="00FD6F28">
        <w:rPr>
          <w:noProof/>
        </w:rPr>
        <mc:AlternateContent>
          <mc:Choice Requires="wps">
            <w:drawing>
              <wp:anchor distT="0" distB="0" distL="114300" distR="114300" simplePos="0" relativeHeight="251713536" behindDoc="0" locked="0" layoutInCell="1" allowOverlap="1" wp14:anchorId="7F9930E7" wp14:editId="53A6D393">
                <wp:simplePos x="0" y="0"/>
                <wp:positionH relativeFrom="column">
                  <wp:posOffset>2340610</wp:posOffset>
                </wp:positionH>
                <wp:positionV relativeFrom="paragraph">
                  <wp:posOffset>348615</wp:posOffset>
                </wp:positionV>
                <wp:extent cx="4234180" cy="21145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234180" cy="2114550"/>
                        </a:xfrm>
                        <a:prstGeom prst="rect">
                          <a:avLst/>
                        </a:prstGeom>
                        <a:solidFill>
                          <a:schemeClr val="lt1"/>
                        </a:solidFill>
                        <a:ln w="6350">
                          <a:noFill/>
                        </a:ln>
                      </wps:spPr>
                      <wps:txbx>
                        <w:txbxContent>
                          <w:p w14:paraId="6E41A59B" w14:textId="05CA785B" w:rsidR="00A03097" w:rsidRDefault="00A03097" w:rsidP="00E24BD5">
                            <w:pPr>
                              <w:jc w:val="right"/>
                            </w:pPr>
                            <w:r>
                              <w:rPr>
                                <w:noProof/>
                              </w:rPr>
                              <w:drawing>
                                <wp:inline distT="0" distB="0" distL="0" distR="0" wp14:anchorId="540D786C" wp14:editId="24FBFC5F">
                                  <wp:extent cx="1447497" cy="1777207"/>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57748" cy="17897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7F9930E7" id="Text Box 15" o:spid="_x0000_s1030" type="#_x0000_t202" style="position:absolute;left:0;text-align:left;margin-left:184.3pt;margin-top:27.45pt;width:333.4pt;height:166.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" fillcolor="white [3201]" stroked="f" strokeweight=".5pt">
                <v:textbox>
                  <w:txbxContent>
                    <w:p w14:paraId="6E41A59B" w14:textId="05CA785B" w:rsidR="00A03097" w:rsidRDefault="00A03097" w:rsidP="00E24BD5">
                      <w:pPr>
                        <w:jc w:val="right"/>
                      </w:pPr>
                      <w:r>
                        <w:rPr>
                          <w:noProof/>
                        </w:rPr>
                        <w:drawing>
                          <wp:inline distT="0" distB="0" distL="0" distR="0" wp14:anchorId="540D786C" wp14:editId="24FBFC5F">
                            <wp:extent cx="1447497" cy="1777207"/>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457748" cy="1789793"/>
                                    </a:xfrm>
                                    <a:prstGeom prst="rect">
                                      <a:avLst/>
                                    </a:prstGeom>
                                    <a:noFill/>
                                    <a:ln>
                                      <a:noFill/>
                                    </a:ln>
                                  </pic:spPr>
                                </pic:pic>
                              </a:graphicData>
                            </a:graphic>
                          </wp:inline>
                        </w:drawing>
                      </w:r>
                    </w:p>
                  </w:txbxContent>
                </v:textbox>
              </v:shape>
            </w:pict>
          </mc:Fallback>
        </mc:AlternateContent>
      </w:r>
      <w:r w:rsidR="00407789">
        <w:rPr>
          <w:noProof/>
        </w:rPr>
        <w:drawing>
          <wp:anchor distT="0" distB="0" distL="114300" distR="114300" simplePos="0" relativeHeight="251660287" behindDoc="0" locked="1" layoutInCell="1" allowOverlap="1" wp14:anchorId="0F321110" wp14:editId="420F8F23">
            <wp:simplePos x="0" y="0"/>
            <wp:positionH relativeFrom="page">
              <wp:posOffset>3810</wp:posOffset>
            </wp:positionH>
            <wp:positionV relativeFrom="page">
              <wp:posOffset>-4445</wp:posOffset>
            </wp:positionV>
            <wp:extent cx="7559675" cy="10691495"/>
            <wp:effectExtent l="0" t="0" r="3175" b="0"/>
            <wp:wrapNone/>
            <wp:docPr id="20" name="Picture 20" descr="../../images/37693_LocaliseAcademy_A4_Report_Template_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37693_LocaliseAcademy_A4_Report_Template_Constructio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967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10C122D1" w14:textId="77777777" w:rsidR="00D556FF" w:rsidRPr="00C70FCE" w:rsidRDefault="00D556FF" w:rsidP="009400E3">
      <w:pPr>
        <w:pStyle w:val="TOC"/>
        <w:rPr>
          <w:color w:val="DA29B4"/>
        </w:rPr>
      </w:pPr>
      <w:r w:rsidRPr="00C70FCE">
        <w:rPr>
          <w:color w:val="DA29B4"/>
        </w:rPr>
        <w:lastRenderedPageBreak/>
        <w:t>CONTENTS</w:t>
      </w:r>
    </w:p>
    <w:p w14:paraId="7C51F464" w14:textId="57450926" w:rsidR="0087584C" w:rsidRDefault="00795E2A">
      <w:pPr>
        <w:pStyle w:val="TOC1"/>
        <w:rPr>
          <w:rFonts w:asciiTheme="minorHAnsi" w:eastAsiaTheme="minorEastAsia" w:hAnsiTheme="minorHAnsi" w:cstheme="minorBidi"/>
          <w:noProof/>
          <w:color w:val="auto"/>
          <w:sz w:val="22"/>
        </w:rPr>
      </w:pPr>
      <w:r>
        <w:rPr>
          <w:rStyle w:val="Hyperlink"/>
          <w:sz w:val="28"/>
        </w:rPr>
        <w:fldChar w:fldCharType="begin"/>
      </w:r>
      <w:r>
        <w:rPr>
          <w:rStyle w:val="Hyperlink"/>
          <w:sz w:val="28"/>
        </w:rPr>
        <w:instrText xml:space="preserve"> TOC \o "1-1" \h \z \u </w:instrText>
      </w:r>
      <w:r>
        <w:rPr>
          <w:rStyle w:val="Hyperlink"/>
          <w:sz w:val="28"/>
        </w:rPr>
        <w:fldChar w:fldCharType="separate"/>
      </w:r>
      <w:hyperlink w:anchor="_Toc108532956" w:history="1">
        <w:r w:rsidR="0087584C" w:rsidRPr="00CB1CC3">
          <w:rPr>
            <w:rStyle w:val="Hyperlink"/>
            <w:noProof/>
          </w:rPr>
          <w:t>Acknowledgement of Country</w:t>
        </w:r>
        <w:r w:rsidR="0087584C">
          <w:rPr>
            <w:noProof/>
            <w:webHidden/>
          </w:rPr>
          <w:tab/>
        </w:r>
        <w:r w:rsidR="0087584C">
          <w:rPr>
            <w:noProof/>
            <w:webHidden/>
          </w:rPr>
          <w:fldChar w:fldCharType="begin"/>
        </w:r>
        <w:r w:rsidR="0087584C">
          <w:rPr>
            <w:noProof/>
            <w:webHidden/>
          </w:rPr>
          <w:instrText xml:space="preserve"> PAGEREF _Toc108532956 \h </w:instrText>
        </w:r>
        <w:r w:rsidR="0087584C">
          <w:rPr>
            <w:noProof/>
            <w:webHidden/>
          </w:rPr>
        </w:r>
        <w:r w:rsidR="0087584C">
          <w:rPr>
            <w:noProof/>
            <w:webHidden/>
          </w:rPr>
          <w:fldChar w:fldCharType="separate"/>
        </w:r>
        <w:r w:rsidR="0087584C">
          <w:rPr>
            <w:noProof/>
            <w:webHidden/>
          </w:rPr>
          <w:t>1</w:t>
        </w:r>
        <w:r w:rsidR="0087584C">
          <w:rPr>
            <w:noProof/>
            <w:webHidden/>
          </w:rPr>
          <w:fldChar w:fldCharType="end"/>
        </w:r>
      </w:hyperlink>
    </w:p>
    <w:p w14:paraId="6F19AD6A" w14:textId="0D5D0C66" w:rsidR="0087584C" w:rsidRDefault="002D70EE">
      <w:pPr>
        <w:pStyle w:val="TOC1"/>
        <w:rPr>
          <w:rFonts w:asciiTheme="minorHAnsi" w:eastAsiaTheme="minorEastAsia" w:hAnsiTheme="minorHAnsi" w:cstheme="minorBidi"/>
          <w:noProof/>
          <w:color w:val="auto"/>
          <w:sz w:val="22"/>
        </w:rPr>
      </w:pPr>
      <w:hyperlink w:anchor="_Toc108532957" w:history="1">
        <w:r w:rsidR="0087584C" w:rsidRPr="00CB1CC3">
          <w:rPr>
            <w:rStyle w:val="Hyperlink"/>
            <w:noProof/>
          </w:rPr>
          <w:t>Message From The President</w:t>
        </w:r>
        <w:r w:rsidR="0087584C">
          <w:rPr>
            <w:noProof/>
            <w:webHidden/>
          </w:rPr>
          <w:tab/>
        </w:r>
        <w:r w:rsidR="0087584C">
          <w:rPr>
            <w:noProof/>
            <w:webHidden/>
          </w:rPr>
          <w:fldChar w:fldCharType="begin"/>
        </w:r>
        <w:r w:rsidR="0087584C">
          <w:rPr>
            <w:noProof/>
            <w:webHidden/>
          </w:rPr>
          <w:instrText xml:space="preserve"> PAGEREF _Toc108532957 \h </w:instrText>
        </w:r>
        <w:r w:rsidR="0087584C">
          <w:rPr>
            <w:noProof/>
            <w:webHidden/>
          </w:rPr>
        </w:r>
        <w:r w:rsidR="0087584C">
          <w:rPr>
            <w:noProof/>
            <w:webHidden/>
          </w:rPr>
          <w:fldChar w:fldCharType="separate"/>
        </w:r>
        <w:r w:rsidR="0087584C">
          <w:rPr>
            <w:noProof/>
            <w:webHidden/>
          </w:rPr>
          <w:t>2</w:t>
        </w:r>
        <w:r w:rsidR="0087584C">
          <w:rPr>
            <w:noProof/>
            <w:webHidden/>
          </w:rPr>
          <w:fldChar w:fldCharType="end"/>
        </w:r>
      </w:hyperlink>
    </w:p>
    <w:p w14:paraId="471EBCE9" w14:textId="63790035" w:rsidR="0087584C" w:rsidRDefault="002D70EE">
      <w:pPr>
        <w:pStyle w:val="TOC1"/>
        <w:rPr>
          <w:rFonts w:asciiTheme="minorHAnsi" w:eastAsiaTheme="minorEastAsia" w:hAnsiTheme="minorHAnsi" w:cstheme="minorBidi"/>
          <w:noProof/>
          <w:color w:val="auto"/>
          <w:sz w:val="22"/>
        </w:rPr>
      </w:pPr>
      <w:hyperlink w:anchor="_Toc108532958" w:history="1">
        <w:r w:rsidR="0087584C" w:rsidRPr="00CB1CC3">
          <w:rPr>
            <w:rStyle w:val="Hyperlink"/>
            <w:noProof/>
          </w:rPr>
          <w:t>Message From The Chief Executive Officer</w:t>
        </w:r>
        <w:r w:rsidR="0087584C">
          <w:rPr>
            <w:noProof/>
            <w:webHidden/>
          </w:rPr>
          <w:tab/>
        </w:r>
        <w:r w:rsidR="0087584C">
          <w:rPr>
            <w:noProof/>
            <w:webHidden/>
          </w:rPr>
          <w:fldChar w:fldCharType="begin"/>
        </w:r>
        <w:r w:rsidR="0087584C">
          <w:rPr>
            <w:noProof/>
            <w:webHidden/>
          </w:rPr>
          <w:instrText xml:space="preserve"> PAGEREF _Toc108532958 \h </w:instrText>
        </w:r>
        <w:r w:rsidR="0087584C">
          <w:rPr>
            <w:noProof/>
            <w:webHidden/>
          </w:rPr>
        </w:r>
        <w:r w:rsidR="0087584C">
          <w:rPr>
            <w:noProof/>
            <w:webHidden/>
          </w:rPr>
          <w:fldChar w:fldCharType="separate"/>
        </w:r>
        <w:r w:rsidR="0087584C">
          <w:rPr>
            <w:noProof/>
            <w:webHidden/>
          </w:rPr>
          <w:t>3</w:t>
        </w:r>
        <w:r w:rsidR="0087584C">
          <w:rPr>
            <w:noProof/>
            <w:webHidden/>
          </w:rPr>
          <w:fldChar w:fldCharType="end"/>
        </w:r>
      </w:hyperlink>
    </w:p>
    <w:p w14:paraId="014204CD" w14:textId="496F690D" w:rsidR="0087584C" w:rsidRDefault="002D70EE">
      <w:pPr>
        <w:pStyle w:val="TOC1"/>
        <w:rPr>
          <w:rFonts w:asciiTheme="minorHAnsi" w:eastAsiaTheme="minorEastAsia" w:hAnsiTheme="minorHAnsi" w:cstheme="minorBidi"/>
          <w:noProof/>
          <w:color w:val="auto"/>
          <w:sz w:val="22"/>
        </w:rPr>
      </w:pPr>
      <w:hyperlink w:anchor="_Toc108532959" w:history="1">
        <w:r w:rsidR="0087584C" w:rsidRPr="00CB1CC3">
          <w:rPr>
            <w:rStyle w:val="Hyperlink"/>
            <w:noProof/>
          </w:rPr>
          <w:t>Introduction</w:t>
        </w:r>
        <w:r w:rsidR="0087584C">
          <w:rPr>
            <w:noProof/>
            <w:webHidden/>
          </w:rPr>
          <w:tab/>
        </w:r>
        <w:r w:rsidR="0087584C">
          <w:rPr>
            <w:noProof/>
            <w:webHidden/>
          </w:rPr>
          <w:fldChar w:fldCharType="begin"/>
        </w:r>
        <w:r w:rsidR="0087584C">
          <w:rPr>
            <w:noProof/>
            <w:webHidden/>
          </w:rPr>
          <w:instrText xml:space="preserve"> PAGEREF _Toc108532959 \h </w:instrText>
        </w:r>
        <w:r w:rsidR="0087584C">
          <w:rPr>
            <w:noProof/>
            <w:webHidden/>
          </w:rPr>
        </w:r>
        <w:r w:rsidR="0087584C">
          <w:rPr>
            <w:noProof/>
            <w:webHidden/>
          </w:rPr>
          <w:fldChar w:fldCharType="separate"/>
        </w:r>
        <w:r w:rsidR="0087584C">
          <w:rPr>
            <w:noProof/>
            <w:webHidden/>
          </w:rPr>
          <w:t>4</w:t>
        </w:r>
        <w:r w:rsidR="0087584C">
          <w:rPr>
            <w:noProof/>
            <w:webHidden/>
          </w:rPr>
          <w:fldChar w:fldCharType="end"/>
        </w:r>
      </w:hyperlink>
    </w:p>
    <w:p w14:paraId="5CBECAE4" w14:textId="5B8A273F" w:rsidR="0087584C" w:rsidRDefault="002D70EE">
      <w:pPr>
        <w:pStyle w:val="TOC1"/>
        <w:rPr>
          <w:rFonts w:asciiTheme="minorHAnsi" w:eastAsiaTheme="minorEastAsia" w:hAnsiTheme="minorHAnsi" w:cstheme="minorBidi"/>
          <w:noProof/>
          <w:color w:val="auto"/>
          <w:sz w:val="22"/>
        </w:rPr>
      </w:pPr>
      <w:hyperlink w:anchor="_Toc108532960" w:history="1">
        <w:r w:rsidR="0087584C" w:rsidRPr="00CB1CC3">
          <w:rPr>
            <w:rStyle w:val="Hyperlink"/>
            <w:noProof/>
          </w:rPr>
          <w:t>Community Profile</w:t>
        </w:r>
        <w:r w:rsidR="0087584C">
          <w:rPr>
            <w:noProof/>
            <w:webHidden/>
          </w:rPr>
          <w:tab/>
        </w:r>
        <w:r w:rsidR="0087584C">
          <w:rPr>
            <w:noProof/>
            <w:webHidden/>
          </w:rPr>
          <w:fldChar w:fldCharType="begin"/>
        </w:r>
        <w:r w:rsidR="0087584C">
          <w:rPr>
            <w:noProof/>
            <w:webHidden/>
          </w:rPr>
          <w:instrText xml:space="preserve"> PAGEREF _Toc108532960 \h </w:instrText>
        </w:r>
        <w:r w:rsidR="0087584C">
          <w:rPr>
            <w:noProof/>
            <w:webHidden/>
          </w:rPr>
        </w:r>
        <w:r w:rsidR="0087584C">
          <w:rPr>
            <w:noProof/>
            <w:webHidden/>
          </w:rPr>
          <w:fldChar w:fldCharType="separate"/>
        </w:r>
        <w:r w:rsidR="0087584C">
          <w:rPr>
            <w:noProof/>
            <w:webHidden/>
          </w:rPr>
          <w:t>4</w:t>
        </w:r>
        <w:r w:rsidR="0087584C">
          <w:rPr>
            <w:noProof/>
            <w:webHidden/>
          </w:rPr>
          <w:fldChar w:fldCharType="end"/>
        </w:r>
      </w:hyperlink>
    </w:p>
    <w:p w14:paraId="1E7A834B" w14:textId="507C3E0E" w:rsidR="0087584C" w:rsidRDefault="002D70EE">
      <w:pPr>
        <w:pStyle w:val="TOC1"/>
        <w:rPr>
          <w:rFonts w:asciiTheme="minorHAnsi" w:eastAsiaTheme="minorEastAsia" w:hAnsiTheme="minorHAnsi" w:cstheme="minorBidi"/>
          <w:noProof/>
          <w:color w:val="auto"/>
          <w:sz w:val="22"/>
        </w:rPr>
      </w:pPr>
      <w:hyperlink w:anchor="_Toc108532961" w:history="1">
        <w:r w:rsidR="0087584C" w:rsidRPr="00CB1CC3">
          <w:rPr>
            <w:rStyle w:val="Hyperlink"/>
            <w:noProof/>
          </w:rPr>
          <w:t>Community Engagement Summary</w:t>
        </w:r>
        <w:r w:rsidR="0087584C">
          <w:rPr>
            <w:noProof/>
            <w:webHidden/>
          </w:rPr>
          <w:tab/>
        </w:r>
        <w:r w:rsidR="0087584C">
          <w:rPr>
            <w:noProof/>
            <w:webHidden/>
          </w:rPr>
          <w:fldChar w:fldCharType="begin"/>
        </w:r>
        <w:r w:rsidR="0087584C">
          <w:rPr>
            <w:noProof/>
            <w:webHidden/>
          </w:rPr>
          <w:instrText xml:space="preserve"> PAGEREF _Toc108532961 \h </w:instrText>
        </w:r>
        <w:r w:rsidR="0087584C">
          <w:rPr>
            <w:noProof/>
            <w:webHidden/>
          </w:rPr>
        </w:r>
        <w:r w:rsidR="0087584C">
          <w:rPr>
            <w:noProof/>
            <w:webHidden/>
          </w:rPr>
          <w:fldChar w:fldCharType="separate"/>
        </w:r>
        <w:r w:rsidR="0087584C">
          <w:rPr>
            <w:noProof/>
            <w:webHidden/>
          </w:rPr>
          <w:t>6</w:t>
        </w:r>
        <w:r w:rsidR="0087584C">
          <w:rPr>
            <w:noProof/>
            <w:webHidden/>
          </w:rPr>
          <w:fldChar w:fldCharType="end"/>
        </w:r>
      </w:hyperlink>
    </w:p>
    <w:p w14:paraId="5D0B99DA" w14:textId="760B116D" w:rsidR="0087584C" w:rsidRDefault="002D70EE">
      <w:pPr>
        <w:pStyle w:val="TOC1"/>
        <w:rPr>
          <w:rFonts w:asciiTheme="minorHAnsi" w:eastAsiaTheme="minorEastAsia" w:hAnsiTheme="minorHAnsi" w:cstheme="minorBidi"/>
          <w:noProof/>
          <w:color w:val="auto"/>
          <w:sz w:val="22"/>
        </w:rPr>
      </w:pPr>
      <w:hyperlink w:anchor="_Toc108532962" w:history="1">
        <w:r w:rsidR="0087584C" w:rsidRPr="00CB1CC3">
          <w:rPr>
            <w:rStyle w:val="Hyperlink"/>
            <w:noProof/>
          </w:rPr>
          <w:t>Strategic Direction</w:t>
        </w:r>
        <w:r w:rsidR="0087584C">
          <w:rPr>
            <w:noProof/>
            <w:webHidden/>
          </w:rPr>
          <w:tab/>
        </w:r>
        <w:r w:rsidR="0087584C">
          <w:rPr>
            <w:noProof/>
            <w:webHidden/>
          </w:rPr>
          <w:fldChar w:fldCharType="begin"/>
        </w:r>
        <w:r w:rsidR="0087584C">
          <w:rPr>
            <w:noProof/>
            <w:webHidden/>
          </w:rPr>
          <w:instrText xml:space="preserve"> PAGEREF _Toc108532962 \h </w:instrText>
        </w:r>
        <w:r w:rsidR="0087584C">
          <w:rPr>
            <w:noProof/>
            <w:webHidden/>
          </w:rPr>
        </w:r>
        <w:r w:rsidR="0087584C">
          <w:rPr>
            <w:noProof/>
            <w:webHidden/>
          </w:rPr>
          <w:fldChar w:fldCharType="separate"/>
        </w:r>
        <w:r w:rsidR="0087584C">
          <w:rPr>
            <w:noProof/>
            <w:webHidden/>
          </w:rPr>
          <w:t>10</w:t>
        </w:r>
        <w:r w:rsidR="0087584C">
          <w:rPr>
            <w:noProof/>
            <w:webHidden/>
          </w:rPr>
          <w:fldChar w:fldCharType="end"/>
        </w:r>
      </w:hyperlink>
    </w:p>
    <w:p w14:paraId="211A3696" w14:textId="1587ADDB" w:rsidR="0087584C" w:rsidRDefault="002D70EE">
      <w:pPr>
        <w:pStyle w:val="TOC1"/>
        <w:rPr>
          <w:rFonts w:asciiTheme="minorHAnsi" w:eastAsiaTheme="minorEastAsia" w:hAnsiTheme="minorHAnsi" w:cstheme="minorBidi"/>
          <w:noProof/>
          <w:color w:val="auto"/>
          <w:sz w:val="22"/>
        </w:rPr>
      </w:pPr>
      <w:hyperlink w:anchor="_Toc108532963" w:history="1">
        <w:r w:rsidR="0087584C" w:rsidRPr="00CB1CC3">
          <w:rPr>
            <w:rStyle w:val="Hyperlink"/>
            <w:noProof/>
          </w:rPr>
          <w:t>Achieving the Vision</w:t>
        </w:r>
        <w:r w:rsidR="0087584C">
          <w:rPr>
            <w:noProof/>
            <w:webHidden/>
          </w:rPr>
          <w:tab/>
        </w:r>
        <w:r w:rsidR="0087584C">
          <w:rPr>
            <w:noProof/>
            <w:webHidden/>
          </w:rPr>
          <w:fldChar w:fldCharType="begin"/>
        </w:r>
        <w:r w:rsidR="0087584C">
          <w:rPr>
            <w:noProof/>
            <w:webHidden/>
          </w:rPr>
          <w:instrText xml:space="preserve"> PAGEREF _Toc108532963 \h </w:instrText>
        </w:r>
        <w:r w:rsidR="0087584C">
          <w:rPr>
            <w:noProof/>
            <w:webHidden/>
          </w:rPr>
        </w:r>
        <w:r w:rsidR="0087584C">
          <w:rPr>
            <w:noProof/>
            <w:webHidden/>
          </w:rPr>
          <w:fldChar w:fldCharType="separate"/>
        </w:r>
        <w:r w:rsidR="0087584C">
          <w:rPr>
            <w:noProof/>
            <w:webHidden/>
          </w:rPr>
          <w:t>14</w:t>
        </w:r>
        <w:r w:rsidR="0087584C">
          <w:rPr>
            <w:noProof/>
            <w:webHidden/>
          </w:rPr>
          <w:fldChar w:fldCharType="end"/>
        </w:r>
      </w:hyperlink>
    </w:p>
    <w:p w14:paraId="05ACCBAC" w14:textId="68782317" w:rsidR="0087584C" w:rsidRDefault="002D70EE">
      <w:pPr>
        <w:pStyle w:val="TOC1"/>
        <w:rPr>
          <w:rFonts w:asciiTheme="minorHAnsi" w:eastAsiaTheme="minorEastAsia" w:hAnsiTheme="minorHAnsi" w:cstheme="minorBidi"/>
          <w:noProof/>
          <w:color w:val="auto"/>
          <w:sz w:val="22"/>
        </w:rPr>
      </w:pPr>
      <w:hyperlink w:anchor="_Toc108532964" w:history="1">
        <w:r w:rsidR="0087584C" w:rsidRPr="00CB1CC3">
          <w:rPr>
            <w:rStyle w:val="Hyperlink"/>
            <w:noProof/>
          </w:rPr>
          <w:t>Resourcing the Plan</w:t>
        </w:r>
        <w:r w:rsidR="0087584C">
          <w:rPr>
            <w:noProof/>
            <w:webHidden/>
          </w:rPr>
          <w:tab/>
        </w:r>
        <w:r w:rsidR="0087584C">
          <w:rPr>
            <w:noProof/>
            <w:webHidden/>
          </w:rPr>
          <w:fldChar w:fldCharType="begin"/>
        </w:r>
        <w:r w:rsidR="0087584C">
          <w:rPr>
            <w:noProof/>
            <w:webHidden/>
          </w:rPr>
          <w:instrText xml:space="preserve"> PAGEREF _Toc108532964 \h </w:instrText>
        </w:r>
        <w:r w:rsidR="0087584C">
          <w:rPr>
            <w:noProof/>
            <w:webHidden/>
          </w:rPr>
        </w:r>
        <w:r w:rsidR="0087584C">
          <w:rPr>
            <w:noProof/>
            <w:webHidden/>
          </w:rPr>
          <w:fldChar w:fldCharType="separate"/>
        </w:r>
        <w:r w:rsidR="0087584C">
          <w:rPr>
            <w:noProof/>
            <w:webHidden/>
          </w:rPr>
          <w:t>27</w:t>
        </w:r>
        <w:r w:rsidR="0087584C">
          <w:rPr>
            <w:noProof/>
            <w:webHidden/>
          </w:rPr>
          <w:fldChar w:fldCharType="end"/>
        </w:r>
      </w:hyperlink>
    </w:p>
    <w:p w14:paraId="510E3B48" w14:textId="0A74EA3D" w:rsidR="0087584C" w:rsidRDefault="002D70EE">
      <w:pPr>
        <w:pStyle w:val="TOC1"/>
        <w:rPr>
          <w:rFonts w:asciiTheme="minorHAnsi" w:eastAsiaTheme="minorEastAsia" w:hAnsiTheme="minorHAnsi" w:cstheme="minorBidi"/>
          <w:noProof/>
          <w:color w:val="auto"/>
          <w:sz w:val="22"/>
        </w:rPr>
      </w:pPr>
      <w:hyperlink w:anchor="_Toc108532965" w:history="1">
        <w:r w:rsidR="0087584C" w:rsidRPr="00CB1CC3">
          <w:rPr>
            <w:rStyle w:val="Hyperlink"/>
            <w:noProof/>
          </w:rPr>
          <w:t>Strategic Risk Management</w:t>
        </w:r>
        <w:r w:rsidR="0087584C">
          <w:rPr>
            <w:noProof/>
            <w:webHidden/>
          </w:rPr>
          <w:tab/>
        </w:r>
        <w:r w:rsidR="0087584C">
          <w:rPr>
            <w:noProof/>
            <w:webHidden/>
          </w:rPr>
          <w:fldChar w:fldCharType="begin"/>
        </w:r>
        <w:r w:rsidR="0087584C">
          <w:rPr>
            <w:noProof/>
            <w:webHidden/>
          </w:rPr>
          <w:instrText xml:space="preserve"> PAGEREF _Toc108532965 \h </w:instrText>
        </w:r>
        <w:r w:rsidR="0087584C">
          <w:rPr>
            <w:noProof/>
            <w:webHidden/>
          </w:rPr>
        </w:r>
        <w:r w:rsidR="0087584C">
          <w:rPr>
            <w:noProof/>
            <w:webHidden/>
          </w:rPr>
          <w:fldChar w:fldCharType="separate"/>
        </w:r>
        <w:r w:rsidR="0087584C">
          <w:rPr>
            <w:noProof/>
            <w:webHidden/>
          </w:rPr>
          <w:t>28</w:t>
        </w:r>
        <w:r w:rsidR="0087584C">
          <w:rPr>
            <w:noProof/>
            <w:webHidden/>
          </w:rPr>
          <w:fldChar w:fldCharType="end"/>
        </w:r>
      </w:hyperlink>
    </w:p>
    <w:p w14:paraId="2A052308" w14:textId="18506DDF" w:rsidR="0087584C" w:rsidRDefault="002D70EE">
      <w:pPr>
        <w:pStyle w:val="TOC1"/>
        <w:rPr>
          <w:rFonts w:asciiTheme="minorHAnsi" w:eastAsiaTheme="minorEastAsia" w:hAnsiTheme="minorHAnsi" w:cstheme="minorBidi"/>
          <w:noProof/>
          <w:color w:val="auto"/>
          <w:sz w:val="22"/>
        </w:rPr>
      </w:pPr>
      <w:hyperlink w:anchor="_Toc108532966" w:history="1">
        <w:r w:rsidR="0087584C" w:rsidRPr="00CB1CC3">
          <w:rPr>
            <w:rStyle w:val="Hyperlink"/>
            <w:noProof/>
          </w:rPr>
          <w:t>Success Measures</w:t>
        </w:r>
        <w:r w:rsidR="0087584C">
          <w:rPr>
            <w:noProof/>
            <w:webHidden/>
          </w:rPr>
          <w:tab/>
        </w:r>
        <w:r w:rsidR="0087584C">
          <w:rPr>
            <w:noProof/>
            <w:webHidden/>
          </w:rPr>
          <w:fldChar w:fldCharType="begin"/>
        </w:r>
        <w:r w:rsidR="0087584C">
          <w:rPr>
            <w:noProof/>
            <w:webHidden/>
          </w:rPr>
          <w:instrText xml:space="preserve"> PAGEREF _Toc108532966 \h </w:instrText>
        </w:r>
        <w:r w:rsidR="0087584C">
          <w:rPr>
            <w:noProof/>
            <w:webHidden/>
          </w:rPr>
        </w:r>
        <w:r w:rsidR="0087584C">
          <w:rPr>
            <w:noProof/>
            <w:webHidden/>
          </w:rPr>
          <w:fldChar w:fldCharType="separate"/>
        </w:r>
        <w:r w:rsidR="0087584C">
          <w:rPr>
            <w:noProof/>
            <w:webHidden/>
          </w:rPr>
          <w:t>29</w:t>
        </w:r>
        <w:r w:rsidR="0087584C">
          <w:rPr>
            <w:noProof/>
            <w:webHidden/>
          </w:rPr>
          <w:fldChar w:fldCharType="end"/>
        </w:r>
      </w:hyperlink>
    </w:p>
    <w:p w14:paraId="600195F8" w14:textId="221DB6A3" w:rsidR="00D556FF" w:rsidRDefault="00795E2A" w:rsidP="007C0384">
      <w:pPr>
        <w:pStyle w:val="TOC1"/>
      </w:pPr>
      <w:r>
        <w:rPr>
          <w:rStyle w:val="Hyperlink"/>
          <w:sz w:val="28"/>
        </w:rPr>
        <w:fldChar w:fldCharType="end"/>
      </w:r>
      <w:r w:rsidR="00D556FF">
        <w:tab/>
      </w:r>
    </w:p>
    <w:p w14:paraId="37E32D8D" w14:textId="20CFF3B7" w:rsidR="00D556FF" w:rsidRPr="00D556FF" w:rsidRDefault="00D556FF" w:rsidP="00D556FF">
      <w:pPr>
        <w:tabs>
          <w:tab w:val="left" w:pos="5790"/>
        </w:tabs>
        <w:rPr>
          <w:lang w:eastAsia="ja-JP"/>
        </w:rPr>
        <w:sectPr w:rsidR="00D556FF" w:rsidRPr="00D556FF" w:rsidSect="002B0F30">
          <w:footerReference w:type="default" r:id="rId15"/>
          <w:pgSz w:w="11907" w:h="16839" w:code="9"/>
          <w:pgMar w:top="1701" w:right="1134" w:bottom="851" w:left="1134" w:header="567" w:footer="567" w:gutter="0"/>
          <w:pgNumType w:start="1"/>
          <w:cols w:space="720"/>
          <w:docGrid w:linePitch="360"/>
        </w:sectPr>
      </w:pPr>
    </w:p>
    <w:p w14:paraId="31E8F7A8" w14:textId="77777777" w:rsidR="00801A30" w:rsidRDefault="00801A30" w:rsidP="00C70FCE">
      <w:pPr>
        <w:pStyle w:val="Heading1"/>
        <w:sectPr w:rsidR="00801A30" w:rsidSect="009F7B41">
          <w:footerReference w:type="default" r:id="rId16"/>
          <w:type w:val="continuous"/>
          <w:pgSz w:w="11907" w:h="16839" w:code="9"/>
          <w:pgMar w:top="1701" w:right="1134" w:bottom="1440" w:left="1134" w:header="567" w:footer="567" w:gutter="0"/>
          <w:pgNumType w:start="1"/>
          <w:cols w:space="720"/>
          <w:docGrid w:linePitch="360"/>
        </w:sectPr>
      </w:pPr>
    </w:p>
    <w:p w14:paraId="77AC1AD2" w14:textId="77777777" w:rsidR="00D8512D" w:rsidRDefault="00D8512D" w:rsidP="00C70FCE">
      <w:pPr>
        <w:pStyle w:val="Heading1"/>
      </w:pPr>
    </w:p>
    <w:p w14:paraId="7D58CD50" w14:textId="77777777" w:rsidR="00D8512D" w:rsidRDefault="00D8512D" w:rsidP="00C70FCE">
      <w:pPr>
        <w:pStyle w:val="Heading1"/>
      </w:pPr>
    </w:p>
    <w:p w14:paraId="156C04CC" w14:textId="77777777" w:rsidR="00D8512D" w:rsidRDefault="00D8512D" w:rsidP="00C70FCE">
      <w:pPr>
        <w:pStyle w:val="Heading1"/>
      </w:pPr>
    </w:p>
    <w:p w14:paraId="72442804" w14:textId="77777777" w:rsidR="00D8512D" w:rsidRDefault="00D8512D" w:rsidP="00C70FCE">
      <w:pPr>
        <w:pStyle w:val="Heading1"/>
      </w:pPr>
    </w:p>
    <w:p w14:paraId="71095753" w14:textId="77777777" w:rsidR="00795E2A" w:rsidRDefault="00795E2A">
      <w:pPr>
        <w:jc w:val="left"/>
        <w:rPr>
          <w:rFonts w:cs="Times New Roman"/>
          <w:caps/>
          <w:noProof/>
          <w:color w:val="595959" w:themeColor="text1" w:themeTint="A6"/>
          <w:sz w:val="48"/>
          <w:szCs w:val="48"/>
          <w:lang w:eastAsia="ja-JP"/>
        </w:rPr>
      </w:pPr>
      <w:r>
        <w:br w:type="page"/>
      </w:r>
    </w:p>
    <w:p w14:paraId="488E338C" w14:textId="77777777" w:rsidR="00795E2A" w:rsidRDefault="00795E2A" w:rsidP="00C70FCE">
      <w:pPr>
        <w:pStyle w:val="Heading1"/>
      </w:pPr>
    </w:p>
    <w:p w14:paraId="7BF496AC" w14:textId="77777777" w:rsidR="00795E2A" w:rsidRDefault="00795E2A" w:rsidP="00C70FCE">
      <w:pPr>
        <w:pStyle w:val="Heading1"/>
      </w:pPr>
    </w:p>
    <w:p w14:paraId="064CA996" w14:textId="77777777" w:rsidR="00795E2A" w:rsidRDefault="00795E2A" w:rsidP="00C70FCE">
      <w:pPr>
        <w:pStyle w:val="Heading1"/>
      </w:pPr>
    </w:p>
    <w:p w14:paraId="523DFE86" w14:textId="77777777" w:rsidR="00795E2A" w:rsidRDefault="00795E2A" w:rsidP="00C70FCE">
      <w:pPr>
        <w:pStyle w:val="Heading1"/>
      </w:pPr>
    </w:p>
    <w:p w14:paraId="327565CD" w14:textId="77777777" w:rsidR="00795E2A" w:rsidRDefault="00795E2A" w:rsidP="00C70FCE">
      <w:pPr>
        <w:pStyle w:val="Heading1"/>
      </w:pPr>
    </w:p>
    <w:p w14:paraId="136AC75D" w14:textId="77777777" w:rsidR="00795E2A" w:rsidRDefault="00795E2A" w:rsidP="00C70FCE">
      <w:pPr>
        <w:pStyle w:val="Heading1"/>
      </w:pPr>
    </w:p>
    <w:p w14:paraId="6C449CED" w14:textId="5CCF2FD4" w:rsidR="00F14C58" w:rsidRDefault="00F14C58" w:rsidP="00C70FCE">
      <w:pPr>
        <w:pStyle w:val="Heading1"/>
      </w:pPr>
      <w:bookmarkStart w:id="1" w:name="_Toc108532956"/>
      <w:r>
        <w:t>Acknowledgement of Country</w:t>
      </w:r>
      <w:bookmarkEnd w:id="1"/>
    </w:p>
    <w:p w14:paraId="3DBF158C" w14:textId="77777777" w:rsidR="00C6738A" w:rsidRPr="00C6738A" w:rsidRDefault="00C6738A" w:rsidP="003D639E">
      <w:pPr>
        <w:shd w:val="clear" w:color="auto" w:fill="FFFFFF"/>
        <w:spacing w:after="100" w:line="176" w:lineRule="atLeast"/>
        <w:ind w:right="425"/>
        <w:jc w:val="left"/>
        <w:rPr>
          <w:rFonts w:eastAsia="Times New Roman"/>
          <w:color w:val="404040" w:themeColor="text1" w:themeTint="BF"/>
          <w:sz w:val="40"/>
          <w:szCs w:val="40"/>
        </w:rPr>
      </w:pPr>
      <w:r w:rsidRPr="00C6738A">
        <w:rPr>
          <w:rFonts w:eastAsia="Times New Roman"/>
          <w:color w:val="404040" w:themeColor="text1" w:themeTint="BF"/>
          <w:sz w:val="40"/>
          <w:szCs w:val="40"/>
        </w:rPr>
        <w:t>We acknowledge the Badimia people as the Traditional Owners and Custodians of the lands on which we live and work. We also pay our respects to Elders past, present and future.</w:t>
      </w:r>
    </w:p>
    <w:p w14:paraId="1E5C18D2" w14:textId="3F44640D" w:rsidR="00D8512D" w:rsidRPr="00411BF6" w:rsidRDefault="00D8512D" w:rsidP="00D00A06">
      <w:pPr>
        <w:ind w:right="1417"/>
        <w:rPr>
          <w:sz w:val="40"/>
          <w:szCs w:val="40"/>
          <w:lang w:eastAsia="ja-JP"/>
        </w:rPr>
      </w:pPr>
    </w:p>
    <w:p w14:paraId="390AD1CC" w14:textId="77777777" w:rsidR="00F14C58" w:rsidRDefault="00F14C58">
      <w:pPr>
        <w:jc w:val="left"/>
      </w:pPr>
    </w:p>
    <w:p w14:paraId="0B507023" w14:textId="27A8EDB3" w:rsidR="00F14C58" w:rsidRDefault="00F14C58">
      <w:pPr>
        <w:jc w:val="left"/>
        <w:rPr>
          <w:rFonts w:cs="Times New Roman"/>
          <w:caps/>
          <w:noProof/>
          <w:color w:val="595959" w:themeColor="text1" w:themeTint="A6"/>
          <w:sz w:val="48"/>
          <w:szCs w:val="48"/>
          <w:lang w:eastAsia="ja-JP"/>
        </w:rPr>
      </w:pPr>
      <w:r>
        <w:br w:type="page"/>
      </w:r>
    </w:p>
    <w:p w14:paraId="55C80086" w14:textId="59AADF96" w:rsidR="00CE5D39" w:rsidRDefault="00921989" w:rsidP="00C70FCE">
      <w:pPr>
        <w:pStyle w:val="Heading1"/>
      </w:pPr>
      <w:bookmarkStart w:id="2" w:name="_Toc108532957"/>
      <w:r>
        <w:lastRenderedPageBreak/>
        <w:t>Message From The President</w:t>
      </w:r>
      <w:bookmarkEnd w:id="2"/>
    </w:p>
    <w:p w14:paraId="151B0239" w14:textId="31586F03" w:rsidR="00836CAD" w:rsidRDefault="00836CAD" w:rsidP="00836CAD">
      <w:pPr>
        <w:pStyle w:val="BodyText"/>
        <w:spacing w:after="200" w:line="276" w:lineRule="auto"/>
      </w:pPr>
    </w:p>
    <w:p w14:paraId="4DC1D7F4" w14:textId="28A7948B" w:rsidR="00FD6F28" w:rsidRDefault="0022387E" w:rsidP="00FD6F28">
      <w:pPr>
        <w:pStyle w:val="BodyText"/>
        <w:spacing w:after="200" w:line="276" w:lineRule="auto"/>
      </w:pPr>
      <w:r>
        <w:rPr>
          <w:noProof/>
        </w:rPr>
        <mc:AlternateContent>
          <mc:Choice Requires="wps">
            <w:drawing>
              <wp:anchor distT="0" distB="360045" distL="540385" distR="0" simplePos="0" relativeHeight="251709440" behindDoc="0" locked="0" layoutInCell="1" allowOverlap="1" wp14:anchorId="063E2FB6" wp14:editId="106CBC85">
                <wp:simplePos x="0" y="0"/>
                <wp:positionH relativeFrom="margin">
                  <wp:posOffset>3639185</wp:posOffset>
                </wp:positionH>
                <wp:positionV relativeFrom="paragraph">
                  <wp:posOffset>8890</wp:posOffset>
                </wp:positionV>
                <wp:extent cx="2445385" cy="24771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445385" cy="2477135"/>
                        </a:xfrm>
                        <a:prstGeom prst="rect">
                          <a:avLst/>
                        </a:prstGeom>
                        <a:solidFill>
                          <a:schemeClr val="lt1"/>
                        </a:solidFill>
                        <a:ln w="6350">
                          <a:noFill/>
                        </a:ln>
                      </wps:spPr>
                      <wps:txbx>
                        <w:txbxContent>
                          <w:p w14:paraId="4E7883AD" w14:textId="287322A7" w:rsidR="00A03097" w:rsidRDefault="0022387E" w:rsidP="0022387E">
                            <w:pPr>
                              <w:jc w:val="right"/>
                            </w:pPr>
                            <w:r>
                              <w:rPr>
                                <w:noProof/>
                              </w:rPr>
                              <w:drawing>
                                <wp:inline distT="0" distB="0" distL="0" distR="0" wp14:anchorId="757FB858" wp14:editId="19C28B99">
                                  <wp:extent cx="2307265" cy="2307265"/>
                                  <wp:effectExtent l="0" t="0" r="0" b="0"/>
                                  <wp:docPr id="21" name="Picture 21"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in a suit&#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9566" cy="23095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63E2FB6" id="Text Box 12" o:spid="_x0000_s1031" type="#_x0000_t202" style="position:absolute;left:0;text-align:left;margin-left:286.55pt;margin-top:.7pt;width:192.55pt;height:195.05pt;z-index:251709440;visibility:visible;mso-wrap-style:square;mso-width-percent:0;mso-height-percent:0;mso-wrap-distance-left:42.55pt;mso-wrap-distance-top:0;mso-wrap-distance-right:0;mso-wrap-distance-bottom:28.3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" fillcolor="white [3201]" stroked="f" strokeweight=".5pt">
                <v:textbox>
                  <w:txbxContent>
                    <w:p w14:paraId="4E7883AD" w14:textId="287322A7" w:rsidR="00A03097" w:rsidRDefault="0022387E" w:rsidP="0022387E">
                      <w:pPr>
                        <w:jc w:val="right"/>
                      </w:pPr>
                      <w:r>
                        <w:rPr>
                          <w:noProof/>
                        </w:rPr>
                        <w:drawing>
                          <wp:inline distT="0" distB="0" distL="0" distR="0" wp14:anchorId="757FB858" wp14:editId="19C28B99">
                            <wp:extent cx="2307265" cy="2307265"/>
                            <wp:effectExtent l="0" t="0" r="0" b="0"/>
                            <wp:docPr id="21" name="Picture 21"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in a suit&#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9566" cy="2309566"/>
                                    </a:xfrm>
                                    <a:prstGeom prst="rect">
                                      <a:avLst/>
                                    </a:prstGeom>
                                    <a:noFill/>
                                    <a:ln>
                                      <a:noFill/>
                                    </a:ln>
                                  </pic:spPr>
                                </pic:pic>
                              </a:graphicData>
                            </a:graphic>
                          </wp:inline>
                        </w:drawing>
                      </w:r>
                    </w:p>
                  </w:txbxContent>
                </v:textbox>
                <w10:wrap type="square" anchorx="margin"/>
              </v:shape>
            </w:pict>
          </mc:Fallback>
        </mc:AlternateContent>
      </w:r>
    </w:p>
    <w:p w14:paraId="7FE32E61" w14:textId="36559E65" w:rsidR="00836CAD" w:rsidRDefault="00836CAD" w:rsidP="00836CAD">
      <w:pPr>
        <w:pStyle w:val="BodyText"/>
        <w:spacing w:after="200" w:line="276" w:lineRule="auto"/>
      </w:pPr>
      <w:r>
        <w:t xml:space="preserve"> </w:t>
      </w:r>
    </w:p>
    <w:p w14:paraId="7D299AE3" w14:textId="04DC5099" w:rsidR="00411BF6" w:rsidRPr="00831809" w:rsidRDefault="00411BF6" w:rsidP="00411BF6">
      <w:pPr>
        <w:pStyle w:val="BodyText"/>
        <w:spacing w:after="200" w:line="276" w:lineRule="auto"/>
      </w:pPr>
      <w:r>
        <w:t>Welcome, on behalf of Council, to the Shire of Perenjori draft Strategic Community Plan and Corporate Business Plan</w:t>
      </w:r>
      <w:r w:rsidR="00B62E17">
        <w:t xml:space="preserve"> (“Council Plan”)</w:t>
      </w:r>
      <w:r>
        <w:t>.</w:t>
      </w:r>
    </w:p>
    <w:p w14:paraId="581AB0B2" w14:textId="1DE806B8" w:rsidR="00411BF6" w:rsidRDefault="00411BF6" w:rsidP="00411BF6">
      <w:pPr>
        <w:pStyle w:val="BodyText"/>
        <w:spacing w:after="200" w:line="276" w:lineRule="auto"/>
      </w:pPr>
      <w:r>
        <w:t xml:space="preserve">Many members of the community contributed to the strategic review, and </w:t>
      </w:r>
      <w:r w:rsidR="003F560C">
        <w:t>gave us</w:t>
      </w:r>
      <w:r>
        <w:t xml:space="preserve"> a clear picture of the community’s vision and priorities. This has been our guide in developing the plan and will underpin our partnerships with the community and funders.  </w:t>
      </w:r>
    </w:p>
    <w:p w14:paraId="3819A7CC" w14:textId="0FAC951C" w:rsidR="00471ABE" w:rsidRDefault="006058EF" w:rsidP="00795E2A">
      <w:r>
        <w:t xml:space="preserve">As a </w:t>
      </w:r>
      <w:r w:rsidR="00DF3638">
        <w:t>community</w:t>
      </w:r>
      <w:r>
        <w:t>, we have a</w:t>
      </w:r>
      <w:r w:rsidR="00DF3638">
        <w:t xml:space="preserve"> strong </w:t>
      </w:r>
      <w:r w:rsidR="00795E2A">
        <w:t>desire</w:t>
      </w:r>
      <w:r w:rsidR="00DF3638">
        <w:t xml:space="preserve"> </w:t>
      </w:r>
      <w:r w:rsidR="00795E2A">
        <w:t>for growth and renewed vitality</w:t>
      </w:r>
      <w:r>
        <w:t xml:space="preserve">, with the </w:t>
      </w:r>
      <w:r w:rsidR="00795E2A">
        <w:t xml:space="preserve">vision and drive to take the future into our </w:t>
      </w:r>
      <w:r>
        <w:t xml:space="preserve">own </w:t>
      </w:r>
      <w:r w:rsidR="00795E2A">
        <w:t xml:space="preserve">hands. </w:t>
      </w:r>
    </w:p>
    <w:p w14:paraId="2D649E88" w14:textId="6B13858C" w:rsidR="00471ABE" w:rsidRDefault="00795E2A" w:rsidP="00471ABE">
      <w:r>
        <w:t>The</w:t>
      </w:r>
      <w:r w:rsidR="00471ABE">
        <w:t xml:space="preserve"> community had identified high priority gaps in our liveability and economy. These are driving the priorities in this </w:t>
      </w:r>
      <w:r w:rsidR="00B62E17">
        <w:t>P</w:t>
      </w:r>
      <w:r w:rsidR="00471ABE">
        <w:t xml:space="preserve">lan. Chief amongst them are population attraction, </w:t>
      </w:r>
      <w:r w:rsidR="00AF01A1">
        <w:t xml:space="preserve">support for business and tourism development, </w:t>
      </w:r>
      <w:r w:rsidR="001B008D">
        <w:t xml:space="preserve">community hub, </w:t>
      </w:r>
      <w:r w:rsidR="00AF01A1">
        <w:t xml:space="preserve">advocacy for </w:t>
      </w:r>
      <w:r w:rsidR="001B008D">
        <w:t xml:space="preserve">health services, </w:t>
      </w:r>
      <w:r w:rsidR="00AF01A1">
        <w:t xml:space="preserve">and </w:t>
      </w:r>
      <w:r w:rsidR="00125A6C">
        <w:t>town beautification</w:t>
      </w:r>
      <w:r w:rsidR="00471ABE">
        <w:t>.</w:t>
      </w:r>
    </w:p>
    <w:p w14:paraId="5486AD67" w14:textId="5E2D2B61" w:rsidR="00795E2A" w:rsidRDefault="00AF01A1" w:rsidP="00AF01A1">
      <w:r>
        <w:t>Th</w:t>
      </w:r>
      <w:r w:rsidR="00B62E17">
        <w:t>e Council</w:t>
      </w:r>
      <w:r>
        <w:t xml:space="preserve"> Plan shows how we will achieve these priorities, alongside continued delivery of roads, facilities</w:t>
      </w:r>
      <w:r w:rsidR="001F43BD">
        <w:t xml:space="preserve">, waste management, etc. </w:t>
      </w:r>
    </w:p>
    <w:p w14:paraId="33EF10F8" w14:textId="5FE81AA1" w:rsidR="00411BF6" w:rsidRDefault="00411BF6" w:rsidP="00411BF6">
      <w:pPr>
        <w:pStyle w:val="BodyText"/>
        <w:spacing w:after="200" w:line="276" w:lineRule="auto"/>
      </w:pPr>
      <w:r>
        <w:t xml:space="preserve">This will take all of us to work together for our shared vision. </w:t>
      </w:r>
    </w:p>
    <w:p w14:paraId="25C8E818" w14:textId="277C9878" w:rsidR="00EC57EC" w:rsidRDefault="00EC57EC" w:rsidP="00EC57EC">
      <w:pPr>
        <w:pStyle w:val="BodyText"/>
        <w:spacing w:after="200" w:line="276" w:lineRule="auto"/>
      </w:pPr>
    </w:p>
    <w:p w14:paraId="5723BE08" w14:textId="77777777" w:rsidR="008421E1" w:rsidRDefault="008421E1" w:rsidP="00AD5A74">
      <w:pPr>
        <w:pStyle w:val="BodyText"/>
        <w:spacing w:after="0" w:line="276" w:lineRule="auto"/>
        <w:ind w:right="0"/>
        <w:rPr>
          <w:b/>
          <w:bCs/>
        </w:rPr>
      </w:pPr>
    </w:p>
    <w:p w14:paraId="17D49EDE" w14:textId="77777777" w:rsidR="008421E1" w:rsidRDefault="008421E1" w:rsidP="00AD5A74">
      <w:pPr>
        <w:pStyle w:val="BodyText"/>
        <w:spacing w:after="0" w:line="276" w:lineRule="auto"/>
        <w:ind w:right="0"/>
        <w:rPr>
          <w:b/>
          <w:bCs/>
        </w:rPr>
      </w:pPr>
    </w:p>
    <w:p w14:paraId="71F1EC76" w14:textId="113E2315" w:rsidR="00EC57EC" w:rsidRPr="00F14C58" w:rsidRDefault="00686074" w:rsidP="00AD5A74">
      <w:pPr>
        <w:pStyle w:val="BodyText"/>
        <w:spacing w:after="0" w:line="276" w:lineRule="auto"/>
        <w:ind w:right="0"/>
        <w:rPr>
          <w:b/>
          <w:bCs/>
        </w:rPr>
      </w:pPr>
      <w:r w:rsidRPr="00F14C58">
        <w:rPr>
          <w:b/>
          <w:bCs/>
        </w:rPr>
        <w:t xml:space="preserve">Councillor </w:t>
      </w:r>
      <w:r w:rsidR="0022387E" w:rsidRPr="00F14C58">
        <w:rPr>
          <w:b/>
          <w:bCs/>
        </w:rPr>
        <w:t>Chris King</w:t>
      </w:r>
    </w:p>
    <w:p w14:paraId="3AA08CB8" w14:textId="35450E60" w:rsidR="00AD5A74" w:rsidRPr="00EB543F" w:rsidRDefault="00AD5A74" w:rsidP="00EC57EC">
      <w:pPr>
        <w:pStyle w:val="BodyText"/>
        <w:spacing w:after="200" w:line="276" w:lineRule="auto"/>
      </w:pPr>
      <w:r>
        <w:t xml:space="preserve">President, Shire of </w:t>
      </w:r>
      <w:r w:rsidR="0022387E">
        <w:t>Perenjori</w:t>
      </w:r>
    </w:p>
    <w:p w14:paraId="5523A2E9" w14:textId="60ED5968" w:rsidR="00E3325B" w:rsidRDefault="00E3325B" w:rsidP="00E3325B">
      <w:pPr>
        <w:pStyle w:val="BodyText"/>
        <w:spacing w:after="200" w:line="276" w:lineRule="auto"/>
      </w:pPr>
    </w:p>
    <w:p w14:paraId="23D14750" w14:textId="132B45B1" w:rsidR="00921989" w:rsidRDefault="00921989" w:rsidP="005A6ADD">
      <w:pPr>
        <w:rPr>
          <w:lang w:eastAsia="ja-JP"/>
        </w:rPr>
      </w:pPr>
    </w:p>
    <w:p w14:paraId="230BE611" w14:textId="77777777" w:rsidR="000C2C96" w:rsidRDefault="000C2C96">
      <w:pPr>
        <w:jc w:val="left"/>
        <w:rPr>
          <w:rFonts w:cs="Times New Roman"/>
          <w:caps/>
          <w:noProof/>
          <w:color w:val="595959" w:themeColor="text1" w:themeTint="A6"/>
          <w:sz w:val="48"/>
          <w:szCs w:val="48"/>
          <w:lang w:eastAsia="ja-JP"/>
        </w:rPr>
      </w:pPr>
      <w:r>
        <w:br w:type="page"/>
      </w:r>
    </w:p>
    <w:p w14:paraId="7F80CD29" w14:textId="5225AD2B" w:rsidR="00B367CC" w:rsidRPr="00B367CC" w:rsidRDefault="00B367CC" w:rsidP="00C70FCE">
      <w:pPr>
        <w:pStyle w:val="Heading1"/>
      </w:pPr>
      <w:bookmarkStart w:id="3" w:name="_Toc108532958"/>
      <w:r w:rsidRPr="00B367CC">
        <w:lastRenderedPageBreak/>
        <w:t xml:space="preserve">Message From The </w:t>
      </w:r>
      <w:r>
        <w:t>Chief Executive Officer</w:t>
      </w:r>
      <w:bookmarkEnd w:id="3"/>
    </w:p>
    <w:p w14:paraId="0B4B927D" w14:textId="77777777" w:rsidR="00B367CC" w:rsidRPr="00B367CC" w:rsidRDefault="00B367CC" w:rsidP="00B367CC">
      <w:pPr>
        <w:ind w:right="-1"/>
        <w:rPr>
          <w:color w:val="231F20"/>
        </w:rPr>
      </w:pPr>
    </w:p>
    <w:p w14:paraId="0C9777A9" w14:textId="7397101F" w:rsidR="00411BF6" w:rsidRDefault="00411BF6" w:rsidP="00B855F0">
      <w:pPr>
        <w:pStyle w:val="BodyText"/>
        <w:spacing w:after="200" w:line="276" w:lineRule="auto"/>
      </w:pPr>
      <w:r w:rsidRPr="00B367CC">
        <w:rPr>
          <w:noProof/>
        </w:rPr>
        <mc:AlternateContent>
          <mc:Choice Requires="wps">
            <w:drawing>
              <wp:anchor distT="0" distB="360045" distL="540385" distR="0" simplePos="0" relativeHeight="251724800" behindDoc="0" locked="0" layoutInCell="1" allowOverlap="1" wp14:anchorId="4531D81D" wp14:editId="292C597F">
                <wp:simplePos x="0" y="0"/>
                <wp:positionH relativeFrom="margin">
                  <wp:posOffset>3603950</wp:posOffset>
                </wp:positionH>
                <wp:positionV relativeFrom="paragraph">
                  <wp:posOffset>10529</wp:posOffset>
                </wp:positionV>
                <wp:extent cx="2477770" cy="2295525"/>
                <wp:effectExtent l="0" t="0" r="17780" b="28575"/>
                <wp:wrapSquare wrapText="bothSides"/>
                <wp:docPr id="4" name="Text Box 4"/>
                <wp:cNvGraphicFramePr/>
                <a:graphic xmlns:a="http://schemas.openxmlformats.org/drawingml/2006/main">
                  <a:graphicData uri="http://schemas.microsoft.com/office/word/2010/wordprocessingShape">
                    <wps:wsp>
                      <wps:cNvSpPr txBox="1"/>
                      <wps:spPr>
                        <a:xfrm>
                          <a:off x="0" y="0"/>
                          <a:ext cx="2477770" cy="2295525"/>
                        </a:xfrm>
                        <a:prstGeom prst="rect">
                          <a:avLst/>
                        </a:prstGeom>
                        <a:solidFill>
                          <a:sysClr val="window" lastClr="FFFFFF"/>
                        </a:solidFill>
                        <a:ln w="6350">
                          <a:solidFill>
                            <a:schemeClr val="tx1"/>
                          </a:solidFill>
                        </a:ln>
                      </wps:spPr>
                      <wps:txbx>
                        <w:txbxContent>
                          <w:p w14:paraId="04A00D80" w14:textId="0A712C42" w:rsidR="00B367CC" w:rsidRDefault="00B367CC" w:rsidP="00B367CC">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531D81D" id="Text Box 4" o:spid="_x0000_s1032" type="#_x0000_t202" style="position:absolute;left:0;text-align:left;margin-left:283.8pt;margin-top:.85pt;width:195.1pt;height:180.75pt;z-index:251724800;visibility:visible;mso-wrap-style:square;mso-width-percent:0;mso-height-percent:0;mso-wrap-distance-left:42.55pt;mso-wrap-distance-top:0;mso-wrap-distance-right:0;mso-wrap-distance-bottom:28.3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" fillcolor="window" strokecolor="black [3213]" strokeweight=".5pt">
                <v:textbox>
                  <w:txbxContent>
                    <w:p w14:paraId="04A00D80" w14:textId="0A712C42" w:rsidR="00B367CC" w:rsidRDefault="00B367CC" w:rsidP="00B367CC">
                      <w:pPr>
                        <w:jc w:val="right"/>
                      </w:pPr>
                    </w:p>
                  </w:txbxContent>
                </v:textbox>
                <w10:wrap type="square" anchorx="margin"/>
              </v:shape>
            </w:pict>
          </mc:Fallback>
        </mc:AlternateContent>
      </w:r>
      <w:r w:rsidR="00DF3638">
        <w:t xml:space="preserve">This </w:t>
      </w:r>
      <w:r w:rsidR="00B62E17">
        <w:t xml:space="preserve">Council </w:t>
      </w:r>
      <w:r w:rsidR="00DF3638">
        <w:t xml:space="preserve">Plan charts the way forward for our Shire. </w:t>
      </w:r>
      <w:r w:rsidR="006058EF">
        <w:t xml:space="preserve">I am proud to lead the organisation that is working to achieve an inspiring vision with and for the community. </w:t>
      </w:r>
    </w:p>
    <w:p w14:paraId="3CA43A9C" w14:textId="32BAA72C" w:rsidR="006058EF" w:rsidRDefault="006058EF" w:rsidP="00B855F0">
      <w:pPr>
        <w:pStyle w:val="BodyText"/>
        <w:spacing w:after="200" w:line="276" w:lineRule="auto"/>
      </w:pPr>
      <w:r>
        <w:t xml:space="preserve">The strategies and priorities have been carefully balanced to ensure that the Plan is affordable and practically achievable. </w:t>
      </w:r>
    </w:p>
    <w:p w14:paraId="0E1CE4DD" w14:textId="0584A8C3" w:rsidR="006058EF" w:rsidRDefault="006058EF" w:rsidP="006058EF">
      <w:pPr>
        <w:pStyle w:val="BodyText"/>
        <w:spacing w:after="200" w:line="276" w:lineRule="auto"/>
      </w:pPr>
      <w:r>
        <w:t xml:space="preserve">The Plan shows the projected costs over the coming years, and the implications for rates.  </w:t>
      </w:r>
    </w:p>
    <w:p w14:paraId="2FFFDCAA" w14:textId="7D0AC7E3" w:rsidR="006058EF" w:rsidRDefault="006058EF" w:rsidP="00B855F0">
      <w:pPr>
        <w:pStyle w:val="BodyText"/>
        <w:spacing w:after="200" w:line="276" w:lineRule="auto"/>
      </w:pPr>
      <w:r>
        <w:t xml:space="preserve">The organisation is fully aligned with the Council’s direction. You can see the full list of services in the Plan, and what is changing over the coming years to maintain our general high standards and deliver the priorities.  </w:t>
      </w:r>
    </w:p>
    <w:p w14:paraId="6D3F6ACC" w14:textId="32CF5F6A" w:rsidR="00B367CC" w:rsidRPr="00B367CC" w:rsidRDefault="006058EF" w:rsidP="00B367CC">
      <w:pPr>
        <w:ind w:right="-1"/>
        <w:rPr>
          <w:color w:val="231F20"/>
        </w:rPr>
      </w:pPr>
      <w:r>
        <w:rPr>
          <w:color w:val="231F20"/>
        </w:rPr>
        <w:t xml:space="preserve">I am looking forward to working with the community to implement this visionary </w:t>
      </w:r>
      <w:r w:rsidR="00B62E17">
        <w:rPr>
          <w:color w:val="231F20"/>
        </w:rPr>
        <w:t xml:space="preserve">Council </w:t>
      </w:r>
      <w:r>
        <w:rPr>
          <w:color w:val="231F20"/>
        </w:rPr>
        <w:t>Plan.</w:t>
      </w:r>
    </w:p>
    <w:p w14:paraId="34F10673" w14:textId="77777777" w:rsidR="00B367CC" w:rsidRPr="00B367CC" w:rsidRDefault="00B367CC" w:rsidP="00B367CC">
      <w:pPr>
        <w:ind w:right="-1"/>
        <w:rPr>
          <w:color w:val="231F20"/>
        </w:rPr>
      </w:pPr>
      <w:r w:rsidRPr="00B367CC">
        <w:rPr>
          <w:color w:val="231F20"/>
        </w:rPr>
        <w:t xml:space="preserve"> </w:t>
      </w:r>
    </w:p>
    <w:p w14:paraId="1D914AD0" w14:textId="77777777" w:rsidR="00B367CC" w:rsidRPr="00B367CC" w:rsidRDefault="00B367CC" w:rsidP="00B367CC">
      <w:pPr>
        <w:ind w:right="-1"/>
        <w:rPr>
          <w:color w:val="231F20"/>
        </w:rPr>
      </w:pPr>
    </w:p>
    <w:p w14:paraId="61721D88" w14:textId="77777777" w:rsidR="008421E1" w:rsidRDefault="008421E1" w:rsidP="00B367CC">
      <w:pPr>
        <w:spacing w:after="0"/>
        <w:rPr>
          <w:b/>
          <w:bCs/>
          <w:color w:val="231F20"/>
        </w:rPr>
      </w:pPr>
    </w:p>
    <w:p w14:paraId="69EFC9A7" w14:textId="52DF7401" w:rsidR="00B367CC" w:rsidRPr="00F14C58" w:rsidRDefault="00B367CC" w:rsidP="00B367CC">
      <w:pPr>
        <w:spacing w:after="0"/>
        <w:rPr>
          <w:b/>
          <w:bCs/>
          <w:color w:val="231F20"/>
        </w:rPr>
      </w:pPr>
      <w:r w:rsidRPr="00F14C58">
        <w:rPr>
          <w:b/>
          <w:bCs/>
          <w:color w:val="231F20"/>
        </w:rPr>
        <w:t>Paul Anderson</w:t>
      </w:r>
    </w:p>
    <w:p w14:paraId="2F17FF6F" w14:textId="40CDADA6" w:rsidR="00B367CC" w:rsidRPr="00B367CC" w:rsidRDefault="00B367CC" w:rsidP="00B367CC">
      <w:pPr>
        <w:ind w:right="-1"/>
        <w:rPr>
          <w:color w:val="231F20"/>
        </w:rPr>
      </w:pPr>
      <w:r>
        <w:rPr>
          <w:color w:val="231F20"/>
        </w:rPr>
        <w:t>Chief Executive Officer</w:t>
      </w:r>
      <w:r w:rsidRPr="00B367CC">
        <w:rPr>
          <w:color w:val="231F20"/>
        </w:rPr>
        <w:t>, Shire of Perenjori</w:t>
      </w:r>
    </w:p>
    <w:p w14:paraId="46AF1127" w14:textId="77777777" w:rsidR="00B367CC" w:rsidRPr="00B367CC" w:rsidRDefault="00B367CC" w:rsidP="00B367CC">
      <w:pPr>
        <w:ind w:right="-1"/>
        <w:rPr>
          <w:color w:val="231F20"/>
        </w:rPr>
      </w:pPr>
    </w:p>
    <w:p w14:paraId="1C545F57" w14:textId="77777777" w:rsidR="003F560C" w:rsidRDefault="003F560C">
      <w:pPr>
        <w:jc w:val="left"/>
        <w:rPr>
          <w:rFonts w:cs="Times New Roman"/>
          <w:caps/>
          <w:noProof/>
          <w:color w:val="595959" w:themeColor="text1" w:themeTint="A6"/>
          <w:sz w:val="48"/>
          <w:szCs w:val="48"/>
          <w:lang w:eastAsia="ja-JP"/>
        </w:rPr>
      </w:pPr>
      <w:r>
        <w:br w:type="page"/>
      </w:r>
    </w:p>
    <w:p w14:paraId="0F4668FF" w14:textId="52E45316" w:rsidR="00E24BD5" w:rsidRDefault="00B367CC" w:rsidP="00C70FCE">
      <w:pPr>
        <w:pStyle w:val="Heading1"/>
      </w:pPr>
      <w:bookmarkStart w:id="4" w:name="_Toc108532959"/>
      <w:r>
        <w:lastRenderedPageBreak/>
        <w:t>Introduction</w:t>
      </w:r>
      <w:bookmarkEnd w:id="4"/>
    </w:p>
    <w:p w14:paraId="3B77583B" w14:textId="21059700" w:rsidR="00FB51AC" w:rsidRPr="00C70FCE" w:rsidRDefault="00E46A50" w:rsidP="00C70FCE">
      <w:pPr>
        <w:pStyle w:val="Heading2"/>
      </w:pPr>
      <w:r w:rsidRPr="00C70FCE">
        <w:t>Introduction</w:t>
      </w:r>
    </w:p>
    <w:p w14:paraId="396630E8" w14:textId="1029B694" w:rsidR="00B62E17" w:rsidRDefault="00736652" w:rsidP="00E46A50">
      <w:pPr>
        <w:pStyle w:val="BodyText"/>
        <w:spacing w:after="200" w:line="276" w:lineRule="auto"/>
        <w:ind w:right="0"/>
        <w:rPr>
          <w:spacing w:val="-2"/>
        </w:rPr>
      </w:pPr>
      <w:r>
        <w:rPr>
          <w:spacing w:val="-2"/>
        </w:rPr>
        <w:t>Th</w:t>
      </w:r>
      <w:r w:rsidR="00B62E17">
        <w:rPr>
          <w:spacing w:val="-2"/>
        </w:rPr>
        <w:t>e Strategic Community Plan and Corporate Business</w:t>
      </w:r>
      <w:r>
        <w:rPr>
          <w:spacing w:val="-2"/>
        </w:rPr>
        <w:t xml:space="preserve"> Plan</w:t>
      </w:r>
      <w:r w:rsidR="00E46A50">
        <w:rPr>
          <w:spacing w:val="-2"/>
        </w:rPr>
        <w:t xml:space="preserve"> </w:t>
      </w:r>
      <w:r w:rsidR="00B62E17">
        <w:rPr>
          <w:spacing w:val="-2"/>
        </w:rPr>
        <w:t>is a combined document (“Council Plan”) under the Shire of Perenjori’s Integrated Planning and Reporting (IPR) framework, followed by all local governments in Western Australia</w:t>
      </w:r>
      <w:r w:rsidR="00B62E17">
        <w:rPr>
          <w:rStyle w:val="FootnoteReference"/>
          <w:spacing w:val="-2"/>
        </w:rPr>
        <w:footnoteReference w:id="1"/>
      </w:r>
      <w:r w:rsidR="00B62E17">
        <w:rPr>
          <w:spacing w:val="-2"/>
        </w:rPr>
        <w:t>.</w:t>
      </w:r>
    </w:p>
    <w:p w14:paraId="4DFD9150" w14:textId="5E10F60F" w:rsidR="00E46A50" w:rsidRDefault="00B62E17" w:rsidP="00E46A50">
      <w:pPr>
        <w:pStyle w:val="BodyText"/>
        <w:spacing w:after="200" w:line="276" w:lineRule="auto"/>
        <w:ind w:right="0"/>
        <w:rPr>
          <w:spacing w:val="-2"/>
        </w:rPr>
      </w:pPr>
      <w:r>
        <w:rPr>
          <w:spacing w:val="-2"/>
        </w:rPr>
        <w:t xml:space="preserve">The Council Plan </w:t>
      </w:r>
      <w:r w:rsidR="00E46A50">
        <w:rPr>
          <w:spacing w:val="-2"/>
        </w:rPr>
        <w:t xml:space="preserve">has been developed to show the community’s aspirations, and set the vision, priorities, strategies and what the Council will deliver. The document also includes how the Plan will be resourced. </w:t>
      </w:r>
    </w:p>
    <w:p w14:paraId="1EFD70F9" w14:textId="43EF775F" w:rsidR="00E46A50" w:rsidRPr="00E46A50" w:rsidRDefault="00E46A50" w:rsidP="00E46A50">
      <w:pPr>
        <w:pStyle w:val="BodyText"/>
        <w:spacing w:after="200" w:line="276" w:lineRule="auto"/>
        <w:ind w:right="0"/>
        <w:rPr>
          <w:spacing w:val="-2"/>
        </w:rPr>
      </w:pPr>
      <w:r>
        <w:rPr>
          <w:spacing w:val="-2"/>
        </w:rPr>
        <w:t xml:space="preserve">The Plan was </w:t>
      </w:r>
      <w:r w:rsidR="007D3E7F">
        <w:rPr>
          <w:spacing w:val="-2"/>
        </w:rPr>
        <w:t xml:space="preserve">reviewed at a Council </w:t>
      </w:r>
      <w:r w:rsidR="002D70EE">
        <w:rPr>
          <w:spacing w:val="-2"/>
        </w:rPr>
        <w:t>Meeting</w:t>
      </w:r>
      <w:r w:rsidR="007D3E7F">
        <w:rPr>
          <w:spacing w:val="-2"/>
        </w:rPr>
        <w:t xml:space="preserve"> and released</w:t>
      </w:r>
      <w:r>
        <w:rPr>
          <w:spacing w:val="-2"/>
        </w:rPr>
        <w:t xml:space="preserve"> for community consultation </w:t>
      </w:r>
      <w:r w:rsidR="00B62E17" w:rsidRPr="00C6738A">
        <w:rPr>
          <w:spacing w:val="-2"/>
        </w:rPr>
        <w:t>on</w:t>
      </w:r>
      <w:r w:rsidRPr="00C6738A">
        <w:rPr>
          <w:spacing w:val="-2"/>
        </w:rPr>
        <w:t xml:space="preserve"> </w:t>
      </w:r>
      <w:r w:rsidR="002D70EE">
        <w:rPr>
          <w:spacing w:val="-2"/>
        </w:rPr>
        <w:t>21</w:t>
      </w:r>
      <w:r w:rsidR="007D3E7F">
        <w:rPr>
          <w:spacing w:val="-2"/>
        </w:rPr>
        <w:t xml:space="preserve"> July 2022</w:t>
      </w:r>
      <w:r w:rsidRPr="00C6738A">
        <w:rPr>
          <w:spacing w:val="-2"/>
        </w:rPr>
        <w:t xml:space="preserve">. It will be open for submissions from </w:t>
      </w:r>
      <w:r w:rsidR="002D70EE">
        <w:rPr>
          <w:spacing w:val="-2"/>
        </w:rPr>
        <w:t>21</w:t>
      </w:r>
      <w:r w:rsidR="007D3E7F">
        <w:rPr>
          <w:spacing w:val="-2"/>
        </w:rPr>
        <w:t xml:space="preserve"> July</w:t>
      </w:r>
      <w:r w:rsidRPr="00C6738A">
        <w:rPr>
          <w:spacing w:val="-2"/>
        </w:rPr>
        <w:t xml:space="preserve"> to </w:t>
      </w:r>
      <w:r w:rsidR="002D70EE">
        <w:rPr>
          <w:spacing w:val="-2"/>
        </w:rPr>
        <w:t>27</w:t>
      </w:r>
      <w:r w:rsidR="007D3E7F">
        <w:rPr>
          <w:spacing w:val="-2"/>
        </w:rPr>
        <w:t xml:space="preserve"> July 2022</w:t>
      </w:r>
      <w:r w:rsidRPr="00C6738A">
        <w:rPr>
          <w:spacing w:val="-2"/>
        </w:rPr>
        <w:t xml:space="preserve">, following which it will be finalised and adopted at the </w:t>
      </w:r>
      <w:r w:rsidR="007D3E7F">
        <w:rPr>
          <w:spacing w:val="-2"/>
        </w:rPr>
        <w:t>Special</w:t>
      </w:r>
      <w:r w:rsidRPr="00C6738A">
        <w:rPr>
          <w:spacing w:val="-2"/>
        </w:rPr>
        <w:t xml:space="preserve"> Council Meeting of </w:t>
      </w:r>
      <w:r w:rsidR="007D3E7F">
        <w:rPr>
          <w:spacing w:val="-2"/>
        </w:rPr>
        <w:t xml:space="preserve">28 July 2022. </w:t>
      </w:r>
    </w:p>
    <w:p w14:paraId="7076B774" w14:textId="196788D4" w:rsidR="00E46A50" w:rsidRPr="00E46A50" w:rsidRDefault="00E46A50" w:rsidP="00C70FCE">
      <w:pPr>
        <w:pStyle w:val="Heading2"/>
      </w:pPr>
      <w:r w:rsidRPr="00E46A50">
        <w:t>Why is this Plan important?</w:t>
      </w:r>
    </w:p>
    <w:p w14:paraId="3CA09ABE" w14:textId="0B00A835" w:rsidR="00FB51AC" w:rsidRPr="00476460" w:rsidRDefault="00FB51AC" w:rsidP="00FB51AC">
      <w:pPr>
        <w:pStyle w:val="BodyText"/>
        <w:spacing w:line="276" w:lineRule="auto"/>
        <w:rPr>
          <w:spacing w:val="-2"/>
        </w:rPr>
      </w:pPr>
      <w:r>
        <w:rPr>
          <w:spacing w:val="-2"/>
        </w:rPr>
        <w:t>This Plan will:</w:t>
      </w:r>
    </w:p>
    <w:p w14:paraId="785D3CB1" w14:textId="058CCA6A" w:rsidR="00FB51AC" w:rsidRDefault="00FB51AC" w:rsidP="00736652">
      <w:pPr>
        <w:pStyle w:val="Bullets"/>
      </w:pPr>
      <w:r>
        <w:t>guide Council’s detailed plans and annual budgets</w:t>
      </w:r>
    </w:p>
    <w:p w14:paraId="2BEE520E" w14:textId="6D7CD920" w:rsidR="00FB51AC" w:rsidRDefault="00FB51AC" w:rsidP="00736652">
      <w:pPr>
        <w:pStyle w:val="Bullets"/>
      </w:pPr>
      <w:r>
        <w:t>provide the basis for working with our community and partners to achieve the vision</w:t>
      </w:r>
    </w:p>
    <w:p w14:paraId="70CEB162" w14:textId="60106FA6" w:rsidR="00FB51AC" w:rsidRDefault="00FB51AC" w:rsidP="00736652">
      <w:pPr>
        <w:pStyle w:val="Bullets"/>
      </w:pPr>
      <w:r>
        <w:t xml:space="preserve">enable us to pursue funding by </w:t>
      </w:r>
      <w:r w:rsidR="007F28F0">
        <w:t>showing</w:t>
      </w:r>
      <w:r>
        <w:t xml:space="preserve"> how projects</w:t>
      </w:r>
      <w:r>
        <w:rPr>
          <w:spacing w:val="-4"/>
        </w:rPr>
        <w:t xml:space="preserve"> </w:t>
      </w:r>
      <w:r>
        <w:t>align</w:t>
      </w:r>
      <w:r>
        <w:rPr>
          <w:spacing w:val="-4"/>
        </w:rPr>
        <w:t xml:space="preserve"> </w:t>
      </w:r>
      <w:r>
        <w:t>with</w:t>
      </w:r>
      <w:r>
        <w:rPr>
          <w:spacing w:val="-4"/>
        </w:rPr>
        <w:t xml:space="preserve"> </w:t>
      </w:r>
      <w:r>
        <w:t>our</w:t>
      </w:r>
      <w:r>
        <w:rPr>
          <w:spacing w:val="-7"/>
        </w:rPr>
        <w:t xml:space="preserve"> </w:t>
      </w:r>
      <w:r>
        <w:t>community</w:t>
      </w:r>
      <w:r>
        <w:rPr>
          <w:spacing w:val="-6"/>
        </w:rPr>
        <w:t xml:space="preserve"> </w:t>
      </w:r>
      <w:r>
        <w:t>and</w:t>
      </w:r>
      <w:r>
        <w:rPr>
          <w:spacing w:val="-4"/>
        </w:rPr>
        <w:t xml:space="preserve"> </w:t>
      </w:r>
      <w:r>
        <w:t>the</w:t>
      </w:r>
      <w:r>
        <w:rPr>
          <w:spacing w:val="-5"/>
        </w:rPr>
        <w:t xml:space="preserve"> </w:t>
      </w:r>
      <w:r>
        <w:t>Plan</w:t>
      </w:r>
    </w:p>
    <w:p w14:paraId="4477F5B0" w14:textId="67D17377" w:rsidR="00FB51AC" w:rsidRDefault="00FB51AC" w:rsidP="00736652">
      <w:pPr>
        <w:pStyle w:val="LastBullet0"/>
      </w:pPr>
      <w:r w:rsidRPr="00921989">
        <w:t xml:space="preserve">provide a framework for monitoring progress </w:t>
      </w:r>
    </w:p>
    <w:p w14:paraId="69E95A87" w14:textId="69478487" w:rsidR="00921989" w:rsidRDefault="00B62E17" w:rsidP="00C70FCE">
      <w:pPr>
        <w:pStyle w:val="Heading1"/>
      </w:pPr>
      <w:bookmarkStart w:id="5" w:name="_Toc108532960"/>
      <w:r w:rsidRPr="00534DD2">
        <w:rPr>
          <w:spacing w:val="-4"/>
        </w:rPr>
        <w:drawing>
          <wp:anchor distT="0" distB="0" distL="114300" distR="114300" simplePos="0" relativeHeight="251727872" behindDoc="0" locked="0" layoutInCell="1" allowOverlap="1" wp14:anchorId="708C39C6" wp14:editId="2D1CE0E6">
            <wp:simplePos x="0" y="0"/>
            <wp:positionH relativeFrom="margin">
              <wp:align>left</wp:align>
            </wp:positionH>
            <wp:positionV relativeFrom="paragraph">
              <wp:posOffset>444899</wp:posOffset>
            </wp:positionV>
            <wp:extent cx="1652270" cy="2588260"/>
            <wp:effectExtent l="38100" t="38100" r="100330" b="97790"/>
            <wp:wrapSquare wrapText="bothSides"/>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2270" cy="258826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21989" w:rsidRPr="00787234">
        <w:t>Community Profile</w:t>
      </w:r>
      <w:bookmarkEnd w:id="5"/>
    </w:p>
    <w:p w14:paraId="061DF752" w14:textId="691C811B" w:rsidR="00771D81" w:rsidRPr="00534DD2" w:rsidRDefault="00534DD2" w:rsidP="00771D81">
      <w:pPr>
        <w:rPr>
          <w:spacing w:val="-4"/>
          <w:lang w:eastAsia="ja-JP"/>
        </w:rPr>
      </w:pPr>
      <w:r w:rsidRPr="00534DD2">
        <w:rPr>
          <w:noProof/>
          <w:spacing w:val="-4"/>
        </w:rPr>
        <w:t>The Shire of Perenjori is a local government area in the Mid West region of Western Australia. The Shire covers an area of 8,313 square kilometres.</w:t>
      </w:r>
    </w:p>
    <w:p w14:paraId="665CEA35" w14:textId="77777777" w:rsidR="00534DD2" w:rsidRDefault="00534DD2">
      <w:r w:rsidRPr="00534DD2">
        <w:rPr>
          <w:spacing w:val="-4"/>
        </w:rPr>
        <w:t>Perenjori, from the Aboriginal word "Perangary", meaning water hole, is situated 350 km north of Perth and 39 km south-east of Morawa in the northern agricultural region. Perenjori is one of nine government areas that make up WA’s Wildflower Country and is part of the "Wildflower Way Tourist Drive" that runs from Dalwallinu to Geraldton.</w:t>
      </w:r>
      <w:r w:rsidRPr="00534DD2">
        <w:t xml:space="preserve"> </w:t>
      </w:r>
    </w:p>
    <w:p w14:paraId="3EE07FAE" w14:textId="7040F760" w:rsidR="00B62E17" w:rsidRDefault="00534DD2" w:rsidP="00534DD2">
      <w:r w:rsidRPr="00534DD2">
        <w:t>The snapshot below shows key characteristics of the population (as of the 20</w:t>
      </w:r>
      <w:r>
        <w:t>21</w:t>
      </w:r>
      <w:r w:rsidRPr="00534DD2">
        <w:t xml:space="preserve"> Census</w:t>
      </w:r>
      <w:r w:rsidR="009A4038">
        <w:t>)</w:t>
      </w:r>
      <w:r w:rsidRPr="00534DD2">
        <w:t xml:space="preserve">, including comparisons with Western Australia as a whole. </w:t>
      </w:r>
    </w:p>
    <w:p w14:paraId="7BC95745" w14:textId="01CD5FCA" w:rsidR="00534DD2" w:rsidRPr="00C70FCE" w:rsidRDefault="00534DD2" w:rsidP="00C70FCE">
      <w:pPr>
        <w:pStyle w:val="Heading3"/>
        <w:rPr>
          <w:rStyle w:val="Heading3Char"/>
        </w:rPr>
      </w:pPr>
      <w:r w:rsidRPr="00C70FCE">
        <w:lastRenderedPageBreak/>
        <w:t>Snapshot of Key Characteristics</w:t>
      </w:r>
    </w:p>
    <w:tbl>
      <w:tblPr>
        <w:tblW w:w="962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0" w:type="dxa"/>
          <w:right w:w="0" w:type="dxa"/>
        </w:tblCellMar>
        <w:tblLook w:val="0420" w:firstRow="1" w:lastRow="0" w:firstColumn="0" w:lastColumn="0" w:noHBand="0" w:noVBand="1"/>
      </w:tblPr>
      <w:tblGrid>
        <w:gridCol w:w="2689"/>
        <w:gridCol w:w="1899"/>
        <w:gridCol w:w="1644"/>
        <w:gridCol w:w="1716"/>
        <w:gridCol w:w="1681"/>
      </w:tblGrid>
      <w:tr w:rsidR="009A4038" w:rsidRPr="00523057" w14:paraId="4F34D473" w14:textId="77777777" w:rsidTr="009B63DF">
        <w:trPr>
          <w:trHeight w:val="544"/>
        </w:trPr>
        <w:tc>
          <w:tcPr>
            <w:tcW w:w="2689" w:type="dxa"/>
            <w:shd w:val="clear" w:color="auto" w:fill="C92479"/>
            <w:tcMar>
              <w:top w:w="72" w:type="dxa"/>
              <w:left w:w="144" w:type="dxa"/>
              <w:bottom w:w="72" w:type="dxa"/>
              <w:right w:w="144" w:type="dxa"/>
            </w:tcMar>
            <w:vAlign w:val="center"/>
            <w:hideMark/>
          </w:tcPr>
          <w:p w14:paraId="24836146" w14:textId="77777777" w:rsidR="009A4038" w:rsidRPr="00523057" w:rsidRDefault="009A4038" w:rsidP="009B63DF">
            <w:pPr>
              <w:spacing w:after="0"/>
              <w:jc w:val="center"/>
              <w:rPr>
                <w:rFonts w:eastAsia="Calibri"/>
                <w:color w:val="FFFFFF"/>
                <w:lang w:eastAsia="ja-JP"/>
              </w:rPr>
            </w:pPr>
            <w:r w:rsidRPr="00523057">
              <w:rPr>
                <w:rFonts w:eastAsia="Calibri"/>
                <w:b/>
                <w:bCs/>
                <w:color w:val="FFFFFF"/>
                <w:lang w:eastAsia="ja-JP"/>
              </w:rPr>
              <w:t>Item</w:t>
            </w:r>
          </w:p>
        </w:tc>
        <w:tc>
          <w:tcPr>
            <w:tcW w:w="1899" w:type="dxa"/>
            <w:shd w:val="clear" w:color="auto" w:fill="C92479"/>
            <w:tcMar>
              <w:top w:w="72" w:type="dxa"/>
              <w:left w:w="144" w:type="dxa"/>
              <w:bottom w:w="72" w:type="dxa"/>
              <w:right w:w="144" w:type="dxa"/>
            </w:tcMar>
            <w:vAlign w:val="center"/>
            <w:hideMark/>
          </w:tcPr>
          <w:p w14:paraId="5F3781AF" w14:textId="77777777" w:rsidR="009A4038" w:rsidRDefault="009A4038" w:rsidP="009B63DF">
            <w:pPr>
              <w:spacing w:after="0"/>
              <w:jc w:val="center"/>
              <w:rPr>
                <w:rFonts w:eastAsia="Calibri"/>
                <w:b/>
                <w:bCs/>
                <w:color w:val="FFFFFF"/>
                <w:lang w:eastAsia="ja-JP"/>
              </w:rPr>
            </w:pPr>
            <w:r w:rsidRPr="00523057">
              <w:rPr>
                <w:rFonts w:eastAsia="Calibri"/>
                <w:b/>
                <w:bCs/>
                <w:color w:val="FFFFFF"/>
                <w:lang w:eastAsia="ja-JP"/>
              </w:rPr>
              <w:t xml:space="preserve">Perenjori </w:t>
            </w:r>
          </w:p>
          <w:p w14:paraId="6F770CCF" w14:textId="77777777" w:rsidR="009A4038" w:rsidRPr="00523057" w:rsidRDefault="009A4038" w:rsidP="009B63DF">
            <w:pPr>
              <w:spacing w:after="0"/>
              <w:jc w:val="center"/>
              <w:rPr>
                <w:rFonts w:eastAsia="Calibri"/>
                <w:color w:val="FFFFFF"/>
                <w:lang w:eastAsia="ja-JP"/>
              </w:rPr>
            </w:pPr>
            <w:r w:rsidRPr="00523057">
              <w:rPr>
                <w:rFonts w:eastAsia="Calibri"/>
                <w:b/>
                <w:bCs/>
                <w:color w:val="FFFFFF"/>
                <w:lang w:eastAsia="ja-JP"/>
              </w:rPr>
              <w:t>2016</w:t>
            </w:r>
          </w:p>
        </w:tc>
        <w:tc>
          <w:tcPr>
            <w:tcW w:w="1644" w:type="dxa"/>
            <w:shd w:val="clear" w:color="auto" w:fill="C92479"/>
          </w:tcPr>
          <w:p w14:paraId="4533532A" w14:textId="77777777" w:rsidR="009A4038" w:rsidRPr="00523057" w:rsidRDefault="009A4038" w:rsidP="009B63DF">
            <w:pPr>
              <w:spacing w:after="0"/>
              <w:jc w:val="center"/>
              <w:rPr>
                <w:rFonts w:eastAsia="Calibri"/>
                <w:b/>
                <w:bCs/>
                <w:color w:val="FFFFFF"/>
                <w:lang w:eastAsia="ja-JP"/>
              </w:rPr>
            </w:pPr>
            <w:r w:rsidRPr="00523057">
              <w:rPr>
                <w:rFonts w:eastAsia="Calibri"/>
                <w:b/>
                <w:bCs/>
                <w:color w:val="FFFFFF"/>
                <w:lang w:eastAsia="ja-JP"/>
              </w:rPr>
              <w:t xml:space="preserve">Perenjori </w:t>
            </w:r>
          </w:p>
          <w:p w14:paraId="5D0A56BC" w14:textId="77777777" w:rsidR="009A4038" w:rsidRPr="00523057" w:rsidRDefault="009A4038" w:rsidP="009B63DF">
            <w:pPr>
              <w:spacing w:after="0"/>
              <w:jc w:val="center"/>
              <w:rPr>
                <w:rFonts w:eastAsia="Calibri"/>
                <w:b/>
                <w:bCs/>
                <w:color w:val="FFFFFF"/>
                <w:lang w:eastAsia="ja-JP"/>
              </w:rPr>
            </w:pPr>
            <w:r w:rsidRPr="00523057">
              <w:rPr>
                <w:rFonts w:eastAsia="Calibri"/>
                <w:b/>
                <w:bCs/>
                <w:color w:val="FFFFFF"/>
                <w:lang w:eastAsia="ja-JP"/>
              </w:rPr>
              <w:t>2021</w:t>
            </w:r>
          </w:p>
        </w:tc>
        <w:tc>
          <w:tcPr>
            <w:tcW w:w="1716" w:type="dxa"/>
            <w:shd w:val="clear" w:color="auto" w:fill="C92479"/>
            <w:tcMar>
              <w:top w:w="72" w:type="dxa"/>
              <w:left w:w="144" w:type="dxa"/>
              <w:bottom w:w="72" w:type="dxa"/>
              <w:right w:w="144" w:type="dxa"/>
            </w:tcMar>
            <w:vAlign w:val="center"/>
            <w:hideMark/>
          </w:tcPr>
          <w:p w14:paraId="70AE5A63" w14:textId="77777777" w:rsidR="009A4038" w:rsidRPr="00523057" w:rsidRDefault="009A4038" w:rsidP="009B63DF">
            <w:pPr>
              <w:spacing w:after="0"/>
              <w:jc w:val="center"/>
              <w:rPr>
                <w:rFonts w:eastAsia="Calibri"/>
                <w:b/>
                <w:bCs/>
                <w:color w:val="FFFFFF"/>
                <w:lang w:eastAsia="ja-JP"/>
              </w:rPr>
            </w:pPr>
            <w:r w:rsidRPr="00523057">
              <w:rPr>
                <w:rFonts w:eastAsia="Calibri"/>
                <w:b/>
                <w:bCs/>
                <w:color w:val="FFFFFF"/>
                <w:lang w:eastAsia="ja-JP"/>
              </w:rPr>
              <w:t xml:space="preserve">Change </w:t>
            </w:r>
          </w:p>
          <w:p w14:paraId="6BCE7DF9" w14:textId="77777777" w:rsidR="009A4038" w:rsidRPr="00523057" w:rsidRDefault="009A4038" w:rsidP="009B63DF">
            <w:pPr>
              <w:spacing w:after="0"/>
              <w:jc w:val="center"/>
              <w:rPr>
                <w:rFonts w:eastAsia="Calibri"/>
                <w:color w:val="FFFFFF"/>
                <w:lang w:eastAsia="ja-JP"/>
              </w:rPr>
            </w:pPr>
            <w:r w:rsidRPr="00523057">
              <w:rPr>
                <w:rFonts w:eastAsia="Calibri"/>
                <w:b/>
                <w:bCs/>
                <w:color w:val="FFFFFF"/>
                <w:lang w:eastAsia="ja-JP"/>
              </w:rPr>
              <w:t>2016-2021</w:t>
            </w:r>
          </w:p>
        </w:tc>
        <w:tc>
          <w:tcPr>
            <w:tcW w:w="1681" w:type="dxa"/>
            <w:shd w:val="clear" w:color="auto" w:fill="C92479"/>
            <w:tcMar>
              <w:top w:w="72" w:type="dxa"/>
              <w:left w:w="144" w:type="dxa"/>
              <w:bottom w:w="72" w:type="dxa"/>
              <w:right w:w="144" w:type="dxa"/>
            </w:tcMar>
            <w:vAlign w:val="center"/>
            <w:hideMark/>
          </w:tcPr>
          <w:p w14:paraId="6BC3BCF4" w14:textId="77777777" w:rsidR="009A4038" w:rsidRPr="00523057" w:rsidRDefault="009A4038" w:rsidP="009B63DF">
            <w:pPr>
              <w:spacing w:after="0"/>
              <w:jc w:val="center"/>
              <w:rPr>
                <w:rFonts w:eastAsia="Calibri"/>
                <w:color w:val="FFFFFF"/>
                <w:lang w:eastAsia="ja-JP"/>
              </w:rPr>
            </w:pPr>
            <w:r w:rsidRPr="00523057">
              <w:rPr>
                <w:rFonts w:eastAsia="Calibri"/>
                <w:b/>
                <w:bCs/>
                <w:color w:val="FFFFFF"/>
                <w:lang w:eastAsia="ja-JP"/>
              </w:rPr>
              <w:t>WA 2021</w:t>
            </w:r>
          </w:p>
        </w:tc>
      </w:tr>
      <w:tr w:rsidR="009A4038" w:rsidRPr="00523057" w14:paraId="26F64B06" w14:textId="77777777" w:rsidTr="009B63DF">
        <w:trPr>
          <w:trHeight w:val="13"/>
        </w:trPr>
        <w:tc>
          <w:tcPr>
            <w:tcW w:w="2689" w:type="dxa"/>
            <w:shd w:val="clear" w:color="auto" w:fill="auto"/>
            <w:tcMar>
              <w:top w:w="72" w:type="dxa"/>
              <w:left w:w="144" w:type="dxa"/>
              <w:bottom w:w="72" w:type="dxa"/>
              <w:right w:w="144" w:type="dxa"/>
            </w:tcMar>
            <w:vAlign w:val="center"/>
            <w:hideMark/>
          </w:tcPr>
          <w:p w14:paraId="38C72AB3" w14:textId="77777777" w:rsidR="009A4038" w:rsidRPr="00523057" w:rsidRDefault="009A4038" w:rsidP="009B63DF">
            <w:pPr>
              <w:spacing w:after="0" w:line="240" w:lineRule="exact"/>
              <w:ind w:left="-113"/>
              <w:jc w:val="left"/>
              <w:rPr>
                <w:rFonts w:eastAsia="Calibri"/>
                <w:color w:val="000000"/>
                <w:lang w:eastAsia="ja-JP"/>
              </w:rPr>
            </w:pPr>
            <w:r w:rsidRPr="00523057">
              <w:rPr>
                <w:rFonts w:eastAsia="Calibri"/>
                <w:color w:val="000000"/>
                <w:lang w:eastAsia="ja-JP"/>
              </w:rPr>
              <w:t>Population</w:t>
            </w:r>
          </w:p>
        </w:tc>
        <w:tc>
          <w:tcPr>
            <w:tcW w:w="1899" w:type="dxa"/>
            <w:shd w:val="clear" w:color="auto" w:fill="auto"/>
            <w:tcMar>
              <w:top w:w="72" w:type="dxa"/>
              <w:left w:w="144" w:type="dxa"/>
              <w:bottom w:w="72" w:type="dxa"/>
              <w:right w:w="144" w:type="dxa"/>
            </w:tcMar>
            <w:vAlign w:val="center"/>
          </w:tcPr>
          <w:p w14:paraId="4BBDF695" w14:textId="77777777" w:rsidR="009A4038" w:rsidRPr="00523057" w:rsidRDefault="009A4038" w:rsidP="009B63DF">
            <w:pPr>
              <w:spacing w:after="0" w:line="240" w:lineRule="exact"/>
              <w:jc w:val="center"/>
              <w:rPr>
                <w:rFonts w:eastAsia="Calibri"/>
                <w:color w:val="000000"/>
                <w:lang w:eastAsia="ja-JP"/>
              </w:rPr>
            </w:pPr>
            <w:r w:rsidRPr="00523057">
              <w:rPr>
                <w:rFonts w:eastAsia="Calibri"/>
                <w:color w:val="000000"/>
                <w:lang w:eastAsia="ja-JP"/>
              </w:rPr>
              <w:t>617</w:t>
            </w:r>
          </w:p>
        </w:tc>
        <w:tc>
          <w:tcPr>
            <w:tcW w:w="1644" w:type="dxa"/>
          </w:tcPr>
          <w:p w14:paraId="51A99F00" w14:textId="77777777" w:rsidR="009A4038" w:rsidRPr="00523057" w:rsidRDefault="009A4038" w:rsidP="009B63DF">
            <w:pPr>
              <w:spacing w:after="0" w:line="240" w:lineRule="exact"/>
              <w:jc w:val="center"/>
              <w:rPr>
                <w:rFonts w:eastAsia="Calibri"/>
                <w:color w:val="000000"/>
                <w:lang w:eastAsia="ja-JP"/>
              </w:rPr>
            </w:pPr>
            <w:r w:rsidRPr="00523057">
              <w:rPr>
                <w:rFonts w:eastAsia="Calibri"/>
                <w:color w:val="000000"/>
                <w:lang w:eastAsia="ja-JP"/>
              </w:rPr>
              <w:t>629</w:t>
            </w:r>
          </w:p>
        </w:tc>
        <w:tc>
          <w:tcPr>
            <w:tcW w:w="1716" w:type="dxa"/>
            <w:shd w:val="clear" w:color="auto" w:fill="auto"/>
            <w:tcMar>
              <w:top w:w="72" w:type="dxa"/>
              <w:left w:w="144" w:type="dxa"/>
              <w:bottom w:w="72" w:type="dxa"/>
              <w:right w:w="144" w:type="dxa"/>
            </w:tcMar>
            <w:vAlign w:val="center"/>
          </w:tcPr>
          <w:p w14:paraId="734599EA" w14:textId="77777777" w:rsidR="009A4038" w:rsidRPr="00523057" w:rsidRDefault="009A4038" w:rsidP="009B63DF">
            <w:pPr>
              <w:spacing w:after="0" w:line="240" w:lineRule="exact"/>
              <w:jc w:val="center"/>
              <w:rPr>
                <w:rFonts w:eastAsia="Calibri"/>
                <w:color w:val="000000"/>
                <w:highlight w:val="yellow"/>
                <w:lang w:eastAsia="ja-JP"/>
              </w:rPr>
            </w:pPr>
            <w:r w:rsidRPr="00523057">
              <w:rPr>
                <w:rFonts w:eastAsia="Calibri"/>
                <w:color w:val="000000"/>
                <w:lang w:eastAsia="ja-JP"/>
              </w:rPr>
              <w:t>+12</w:t>
            </w:r>
          </w:p>
        </w:tc>
        <w:tc>
          <w:tcPr>
            <w:tcW w:w="1681" w:type="dxa"/>
            <w:shd w:val="clear" w:color="auto" w:fill="auto"/>
            <w:tcMar>
              <w:top w:w="72" w:type="dxa"/>
              <w:left w:w="144" w:type="dxa"/>
              <w:bottom w:w="72" w:type="dxa"/>
              <w:right w:w="144" w:type="dxa"/>
            </w:tcMar>
            <w:vAlign w:val="center"/>
          </w:tcPr>
          <w:p w14:paraId="502E9AD2" w14:textId="77777777" w:rsidR="009A4038" w:rsidRPr="00523057" w:rsidRDefault="009A4038" w:rsidP="009B63DF">
            <w:pPr>
              <w:spacing w:after="0" w:line="240" w:lineRule="exact"/>
              <w:jc w:val="center"/>
              <w:rPr>
                <w:rFonts w:eastAsia="Calibri"/>
                <w:color w:val="000000"/>
                <w:highlight w:val="yellow"/>
                <w:lang w:eastAsia="ja-JP"/>
              </w:rPr>
            </w:pPr>
            <w:r w:rsidRPr="00523057">
              <w:rPr>
                <w:rFonts w:eastAsia="Calibri"/>
                <w:color w:val="000000"/>
                <w:lang w:eastAsia="ja-JP"/>
              </w:rPr>
              <w:t>2,660,026</w:t>
            </w:r>
          </w:p>
        </w:tc>
      </w:tr>
      <w:tr w:rsidR="009A4038" w:rsidRPr="00523057" w14:paraId="7DD48DAD" w14:textId="77777777" w:rsidTr="009B63DF">
        <w:trPr>
          <w:trHeight w:val="22"/>
        </w:trPr>
        <w:tc>
          <w:tcPr>
            <w:tcW w:w="2689" w:type="dxa"/>
            <w:shd w:val="clear" w:color="auto" w:fill="F2F2F2"/>
            <w:tcMar>
              <w:top w:w="72" w:type="dxa"/>
              <w:left w:w="144" w:type="dxa"/>
              <w:bottom w:w="72" w:type="dxa"/>
              <w:right w:w="144" w:type="dxa"/>
            </w:tcMar>
            <w:vAlign w:val="center"/>
            <w:hideMark/>
          </w:tcPr>
          <w:p w14:paraId="51A8EBC3" w14:textId="77777777" w:rsidR="009A4038" w:rsidRPr="00523057" w:rsidRDefault="009A4038" w:rsidP="009B63DF">
            <w:pPr>
              <w:spacing w:after="0" w:line="240" w:lineRule="exact"/>
              <w:ind w:left="-113"/>
              <w:jc w:val="left"/>
              <w:rPr>
                <w:rFonts w:eastAsia="Calibri"/>
                <w:color w:val="000000"/>
                <w:lang w:eastAsia="ja-JP"/>
              </w:rPr>
            </w:pPr>
            <w:r w:rsidRPr="00523057">
              <w:rPr>
                <w:rFonts w:eastAsia="Calibri"/>
                <w:color w:val="000000"/>
                <w:lang w:eastAsia="ja-JP"/>
              </w:rPr>
              <w:t>Aboriginal and Torres Strait Islander peoples</w:t>
            </w:r>
          </w:p>
        </w:tc>
        <w:tc>
          <w:tcPr>
            <w:tcW w:w="1899" w:type="dxa"/>
            <w:shd w:val="clear" w:color="auto" w:fill="F2F2F2"/>
            <w:tcMar>
              <w:top w:w="72" w:type="dxa"/>
              <w:left w:w="144" w:type="dxa"/>
              <w:bottom w:w="72" w:type="dxa"/>
              <w:right w:w="144" w:type="dxa"/>
            </w:tcMar>
            <w:vAlign w:val="center"/>
          </w:tcPr>
          <w:p w14:paraId="586975B9" w14:textId="77777777" w:rsidR="009A4038" w:rsidRPr="00523057" w:rsidRDefault="009A4038" w:rsidP="009B63DF">
            <w:pPr>
              <w:spacing w:after="0" w:line="240" w:lineRule="exact"/>
              <w:jc w:val="center"/>
              <w:rPr>
                <w:rFonts w:eastAsia="Calibri"/>
                <w:color w:val="000000"/>
                <w:lang w:eastAsia="ja-JP"/>
              </w:rPr>
            </w:pPr>
            <w:r w:rsidRPr="00523057">
              <w:rPr>
                <w:rFonts w:eastAsia="Calibri"/>
                <w:color w:val="000000"/>
                <w:lang w:eastAsia="ja-JP"/>
              </w:rPr>
              <w:t>6.0%</w:t>
            </w:r>
          </w:p>
        </w:tc>
        <w:tc>
          <w:tcPr>
            <w:tcW w:w="1644" w:type="dxa"/>
            <w:shd w:val="clear" w:color="auto" w:fill="F2F2F2"/>
            <w:vAlign w:val="center"/>
          </w:tcPr>
          <w:p w14:paraId="60D62AE6" w14:textId="77777777" w:rsidR="009A4038" w:rsidRPr="00523057" w:rsidRDefault="009A4038" w:rsidP="009B63DF">
            <w:pPr>
              <w:spacing w:after="0" w:line="240" w:lineRule="exact"/>
              <w:jc w:val="center"/>
              <w:rPr>
                <w:rFonts w:eastAsia="Calibri"/>
                <w:color w:val="000000"/>
                <w:lang w:eastAsia="ja-JP"/>
              </w:rPr>
            </w:pPr>
            <w:r w:rsidRPr="00523057">
              <w:rPr>
                <w:rFonts w:eastAsia="Calibri"/>
                <w:color w:val="000000"/>
                <w:lang w:eastAsia="ja-JP"/>
              </w:rPr>
              <w:t>2.9%</w:t>
            </w:r>
          </w:p>
        </w:tc>
        <w:tc>
          <w:tcPr>
            <w:tcW w:w="1716" w:type="dxa"/>
            <w:shd w:val="clear" w:color="auto" w:fill="F2F2F2"/>
            <w:tcMar>
              <w:top w:w="72" w:type="dxa"/>
              <w:left w:w="144" w:type="dxa"/>
              <w:bottom w:w="72" w:type="dxa"/>
              <w:right w:w="144" w:type="dxa"/>
            </w:tcMar>
            <w:vAlign w:val="center"/>
          </w:tcPr>
          <w:p w14:paraId="13389A97" w14:textId="77777777" w:rsidR="009A4038" w:rsidRPr="00523057" w:rsidRDefault="009A4038" w:rsidP="009B63DF">
            <w:pPr>
              <w:spacing w:after="0" w:line="240" w:lineRule="exact"/>
              <w:jc w:val="center"/>
              <w:rPr>
                <w:rFonts w:eastAsia="Calibri"/>
                <w:color w:val="000000"/>
                <w:lang w:eastAsia="ja-JP"/>
              </w:rPr>
            </w:pPr>
            <w:r w:rsidRPr="00523057">
              <w:rPr>
                <w:rFonts w:eastAsia="Calibri"/>
                <w:color w:val="000000"/>
                <w:lang w:eastAsia="ja-JP"/>
              </w:rPr>
              <w:t>-3.1%</w:t>
            </w:r>
          </w:p>
        </w:tc>
        <w:tc>
          <w:tcPr>
            <w:tcW w:w="1681" w:type="dxa"/>
            <w:shd w:val="clear" w:color="auto" w:fill="F2F2F2"/>
            <w:tcMar>
              <w:top w:w="72" w:type="dxa"/>
              <w:left w:w="144" w:type="dxa"/>
              <w:bottom w:w="72" w:type="dxa"/>
              <w:right w:w="144" w:type="dxa"/>
            </w:tcMar>
            <w:vAlign w:val="center"/>
          </w:tcPr>
          <w:p w14:paraId="7D8F4EF2" w14:textId="77777777" w:rsidR="009A4038" w:rsidRPr="00523057" w:rsidRDefault="009A4038" w:rsidP="009B63DF">
            <w:pPr>
              <w:spacing w:after="0" w:line="240" w:lineRule="exact"/>
              <w:jc w:val="center"/>
              <w:rPr>
                <w:rFonts w:eastAsia="Calibri"/>
                <w:color w:val="000000"/>
                <w:lang w:eastAsia="ja-JP"/>
              </w:rPr>
            </w:pPr>
            <w:r w:rsidRPr="00523057">
              <w:rPr>
                <w:rFonts w:eastAsia="Calibri"/>
                <w:color w:val="000000"/>
                <w:lang w:eastAsia="ja-JP"/>
              </w:rPr>
              <w:t>3.3%</w:t>
            </w:r>
          </w:p>
        </w:tc>
      </w:tr>
      <w:tr w:rsidR="009A4038" w:rsidRPr="00523057" w14:paraId="2BF6F5D0" w14:textId="77777777" w:rsidTr="009B63DF">
        <w:tc>
          <w:tcPr>
            <w:tcW w:w="2689" w:type="dxa"/>
            <w:shd w:val="clear" w:color="auto" w:fill="auto"/>
            <w:tcMar>
              <w:top w:w="72" w:type="dxa"/>
              <w:left w:w="144" w:type="dxa"/>
              <w:bottom w:w="72" w:type="dxa"/>
              <w:right w:w="144" w:type="dxa"/>
            </w:tcMar>
            <w:vAlign w:val="center"/>
            <w:hideMark/>
          </w:tcPr>
          <w:p w14:paraId="5E4C181D" w14:textId="77777777" w:rsidR="009A4038" w:rsidRPr="00523057" w:rsidRDefault="009A4038" w:rsidP="009B63DF">
            <w:pPr>
              <w:spacing w:after="0" w:line="240" w:lineRule="exact"/>
              <w:ind w:left="-113"/>
              <w:jc w:val="left"/>
              <w:rPr>
                <w:rFonts w:eastAsia="Calibri"/>
                <w:color w:val="000000"/>
                <w:lang w:eastAsia="ja-JP"/>
              </w:rPr>
            </w:pPr>
            <w:r w:rsidRPr="00523057">
              <w:rPr>
                <w:rFonts w:eastAsia="Calibri"/>
                <w:color w:val="000000"/>
                <w:lang w:eastAsia="ja-JP"/>
              </w:rPr>
              <w:t>Male:Female ratio</w:t>
            </w:r>
          </w:p>
        </w:tc>
        <w:tc>
          <w:tcPr>
            <w:tcW w:w="1899" w:type="dxa"/>
            <w:shd w:val="clear" w:color="auto" w:fill="auto"/>
            <w:tcMar>
              <w:top w:w="72" w:type="dxa"/>
              <w:left w:w="144" w:type="dxa"/>
              <w:bottom w:w="72" w:type="dxa"/>
              <w:right w:w="144" w:type="dxa"/>
            </w:tcMar>
            <w:vAlign w:val="center"/>
          </w:tcPr>
          <w:p w14:paraId="2845EA87" w14:textId="77777777" w:rsidR="009A4038" w:rsidRPr="00523057" w:rsidRDefault="009A4038" w:rsidP="009B63DF">
            <w:pPr>
              <w:spacing w:after="0" w:line="240" w:lineRule="exact"/>
              <w:jc w:val="center"/>
              <w:rPr>
                <w:rFonts w:eastAsia="Calibri"/>
                <w:color w:val="000000"/>
                <w:lang w:eastAsia="ja-JP"/>
              </w:rPr>
            </w:pPr>
            <w:r w:rsidRPr="00523057">
              <w:rPr>
                <w:rFonts w:eastAsia="Calibri"/>
                <w:color w:val="000000"/>
                <w:lang w:eastAsia="ja-JP"/>
              </w:rPr>
              <w:t>64:36</w:t>
            </w:r>
          </w:p>
        </w:tc>
        <w:tc>
          <w:tcPr>
            <w:tcW w:w="1644" w:type="dxa"/>
            <w:vAlign w:val="center"/>
          </w:tcPr>
          <w:p w14:paraId="1D42F64A" w14:textId="77777777" w:rsidR="009A4038" w:rsidRPr="00523057" w:rsidRDefault="009A4038" w:rsidP="009B63DF">
            <w:pPr>
              <w:spacing w:after="0" w:line="240" w:lineRule="exact"/>
              <w:jc w:val="center"/>
              <w:rPr>
                <w:rFonts w:eastAsia="Calibri"/>
                <w:color w:val="000000"/>
                <w:lang w:eastAsia="ja-JP"/>
              </w:rPr>
            </w:pPr>
            <w:r w:rsidRPr="00523057">
              <w:rPr>
                <w:rFonts w:eastAsia="Calibri"/>
                <w:color w:val="000000"/>
                <w:lang w:eastAsia="ja-JP"/>
              </w:rPr>
              <w:t>62:38</w:t>
            </w:r>
          </w:p>
        </w:tc>
        <w:tc>
          <w:tcPr>
            <w:tcW w:w="1716" w:type="dxa"/>
            <w:shd w:val="clear" w:color="auto" w:fill="auto"/>
            <w:tcMar>
              <w:top w:w="72" w:type="dxa"/>
              <w:left w:w="144" w:type="dxa"/>
              <w:bottom w:w="72" w:type="dxa"/>
              <w:right w:w="144" w:type="dxa"/>
            </w:tcMar>
            <w:vAlign w:val="center"/>
          </w:tcPr>
          <w:p w14:paraId="2CEF4608" w14:textId="77777777" w:rsidR="009A4038" w:rsidRPr="00523057" w:rsidRDefault="009A4038" w:rsidP="009B63DF">
            <w:pPr>
              <w:spacing w:after="0" w:line="240" w:lineRule="exact"/>
              <w:jc w:val="center"/>
              <w:rPr>
                <w:rFonts w:eastAsia="Calibri"/>
                <w:color w:val="000000"/>
                <w:highlight w:val="yellow"/>
                <w:lang w:eastAsia="ja-JP"/>
              </w:rPr>
            </w:pPr>
            <w:r w:rsidRPr="00523057">
              <w:rPr>
                <w:rFonts w:eastAsia="Calibri"/>
                <w:color w:val="000000"/>
                <w:lang w:eastAsia="ja-JP"/>
              </w:rPr>
              <w:t>-2:+2</w:t>
            </w:r>
          </w:p>
        </w:tc>
        <w:tc>
          <w:tcPr>
            <w:tcW w:w="1681" w:type="dxa"/>
            <w:shd w:val="clear" w:color="auto" w:fill="auto"/>
            <w:tcMar>
              <w:top w:w="72" w:type="dxa"/>
              <w:left w:w="144" w:type="dxa"/>
              <w:bottom w:w="72" w:type="dxa"/>
              <w:right w:w="144" w:type="dxa"/>
            </w:tcMar>
            <w:vAlign w:val="center"/>
          </w:tcPr>
          <w:p w14:paraId="725E6FE1" w14:textId="77777777" w:rsidR="009A4038" w:rsidRPr="00523057" w:rsidRDefault="009A4038" w:rsidP="009B63DF">
            <w:pPr>
              <w:spacing w:after="0" w:line="240" w:lineRule="exact"/>
              <w:jc w:val="center"/>
              <w:rPr>
                <w:rFonts w:eastAsia="Calibri"/>
                <w:color w:val="000000"/>
                <w:highlight w:val="yellow"/>
                <w:lang w:eastAsia="ja-JP"/>
              </w:rPr>
            </w:pPr>
            <w:r>
              <w:rPr>
                <w:rFonts w:eastAsia="Calibri"/>
                <w:color w:val="000000"/>
                <w:lang w:eastAsia="ja-JP"/>
              </w:rPr>
              <w:t>50</w:t>
            </w:r>
            <w:r w:rsidRPr="00523057">
              <w:rPr>
                <w:rFonts w:eastAsia="Calibri"/>
                <w:color w:val="000000"/>
                <w:lang w:eastAsia="ja-JP"/>
              </w:rPr>
              <w:t>:5</w:t>
            </w:r>
            <w:r>
              <w:rPr>
                <w:rFonts w:eastAsia="Calibri"/>
                <w:color w:val="000000"/>
                <w:lang w:eastAsia="ja-JP"/>
              </w:rPr>
              <w:t>0</w:t>
            </w:r>
          </w:p>
        </w:tc>
      </w:tr>
      <w:tr w:rsidR="009A4038" w:rsidRPr="00523057" w14:paraId="1E968122" w14:textId="77777777" w:rsidTr="009B63DF">
        <w:tc>
          <w:tcPr>
            <w:tcW w:w="2689" w:type="dxa"/>
            <w:shd w:val="clear" w:color="auto" w:fill="F2F2F2"/>
            <w:tcMar>
              <w:top w:w="72" w:type="dxa"/>
              <w:left w:w="144" w:type="dxa"/>
              <w:bottom w:w="72" w:type="dxa"/>
              <w:right w:w="144" w:type="dxa"/>
            </w:tcMar>
            <w:vAlign w:val="center"/>
            <w:hideMark/>
          </w:tcPr>
          <w:p w14:paraId="3C40F5C5" w14:textId="77777777" w:rsidR="009A4038" w:rsidRPr="00523057" w:rsidRDefault="009A4038" w:rsidP="009B63DF">
            <w:pPr>
              <w:spacing w:after="0" w:line="240" w:lineRule="exact"/>
              <w:ind w:left="-113"/>
              <w:jc w:val="left"/>
              <w:rPr>
                <w:rFonts w:eastAsia="Calibri"/>
                <w:color w:val="000000"/>
                <w:lang w:eastAsia="ja-JP"/>
              </w:rPr>
            </w:pPr>
            <w:r w:rsidRPr="00523057">
              <w:rPr>
                <w:rFonts w:eastAsia="Calibri"/>
                <w:color w:val="000000"/>
                <w:lang w:eastAsia="ja-JP"/>
              </w:rPr>
              <w:t>People with disability (core need for assistance)</w:t>
            </w:r>
          </w:p>
        </w:tc>
        <w:tc>
          <w:tcPr>
            <w:tcW w:w="1899" w:type="dxa"/>
            <w:shd w:val="clear" w:color="auto" w:fill="F2F2F2"/>
            <w:tcMar>
              <w:top w:w="72" w:type="dxa"/>
              <w:left w:w="144" w:type="dxa"/>
              <w:bottom w:w="72" w:type="dxa"/>
              <w:right w:w="144" w:type="dxa"/>
            </w:tcMar>
            <w:vAlign w:val="center"/>
          </w:tcPr>
          <w:p w14:paraId="23214BCD" w14:textId="77777777" w:rsidR="009A4038" w:rsidRPr="00523057" w:rsidRDefault="009A4038" w:rsidP="009B63DF">
            <w:pPr>
              <w:spacing w:after="0" w:line="240" w:lineRule="exact"/>
              <w:jc w:val="center"/>
              <w:rPr>
                <w:rFonts w:eastAsia="Calibri"/>
                <w:color w:val="000000"/>
                <w:lang w:eastAsia="ja-JP"/>
              </w:rPr>
            </w:pPr>
            <w:r>
              <w:rPr>
                <w:rFonts w:eastAsia="Calibri"/>
                <w:color w:val="000000"/>
                <w:lang w:eastAsia="ja-JP"/>
              </w:rPr>
              <w:t>2.3%</w:t>
            </w:r>
          </w:p>
        </w:tc>
        <w:tc>
          <w:tcPr>
            <w:tcW w:w="1644" w:type="dxa"/>
            <w:shd w:val="clear" w:color="auto" w:fill="F2F2F2"/>
            <w:vAlign w:val="center"/>
          </w:tcPr>
          <w:p w14:paraId="4F65CB04" w14:textId="77777777" w:rsidR="009A4038" w:rsidRPr="00523057" w:rsidRDefault="009A4038" w:rsidP="009B63DF">
            <w:pPr>
              <w:spacing w:after="0" w:line="240" w:lineRule="exact"/>
              <w:jc w:val="center"/>
              <w:rPr>
                <w:rFonts w:eastAsia="Calibri"/>
                <w:color w:val="000000"/>
                <w:highlight w:val="yellow"/>
                <w:lang w:eastAsia="ja-JP"/>
              </w:rPr>
            </w:pPr>
            <w:r w:rsidRPr="009E6FFC">
              <w:rPr>
                <w:rFonts w:eastAsia="Calibri"/>
                <w:color w:val="000000"/>
                <w:lang w:eastAsia="ja-JP"/>
              </w:rPr>
              <w:t>1.1%</w:t>
            </w:r>
          </w:p>
        </w:tc>
        <w:tc>
          <w:tcPr>
            <w:tcW w:w="1716" w:type="dxa"/>
            <w:shd w:val="clear" w:color="auto" w:fill="F2F2F2"/>
            <w:tcMar>
              <w:top w:w="72" w:type="dxa"/>
              <w:left w:w="144" w:type="dxa"/>
              <w:bottom w:w="72" w:type="dxa"/>
              <w:right w:w="144" w:type="dxa"/>
            </w:tcMar>
            <w:vAlign w:val="center"/>
          </w:tcPr>
          <w:p w14:paraId="0F2A469A" w14:textId="77777777" w:rsidR="009A4038" w:rsidRPr="00523057" w:rsidRDefault="009A4038" w:rsidP="009B63DF">
            <w:pPr>
              <w:spacing w:after="0" w:line="240" w:lineRule="exact"/>
              <w:jc w:val="center"/>
              <w:rPr>
                <w:rFonts w:eastAsia="Calibri"/>
                <w:color w:val="000000"/>
                <w:highlight w:val="yellow"/>
                <w:lang w:eastAsia="ja-JP"/>
              </w:rPr>
            </w:pPr>
            <w:r w:rsidRPr="009E6FFC">
              <w:rPr>
                <w:rFonts w:eastAsia="Calibri"/>
                <w:color w:val="000000"/>
                <w:lang w:eastAsia="ja-JP"/>
              </w:rPr>
              <w:t>-1.2%</w:t>
            </w:r>
          </w:p>
        </w:tc>
        <w:tc>
          <w:tcPr>
            <w:tcW w:w="1681" w:type="dxa"/>
            <w:shd w:val="clear" w:color="auto" w:fill="F2F2F2"/>
            <w:tcMar>
              <w:top w:w="72" w:type="dxa"/>
              <w:left w:w="144" w:type="dxa"/>
              <w:bottom w:w="72" w:type="dxa"/>
              <w:right w:w="144" w:type="dxa"/>
            </w:tcMar>
            <w:vAlign w:val="center"/>
          </w:tcPr>
          <w:p w14:paraId="63E335DE" w14:textId="77777777" w:rsidR="009A4038" w:rsidRPr="00523057" w:rsidRDefault="009A4038" w:rsidP="009B63DF">
            <w:pPr>
              <w:spacing w:after="0" w:line="240" w:lineRule="exact"/>
              <w:jc w:val="center"/>
              <w:rPr>
                <w:rFonts w:eastAsia="Calibri"/>
                <w:color w:val="000000"/>
                <w:highlight w:val="yellow"/>
                <w:lang w:eastAsia="ja-JP"/>
              </w:rPr>
            </w:pPr>
            <w:r w:rsidRPr="009E6FFC">
              <w:rPr>
                <w:rFonts w:eastAsia="Calibri"/>
                <w:color w:val="000000"/>
                <w:lang w:eastAsia="ja-JP"/>
              </w:rPr>
              <w:t>4.6%</w:t>
            </w:r>
          </w:p>
        </w:tc>
      </w:tr>
      <w:tr w:rsidR="009A4038" w:rsidRPr="00523057" w14:paraId="5BB45AB1" w14:textId="77777777" w:rsidTr="009B63DF">
        <w:tc>
          <w:tcPr>
            <w:tcW w:w="2689" w:type="dxa"/>
            <w:shd w:val="clear" w:color="auto" w:fill="auto"/>
            <w:tcMar>
              <w:top w:w="72" w:type="dxa"/>
              <w:left w:w="144" w:type="dxa"/>
              <w:bottom w:w="72" w:type="dxa"/>
              <w:right w:w="144" w:type="dxa"/>
            </w:tcMar>
            <w:vAlign w:val="center"/>
            <w:hideMark/>
          </w:tcPr>
          <w:p w14:paraId="0EE4B605" w14:textId="77777777" w:rsidR="009A4038" w:rsidRPr="00523057" w:rsidRDefault="009A4038" w:rsidP="009B63DF">
            <w:pPr>
              <w:spacing w:after="0" w:line="240" w:lineRule="exact"/>
              <w:ind w:left="-113"/>
              <w:jc w:val="left"/>
              <w:rPr>
                <w:rFonts w:eastAsia="Calibri"/>
                <w:color w:val="000000"/>
                <w:lang w:eastAsia="ja-JP"/>
              </w:rPr>
            </w:pPr>
            <w:r w:rsidRPr="00523057">
              <w:rPr>
                <w:rFonts w:eastAsia="Calibri"/>
                <w:color w:val="000000"/>
                <w:lang w:eastAsia="ja-JP"/>
              </w:rPr>
              <w:t>Median age</w:t>
            </w:r>
          </w:p>
        </w:tc>
        <w:tc>
          <w:tcPr>
            <w:tcW w:w="1899" w:type="dxa"/>
            <w:shd w:val="clear" w:color="auto" w:fill="auto"/>
            <w:tcMar>
              <w:top w:w="72" w:type="dxa"/>
              <w:left w:w="144" w:type="dxa"/>
              <w:bottom w:w="72" w:type="dxa"/>
              <w:right w:w="144" w:type="dxa"/>
            </w:tcMar>
            <w:vAlign w:val="center"/>
          </w:tcPr>
          <w:p w14:paraId="772787EC" w14:textId="77777777" w:rsidR="009A4038" w:rsidRPr="00523057" w:rsidRDefault="009A4038" w:rsidP="009B63DF">
            <w:pPr>
              <w:spacing w:after="0" w:line="240" w:lineRule="exact"/>
              <w:jc w:val="center"/>
              <w:rPr>
                <w:rFonts w:eastAsia="Calibri"/>
                <w:color w:val="000000"/>
                <w:lang w:eastAsia="ja-JP"/>
              </w:rPr>
            </w:pPr>
            <w:r w:rsidRPr="00523057">
              <w:rPr>
                <w:rFonts w:eastAsia="Calibri"/>
                <w:color w:val="000000"/>
                <w:lang w:eastAsia="ja-JP"/>
              </w:rPr>
              <w:t>42</w:t>
            </w:r>
          </w:p>
        </w:tc>
        <w:tc>
          <w:tcPr>
            <w:tcW w:w="1644" w:type="dxa"/>
            <w:vAlign w:val="center"/>
          </w:tcPr>
          <w:p w14:paraId="42966C15" w14:textId="77777777" w:rsidR="009A4038" w:rsidRPr="00523057" w:rsidRDefault="009A4038" w:rsidP="009B63DF">
            <w:pPr>
              <w:spacing w:after="0" w:line="240" w:lineRule="exact"/>
              <w:jc w:val="center"/>
              <w:rPr>
                <w:rFonts w:eastAsia="Calibri"/>
                <w:color w:val="000000"/>
                <w:lang w:eastAsia="ja-JP"/>
              </w:rPr>
            </w:pPr>
            <w:r w:rsidRPr="00523057">
              <w:rPr>
                <w:rFonts w:eastAsia="Calibri"/>
                <w:color w:val="000000"/>
                <w:lang w:eastAsia="ja-JP"/>
              </w:rPr>
              <w:t>43</w:t>
            </w:r>
          </w:p>
        </w:tc>
        <w:tc>
          <w:tcPr>
            <w:tcW w:w="1716" w:type="dxa"/>
            <w:shd w:val="clear" w:color="auto" w:fill="auto"/>
            <w:tcMar>
              <w:top w:w="72" w:type="dxa"/>
              <w:left w:w="144" w:type="dxa"/>
              <w:bottom w:w="72" w:type="dxa"/>
              <w:right w:w="144" w:type="dxa"/>
            </w:tcMar>
            <w:vAlign w:val="center"/>
          </w:tcPr>
          <w:p w14:paraId="1FBD4B81" w14:textId="77777777" w:rsidR="009A4038" w:rsidRPr="00523057" w:rsidRDefault="009A4038" w:rsidP="009B63DF">
            <w:pPr>
              <w:spacing w:after="0" w:line="240" w:lineRule="exact"/>
              <w:jc w:val="center"/>
              <w:rPr>
                <w:rFonts w:eastAsia="Calibri"/>
                <w:color w:val="000000"/>
                <w:highlight w:val="yellow"/>
                <w:lang w:eastAsia="ja-JP"/>
              </w:rPr>
            </w:pPr>
            <w:r w:rsidRPr="00523057">
              <w:rPr>
                <w:rFonts w:eastAsia="Calibri"/>
                <w:color w:val="000000"/>
                <w:lang w:eastAsia="ja-JP"/>
              </w:rPr>
              <w:t>+1</w:t>
            </w:r>
          </w:p>
        </w:tc>
        <w:tc>
          <w:tcPr>
            <w:tcW w:w="1681" w:type="dxa"/>
            <w:shd w:val="clear" w:color="auto" w:fill="auto"/>
            <w:tcMar>
              <w:top w:w="72" w:type="dxa"/>
              <w:left w:w="144" w:type="dxa"/>
              <w:bottom w:w="72" w:type="dxa"/>
              <w:right w:w="144" w:type="dxa"/>
            </w:tcMar>
            <w:vAlign w:val="center"/>
          </w:tcPr>
          <w:p w14:paraId="3C066097" w14:textId="77777777" w:rsidR="009A4038" w:rsidRPr="00523057" w:rsidRDefault="009A4038" w:rsidP="009B63DF">
            <w:pPr>
              <w:spacing w:after="0" w:line="240" w:lineRule="exact"/>
              <w:jc w:val="center"/>
              <w:rPr>
                <w:rFonts w:eastAsia="Calibri"/>
                <w:color w:val="000000"/>
                <w:highlight w:val="yellow"/>
                <w:lang w:eastAsia="ja-JP"/>
              </w:rPr>
            </w:pPr>
            <w:r w:rsidRPr="00523057">
              <w:rPr>
                <w:rFonts w:eastAsia="Calibri"/>
                <w:color w:val="000000"/>
                <w:lang w:eastAsia="ja-JP"/>
              </w:rPr>
              <w:t>38</w:t>
            </w:r>
          </w:p>
        </w:tc>
      </w:tr>
      <w:tr w:rsidR="009A4038" w:rsidRPr="00523057" w14:paraId="62BE4BBF" w14:textId="77777777" w:rsidTr="009B63DF">
        <w:tc>
          <w:tcPr>
            <w:tcW w:w="2689" w:type="dxa"/>
            <w:shd w:val="clear" w:color="auto" w:fill="F2F2F2"/>
            <w:tcMar>
              <w:top w:w="72" w:type="dxa"/>
              <w:left w:w="144" w:type="dxa"/>
              <w:bottom w:w="72" w:type="dxa"/>
              <w:right w:w="144" w:type="dxa"/>
            </w:tcMar>
            <w:vAlign w:val="center"/>
            <w:hideMark/>
          </w:tcPr>
          <w:p w14:paraId="31083056" w14:textId="77777777" w:rsidR="009A4038" w:rsidRPr="00523057" w:rsidRDefault="009A4038" w:rsidP="009B63DF">
            <w:pPr>
              <w:spacing w:after="0" w:line="240" w:lineRule="exact"/>
              <w:ind w:left="-113"/>
              <w:jc w:val="left"/>
              <w:rPr>
                <w:rFonts w:eastAsia="Calibri"/>
                <w:color w:val="000000"/>
                <w:lang w:eastAsia="ja-JP"/>
              </w:rPr>
            </w:pPr>
            <w:r w:rsidRPr="00523057">
              <w:rPr>
                <w:rFonts w:eastAsia="Calibri"/>
                <w:color w:val="000000"/>
                <w:lang w:eastAsia="ja-JP"/>
              </w:rPr>
              <w:t xml:space="preserve">Children and young teens </w:t>
            </w:r>
          </w:p>
          <w:p w14:paraId="22332CA2" w14:textId="77777777" w:rsidR="009A4038" w:rsidRPr="00523057" w:rsidRDefault="009A4038" w:rsidP="009B63DF">
            <w:pPr>
              <w:spacing w:after="0" w:line="240" w:lineRule="exact"/>
              <w:ind w:left="-113"/>
              <w:jc w:val="left"/>
              <w:rPr>
                <w:rFonts w:eastAsia="Calibri"/>
                <w:color w:val="000000"/>
                <w:lang w:eastAsia="ja-JP"/>
              </w:rPr>
            </w:pPr>
            <w:r w:rsidRPr="00523057">
              <w:rPr>
                <w:rFonts w:eastAsia="Calibri"/>
                <w:color w:val="000000"/>
                <w:lang w:eastAsia="ja-JP"/>
              </w:rPr>
              <w:t>(0-14)</w:t>
            </w:r>
          </w:p>
        </w:tc>
        <w:tc>
          <w:tcPr>
            <w:tcW w:w="1899" w:type="dxa"/>
            <w:shd w:val="clear" w:color="auto" w:fill="F2F2F2"/>
            <w:tcMar>
              <w:top w:w="72" w:type="dxa"/>
              <w:left w:w="144" w:type="dxa"/>
              <w:bottom w:w="72" w:type="dxa"/>
              <w:right w:w="144" w:type="dxa"/>
            </w:tcMar>
            <w:vAlign w:val="center"/>
          </w:tcPr>
          <w:p w14:paraId="20441114" w14:textId="77777777" w:rsidR="009A4038" w:rsidRPr="00523057" w:rsidRDefault="009A4038" w:rsidP="009B63DF">
            <w:pPr>
              <w:spacing w:after="0" w:line="240" w:lineRule="exact"/>
              <w:jc w:val="center"/>
              <w:rPr>
                <w:rFonts w:eastAsia="Calibri"/>
                <w:color w:val="000000"/>
                <w:lang w:eastAsia="ja-JP"/>
              </w:rPr>
            </w:pPr>
            <w:r w:rsidRPr="00523057">
              <w:rPr>
                <w:rFonts w:eastAsia="Calibri"/>
                <w:color w:val="000000"/>
                <w:lang w:eastAsia="ja-JP"/>
              </w:rPr>
              <w:t>14.5%</w:t>
            </w:r>
          </w:p>
        </w:tc>
        <w:tc>
          <w:tcPr>
            <w:tcW w:w="1644" w:type="dxa"/>
            <w:shd w:val="clear" w:color="auto" w:fill="F2F2F2"/>
            <w:vAlign w:val="center"/>
          </w:tcPr>
          <w:p w14:paraId="6E4FF804" w14:textId="77777777" w:rsidR="009A4038" w:rsidRPr="00523057" w:rsidRDefault="009A4038" w:rsidP="009B63DF">
            <w:pPr>
              <w:spacing w:after="0" w:line="240" w:lineRule="exact"/>
              <w:jc w:val="center"/>
              <w:rPr>
                <w:rFonts w:eastAsia="Calibri"/>
                <w:color w:val="000000"/>
                <w:lang w:eastAsia="ja-JP"/>
              </w:rPr>
            </w:pPr>
            <w:r w:rsidRPr="00523057">
              <w:rPr>
                <w:rFonts w:eastAsia="Calibri"/>
                <w:color w:val="000000"/>
                <w:lang w:eastAsia="ja-JP"/>
              </w:rPr>
              <w:t>14.1%</w:t>
            </w:r>
          </w:p>
        </w:tc>
        <w:tc>
          <w:tcPr>
            <w:tcW w:w="1716" w:type="dxa"/>
            <w:shd w:val="clear" w:color="auto" w:fill="F2F2F2"/>
            <w:tcMar>
              <w:top w:w="72" w:type="dxa"/>
              <w:left w:w="144" w:type="dxa"/>
              <w:bottom w:w="72" w:type="dxa"/>
              <w:right w:w="144" w:type="dxa"/>
            </w:tcMar>
            <w:vAlign w:val="center"/>
          </w:tcPr>
          <w:p w14:paraId="0CEAA3CC" w14:textId="77777777" w:rsidR="009A4038" w:rsidRPr="00523057" w:rsidRDefault="009A4038" w:rsidP="009B63DF">
            <w:pPr>
              <w:spacing w:after="0" w:line="240" w:lineRule="exact"/>
              <w:jc w:val="center"/>
              <w:rPr>
                <w:rFonts w:eastAsia="Calibri"/>
                <w:color w:val="000000"/>
                <w:highlight w:val="yellow"/>
                <w:lang w:eastAsia="ja-JP"/>
              </w:rPr>
            </w:pPr>
            <w:r w:rsidRPr="00523057">
              <w:rPr>
                <w:rFonts w:eastAsia="Calibri"/>
                <w:color w:val="000000"/>
                <w:lang w:eastAsia="ja-JP"/>
              </w:rPr>
              <w:t>-0.4%</w:t>
            </w:r>
          </w:p>
        </w:tc>
        <w:tc>
          <w:tcPr>
            <w:tcW w:w="1681" w:type="dxa"/>
            <w:shd w:val="clear" w:color="auto" w:fill="F2F2F2"/>
            <w:tcMar>
              <w:top w:w="72" w:type="dxa"/>
              <w:left w:w="144" w:type="dxa"/>
              <w:bottom w:w="72" w:type="dxa"/>
              <w:right w:w="144" w:type="dxa"/>
            </w:tcMar>
            <w:vAlign w:val="center"/>
          </w:tcPr>
          <w:p w14:paraId="209A83C8" w14:textId="77777777" w:rsidR="009A4038" w:rsidRPr="00631981" w:rsidRDefault="009A4038" w:rsidP="009B63DF">
            <w:pPr>
              <w:spacing w:after="0" w:line="240" w:lineRule="exact"/>
              <w:jc w:val="center"/>
              <w:rPr>
                <w:rFonts w:eastAsia="Calibri"/>
                <w:color w:val="000000"/>
                <w:lang w:eastAsia="ja-JP"/>
              </w:rPr>
            </w:pPr>
            <w:r w:rsidRPr="00631981">
              <w:rPr>
                <w:rFonts w:eastAsia="Calibri"/>
                <w:color w:val="000000"/>
                <w:lang w:eastAsia="ja-JP"/>
              </w:rPr>
              <w:t>19.0%</w:t>
            </w:r>
          </w:p>
        </w:tc>
      </w:tr>
      <w:tr w:rsidR="009A4038" w:rsidRPr="00523057" w14:paraId="29EF8855" w14:textId="77777777" w:rsidTr="009B63DF">
        <w:tc>
          <w:tcPr>
            <w:tcW w:w="2689" w:type="dxa"/>
            <w:shd w:val="clear" w:color="auto" w:fill="auto"/>
            <w:tcMar>
              <w:top w:w="72" w:type="dxa"/>
              <w:left w:w="144" w:type="dxa"/>
              <w:bottom w:w="72" w:type="dxa"/>
              <w:right w:w="144" w:type="dxa"/>
            </w:tcMar>
            <w:vAlign w:val="center"/>
            <w:hideMark/>
          </w:tcPr>
          <w:p w14:paraId="396CD227" w14:textId="77777777" w:rsidR="009A4038" w:rsidRPr="00523057" w:rsidRDefault="009A4038" w:rsidP="009B63DF">
            <w:pPr>
              <w:spacing w:after="0" w:line="240" w:lineRule="exact"/>
              <w:ind w:left="-113"/>
              <w:jc w:val="left"/>
              <w:rPr>
                <w:rFonts w:eastAsia="Calibri"/>
                <w:color w:val="000000"/>
                <w:lang w:eastAsia="ja-JP"/>
              </w:rPr>
            </w:pPr>
            <w:r w:rsidRPr="00523057">
              <w:rPr>
                <w:rFonts w:eastAsia="Calibri"/>
                <w:color w:val="000000"/>
                <w:lang w:eastAsia="ja-JP"/>
              </w:rPr>
              <w:t>Working age (15-64)</w:t>
            </w:r>
          </w:p>
        </w:tc>
        <w:tc>
          <w:tcPr>
            <w:tcW w:w="1899" w:type="dxa"/>
            <w:shd w:val="clear" w:color="auto" w:fill="auto"/>
            <w:tcMar>
              <w:top w:w="72" w:type="dxa"/>
              <w:left w:w="144" w:type="dxa"/>
              <w:bottom w:w="72" w:type="dxa"/>
              <w:right w:w="144" w:type="dxa"/>
            </w:tcMar>
            <w:vAlign w:val="center"/>
          </w:tcPr>
          <w:p w14:paraId="1EC6EDFF" w14:textId="77777777" w:rsidR="009A4038" w:rsidRPr="00523057" w:rsidRDefault="009A4038" w:rsidP="009B63DF">
            <w:pPr>
              <w:spacing w:after="0" w:line="240" w:lineRule="exact"/>
              <w:jc w:val="center"/>
              <w:rPr>
                <w:rFonts w:eastAsia="Calibri"/>
                <w:color w:val="000000"/>
                <w:lang w:eastAsia="ja-JP"/>
              </w:rPr>
            </w:pPr>
            <w:r w:rsidRPr="00523057">
              <w:rPr>
                <w:rFonts w:eastAsia="Calibri"/>
                <w:color w:val="000000"/>
                <w:lang w:eastAsia="ja-JP"/>
              </w:rPr>
              <w:t>75.5%</w:t>
            </w:r>
          </w:p>
        </w:tc>
        <w:tc>
          <w:tcPr>
            <w:tcW w:w="1644" w:type="dxa"/>
            <w:vAlign w:val="center"/>
          </w:tcPr>
          <w:p w14:paraId="50A52295" w14:textId="77777777" w:rsidR="009A4038" w:rsidRPr="00523057" w:rsidRDefault="009A4038" w:rsidP="009B63DF">
            <w:pPr>
              <w:spacing w:after="0" w:line="240" w:lineRule="exact"/>
              <w:jc w:val="center"/>
              <w:rPr>
                <w:rFonts w:eastAsia="Calibri"/>
                <w:color w:val="000000"/>
                <w:lang w:eastAsia="ja-JP"/>
              </w:rPr>
            </w:pPr>
            <w:r w:rsidRPr="00523057">
              <w:rPr>
                <w:rFonts w:eastAsia="Calibri"/>
                <w:color w:val="000000"/>
                <w:lang w:eastAsia="ja-JP"/>
              </w:rPr>
              <w:t>71.2%</w:t>
            </w:r>
          </w:p>
        </w:tc>
        <w:tc>
          <w:tcPr>
            <w:tcW w:w="1716" w:type="dxa"/>
            <w:shd w:val="clear" w:color="auto" w:fill="auto"/>
            <w:tcMar>
              <w:top w:w="72" w:type="dxa"/>
              <w:left w:w="144" w:type="dxa"/>
              <w:bottom w:w="72" w:type="dxa"/>
              <w:right w:w="144" w:type="dxa"/>
            </w:tcMar>
            <w:vAlign w:val="center"/>
          </w:tcPr>
          <w:p w14:paraId="6A2C8AE3" w14:textId="77777777" w:rsidR="009A4038" w:rsidRPr="00523057" w:rsidRDefault="009A4038" w:rsidP="009B63DF">
            <w:pPr>
              <w:spacing w:after="0" w:line="240" w:lineRule="exact"/>
              <w:jc w:val="center"/>
              <w:rPr>
                <w:rFonts w:eastAsia="Calibri"/>
                <w:color w:val="000000"/>
                <w:highlight w:val="yellow"/>
                <w:lang w:eastAsia="ja-JP"/>
              </w:rPr>
            </w:pPr>
            <w:r w:rsidRPr="00523057">
              <w:rPr>
                <w:rFonts w:eastAsia="Calibri"/>
                <w:color w:val="000000"/>
                <w:lang w:eastAsia="ja-JP"/>
              </w:rPr>
              <w:t>-4.3%</w:t>
            </w:r>
          </w:p>
        </w:tc>
        <w:tc>
          <w:tcPr>
            <w:tcW w:w="1681" w:type="dxa"/>
            <w:shd w:val="clear" w:color="auto" w:fill="auto"/>
            <w:tcMar>
              <w:top w:w="72" w:type="dxa"/>
              <w:left w:w="144" w:type="dxa"/>
              <w:bottom w:w="72" w:type="dxa"/>
              <w:right w:w="144" w:type="dxa"/>
            </w:tcMar>
            <w:vAlign w:val="center"/>
          </w:tcPr>
          <w:p w14:paraId="49D921B9" w14:textId="77777777" w:rsidR="009A4038" w:rsidRPr="00631981" w:rsidRDefault="009A4038" w:rsidP="009B63DF">
            <w:pPr>
              <w:spacing w:after="0" w:line="240" w:lineRule="exact"/>
              <w:jc w:val="center"/>
              <w:rPr>
                <w:rFonts w:eastAsia="Calibri"/>
                <w:color w:val="000000"/>
                <w:lang w:eastAsia="ja-JP"/>
              </w:rPr>
            </w:pPr>
            <w:r w:rsidRPr="00631981">
              <w:rPr>
                <w:rFonts w:eastAsia="Calibri"/>
                <w:color w:val="000000"/>
                <w:lang w:eastAsia="ja-JP"/>
              </w:rPr>
              <w:t>65.0%</w:t>
            </w:r>
          </w:p>
        </w:tc>
      </w:tr>
      <w:tr w:rsidR="009A4038" w:rsidRPr="00523057" w14:paraId="386AF366" w14:textId="77777777" w:rsidTr="009B63DF">
        <w:tc>
          <w:tcPr>
            <w:tcW w:w="2689" w:type="dxa"/>
            <w:shd w:val="clear" w:color="auto" w:fill="F2F2F2"/>
            <w:tcMar>
              <w:top w:w="72" w:type="dxa"/>
              <w:left w:w="144" w:type="dxa"/>
              <w:bottom w:w="72" w:type="dxa"/>
              <w:right w:w="144" w:type="dxa"/>
            </w:tcMar>
            <w:vAlign w:val="center"/>
            <w:hideMark/>
          </w:tcPr>
          <w:p w14:paraId="654DDB5A" w14:textId="77777777" w:rsidR="009A4038" w:rsidRPr="00523057" w:rsidRDefault="009A4038" w:rsidP="009B63DF">
            <w:pPr>
              <w:spacing w:after="0" w:line="240" w:lineRule="exact"/>
              <w:ind w:left="-113"/>
              <w:jc w:val="left"/>
              <w:rPr>
                <w:rFonts w:eastAsia="Calibri"/>
                <w:color w:val="000000"/>
                <w:lang w:eastAsia="ja-JP"/>
              </w:rPr>
            </w:pPr>
            <w:r w:rsidRPr="00523057">
              <w:rPr>
                <w:rFonts w:eastAsia="Calibri"/>
                <w:color w:val="000000"/>
                <w:lang w:eastAsia="ja-JP"/>
              </w:rPr>
              <w:t>Seniors (65+)</w:t>
            </w:r>
          </w:p>
        </w:tc>
        <w:tc>
          <w:tcPr>
            <w:tcW w:w="1899" w:type="dxa"/>
            <w:shd w:val="clear" w:color="auto" w:fill="F2F2F2"/>
            <w:tcMar>
              <w:top w:w="72" w:type="dxa"/>
              <w:left w:w="144" w:type="dxa"/>
              <w:bottom w:w="72" w:type="dxa"/>
              <w:right w:w="144" w:type="dxa"/>
            </w:tcMar>
            <w:vAlign w:val="center"/>
          </w:tcPr>
          <w:p w14:paraId="76E4E78E" w14:textId="77777777" w:rsidR="009A4038" w:rsidRPr="00523057" w:rsidRDefault="009A4038" w:rsidP="009B63DF">
            <w:pPr>
              <w:spacing w:after="0" w:line="240" w:lineRule="exact"/>
              <w:jc w:val="center"/>
              <w:rPr>
                <w:rFonts w:eastAsia="Calibri"/>
                <w:color w:val="000000"/>
                <w:lang w:eastAsia="ja-JP"/>
              </w:rPr>
            </w:pPr>
            <w:r w:rsidRPr="00523057">
              <w:rPr>
                <w:rFonts w:eastAsia="Calibri"/>
                <w:color w:val="000000"/>
                <w:lang w:eastAsia="ja-JP"/>
              </w:rPr>
              <w:t>10.1%</w:t>
            </w:r>
          </w:p>
        </w:tc>
        <w:tc>
          <w:tcPr>
            <w:tcW w:w="1644" w:type="dxa"/>
            <w:shd w:val="clear" w:color="auto" w:fill="F2F2F2"/>
            <w:vAlign w:val="center"/>
          </w:tcPr>
          <w:p w14:paraId="469426F3" w14:textId="77777777" w:rsidR="009A4038" w:rsidRPr="00523057" w:rsidRDefault="009A4038" w:rsidP="009B63DF">
            <w:pPr>
              <w:spacing w:after="0" w:line="240" w:lineRule="exact"/>
              <w:jc w:val="center"/>
              <w:rPr>
                <w:rFonts w:eastAsia="Calibri"/>
                <w:color w:val="000000"/>
                <w:lang w:eastAsia="ja-JP"/>
              </w:rPr>
            </w:pPr>
            <w:r w:rsidRPr="00523057">
              <w:rPr>
                <w:rFonts w:eastAsia="Calibri"/>
                <w:color w:val="000000"/>
                <w:lang w:eastAsia="ja-JP"/>
              </w:rPr>
              <w:t>14.6%</w:t>
            </w:r>
          </w:p>
        </w:tc>
        <w:tc>
          <w:tcPr>
            <w:tcW w:w="1716" w:type="dxa"/>
            <w:shd w:val="clear" w:color="auto" w:fill="F2F2F2"/>
            <w:tcMar>
              <w:top w:w="72" w:type="dxa"/>
              <w:left w:w="144" w:type="dxa"/>
              <w:bottom w:w="72" w:type="dxa"/>
              <w:right w:w="144" w:type="dxa"/>
            </w:tcMar>
            <w:vAlign w:val="center"/>
          </w:tcPr>
          <w:p w14:paraId="3CA71590" w14:textId="77777777" w:rsidR="009A4038" w:rsidRPr="00523057" w:rsidRDefault="009A4038" w:rsidP="009B63DF">
            <w:pPr>
              <w:spacing w:after="0" w:line="240" w:lineRule="exact"/>
              <w:jc w:val="center"/>
              <w:rPr>
                <w:rFonts w:eastAsia="Calibri"/>
                <w:color w:val="000000"/>
                <w:highlight w:val="yellow"/>
                <w:lang w:eastAsia="ja-JP"/>
              </w:rPr>
            </w:pPr>
            <w:r w:rsidRPr="00523057">
              <w:rPr>
                <w:rFonts w:eastAsia="Calibri"/>
                <w:color w:val="000000"/>
                <w:lang w:eastAsia="ja-JP"/>
              </w:rPr>
              <w:t>+4.5%</w:t>
            </w:r>
          </w:p>
        </w:tc>
        <w:tc>
          <w:tcPr>
            <w:tcW w:w="1681" w:type="dxa"/>
            <w:shd w:val="clear" w:color="auto" w:fill="F2F2F2"/>
            <w:tcMar>
              <w:top w:w="72" w:type="dxa"/>
              <w:left w:w="144" w:type="dxa"/>
              <w:bottom w:w="72" w:type="dxa"/>
              <w:right w:w="144" w:type="dxa"/>
            </w:tcMar>
            <w:vAlign w:val="center"/>
          </w:tcPr>
          <w:p w14:paraId="70F3149E" w14:textId="77777777" w:rsidR="009A4038" w:rsidRPr="00631981" w:rsidRDefault="009A4038" w:rsidP="009B63DF">
            <w:pPr>
              <w:spacing w:after="0" w:line="240" w:lineRule="exact"/>
              <w:jc w:val="center"/>
              <w:rPr>
                <w:rFonts w:eastAsia="Calibri"/>
                <w:color w:val="000000"/>
                <w:lang w:eastAsia="ja-JP"/>
              </w:rPr>
            </w:pPr>
            <w:r w:rsidRPr="00631981">
              <w:rPr>
                <w:rFonts w:eastAsia="Calibri"/>
                <w:color w:val="000000"/>
                <w:lang w:eastAsia="ja-JP"/>
              </w:rPr>
              <w:t>16.1%</w:t>
            </w:r>
          </w:p>
        </w:tc>
      </w:tr>
      <w:tr w:rsidR="009A4038" w:rsidRPr="00523057" w14:paraId="2884A74E" w14:textId="77777777" w:rsidTr="009B63DF">
        <w:tc>
          <w:tcPr>
            <w:tcW w:w="2689" w:type="dxa"/>
            <w:shd w:val="clear" w:color="auto" w:fill="auto"/>
            <w:tcMar>
              <w:top w:w="72" w:type="dxa"/>
              <w:left w:w="144" w:type="dxa"/>
              <w:bottom w:w="72" w:type="dxa"/>
              <w:right w:w="144" w:type="dxa"/>
            </w:tcMar>
            <w:vAlign w:val="center"/>
            <w:hideMark/>
          </w:tcPr>
          <w:p w14:paraId="7A086F96" w14:textId="77777777" w:rsidR="009A4038" w:rsidRPr="00523057" w:rsidRDefault="009A4038" w:rsidP="009B63DF">
            <w:pPr>
              <w:spacing w:after="0" w:line="240" w:lineRule="exact"/>
              <w:ind w:left="-113"/>
              <w:jc w:val="left"/>
              <w:rPr>
                <w:rFonts w:eastAsia="Calibri"/>
                <w:color w:val="000000"/>
                <w:lang w:eastAsia="ja-JP"/>
              </w:rPr>
            </w:pPr>
            <w:r w:rsidRPr="00523057">
              <w:rPr>
                <w:rFonts w:eastAsia="Calibri"/>
                <w:color w:val="000000"/>
                <w:lang w:eastAsia="ja-JP"/>
              </w:rPr>
              <w:t>Born overseas</w:t>
            </w:r>
          </w:p>
        </w:tc>
        <w:tc>
          <w:tcPr>
            <w:tcW w:w="1899" w:type="dxa"/>
            <w:shd w:val="clear" w:color="auto" w:fill="auto"/>
            <w:tcMar>
              <w:top w:w="72" w:type="dxa"/>
              <w:left w:w="144" w:type="dxa"/>
              <w:bottom w:w="72" w:type="dxa"/>
              <w:right w:w="144" w:type="dxa"/>
            </w:tcMar>
            <w:vAlign w:val="center"/>
          </w:tcPr>
          <w:p w14:paraId="30ADBE09" w14:textId="77777777" w:rsidR="009A4038" w:rsidRPr="00523057" w:rsidRDefault="009A4038" w:rsidP="009B63DF">
            <w:pPr>
              <w:spacing w:after="0" w:line="240" w:lineRule="exact"/>
              <w:jc w:val="center"/>
              <w:rPr>
                <w:rFonts w:eastAsia="Calibri"/>
                <w:color w:val="000000"/>
                <w:lang w:eastAsia="ja-JP"/>
              </w:rPr>
            </w:pPr>
            <w:r>
              <w:rPr>
                <w:rFonts w:eastAsia="Calibri"/>
                <w:color w:val="000000"/>
                <w:lang w:eastAsia="ja-JP"/>
              </w:rPr>
              <w:t>13.0%</w:t>
            </w:r>
          </w:p>
        </w:tc>
        <w:tc>
          <w:tcPr>
            <w:tcW w:w="1644" w:type="dxa"/>
            <w:vAlign w:val="center"/>
          </w:tcPr>
          <w:p w14:paraId="14603285" w14:textId="77777777" w:rsidR="009A4038" w:rsidRPr="00523057" w:rsidRDefault="009A4038" w:rsidP="009B63DF">
            <w:pPr>
              <w:spacing w:after="0" w:line="240" w:lineRule="exact"/>
              <w:jc w:val="center"/>
              <w:rPr>
                <w:rFonts w:eastAsia="Calibri"/>
                <w:color w:val="000000"/>
                <w:highlight w:val="yellow"/>
                <w:lang w:eastAsia="ja-JP"/>
              </w:rPr>
            </w:pPr>
            <w:r w:rsidRPr="00262840">
              <w:rPr>
                <w:rFonts w:eastAsia="Calibri"/>
                <w:color w:val="000000"/>
                <w:lang w:eastAsia="ja-JP"/>
              </w:rPr>
              <w:t>12.4%</w:t>
            </w:r>
          </w:p>
        </w:tc>
        <w:tc>
          <w:tcPr>
            <w:tcW w:w="1716" w:type="dxa"/>
            <w:shd w:val="clear" w:color="auto" w:fill="auto"/>
            <w:tcMar>
              <w:top w:w="72" w:type="dxa"/>
              <w:left w:w="144" w:type="dxa"/>
              <w:bottom w:w="72" w:type="dxa"/>
              <w:right w:w="144" w:type="dxa"/>
            </w:tcMar>
            <w:vAlign w:val="center"/>
          </w:tcPr>
          <w:p w14:paraId="497EC439" w14:textId="77777777" w:rsidR="009A4038" w:rsidRPr="00523057" w:rsidRDefault="009A4038" w:rsidP="009B63DF">
            <w:pPr>
              <w:spacing w:after="0" w:line="240" w:lineRule="exact"/>
              <w:jc w:val="center"/>
              <w:rPr>
                <w:rFonts w:eastAsia="Calibri"/>
                <w:color w:val="000000"/>
                <w:highlight w:val="yellow"/>
                <w:lang w:eastAsia="ja-JP"/>
              </w:rPr>
            </w:pPr>
            <w:r w:rsidRPr="00262840">
              <w:rPr>
                <w:rFonts w:eastAsia="Calibri"/>
                <w:color w:val="000000"/>
                <w:lang w:eastAsia="ja-JP"/>
              </w:rPr>
              <w:t>-0.6%</w:t>
            </w:r>
          </w:p>
        </w:tc>
        <w:tc>
          <w:tcPr>
            <w:tcW w:w="1681" w:type="dxa"/>
            <w:shd w:val="clear" w:color="auto" w:fill="auto"/>
            <w:tcMar>
              <w:top w:w="72" w:type="dxa"/>
              <w:left w:w="144" w:type="dxa"/>
              <w:bottom w:w="72" w:type="dxa"/>
              <w:right w:w="144" w:type="dxa"/>
            </w:tcMar>
            <w:vAlign w:val="center"/>
          </w:tcPr>
          <w:p w14:paraId="1F3AA97B" w14:textId="77777777" w:rsidR="009A4038" w:rsidRPr="00523057" w:rsidRDefault="009A4038" w:rsidP="009B63DF">
            <w:pPr>
              <w:spacing w:after="0" w:line="240" w:lineRule="exact"/>
              <w:jc w:val="center"/>
              <w:rPr>
                <w:rFonts w:eastAsia="Calibri"/>
                <w:color w:val="000000"/>
                <w:highlight w:val="yellow"/>
                <w:lang w:eastAsia="ja-JP"/>
              </w:rPr>
            </w:pPr>
            <w:r w:rsidRPr="00262840">
              <w:rPr>
                <w:rFonts w:eastAsia="Calibri"/>
                <w:color w:val="000000"/>
                <w:lang w:eastAsia="ja-JP"/>
              </w:rPr>
              <w:t>32.2%</w:t>
            </w:r>
          </w:p>
        </w:tc>
      </w:tr>
      <w:tr w:rsidR="009A4038" w:rsidRPr="00523057" w14:paraId="62EEF767" w14:textId="77777777" w:rsidTr="009B63DF">
        <w:tc>
          <w:tcPr>
            <w:tcW w:w="2689" w:type="dxa"/>
            <w:shd w:val="clear" w:color="auto" w:fill="F2F2F2"/>
            <w:tcMar>
              <w:top w:w="72" w:type="dxa"/>
              <w:left w:w="144" w:type="dxa"/>
              <w:bottom w:w="72" w:type="dxa"/>
              <w:right w:w="144" w:type="dxa"/>
            </w:tcMar>
            <w:vAlign w:val="center"/>
            <w:hideMark/>
          </w:tcPr>
          <w:p w14:paraId="04132A17" w14:textId="77777777" w:rsidR="009A4038" w:rsidRPr="00523057" w:rsidRDefault="009A4038" w:rsidP="009B63DF">
            <w:pPr>
              <w:spacing w:after="0" w:line="240" w:lineRule="exact"/>
              <w:ind w:left="-113"/>
              <w:jc w:val="left"/>
              <w:rPr>
                <w:rFonts w:eastAsia="Calibri"/>
                <w:color w:val="000000"/>
                <w:lang w:eastAsia="ja-JP"/>
              </w:rPr>
            </w:pPr>
            <w:r w:rsidRPr="00523057">
              <w:rPr>
                <w:rFonts w:eastAsia="Calibri"/>
                <w:color w:val="000000"/>
                <w:lang w:eastAsia="ja-JP"/>
              </w:rPr>
              <w:t>Volunteering</w:t>
            </w:r>
          </w:p>
        </w:tc>
        <w:tc>
          <w:tcPr>
            <w:tcW w:w="1899" w:type="dxa"/>
            <w:shd w:val="clear" w:color="auto" w:fill="F2F2F2"/>
            <w:tcMar>
              <w:top w:w="72" w:type="dxa"/>
              <w:left w:w="144" w:type="dxa"/>
              <w:bottom w:w="72" w:type="dxa"/>
              <w:right w:w="144" w:type="dxa"/>
            </w:tcMar>
            <w:vAlign w:val="center"/>
          </w:tcPr>
          <w:p w14:paraId="6E426428" w14:textId="77777777" w:rsidR="009A4038" w:rsidRPr="00523057" w:rsidRDefault="009A4038" w:rsidP="009B63DF">
            <w:pPr>
              <w:spacing w:after="0" w:line="240" w:lineRule="exact"/>
              <w:jc w:val="center"/>
              <w:rPr>
                <w:rFonts w:eastAsia="Calibri"/>
                <w:color w:val="000000"/>
                <w:lang w:eastAsia="ja-JP"/>
              </w:rPr>
            </w:pPr>
            <w:r w:rsidRPr="00523057">
              <w:rPr>
                <w:rFonts w:eastAsia="Calibri"/>
                <w:color w:val="000000"/>
                <w:lang w:eastAsia="ja-JP"/>
              </w:rPr>
              <w:t>27.6%</w:t>
            </w:r>
          </w:p>
        </w:tc>
        <w:tc>
          <w:tcPr>
            <w:tcW w:w="1644" w:type="dxa"/>
            <w:shd w:val="clear" w:color="auto" w:fill="F2F2F2"/>
            <w:vAlign w:val="center"/>
          </w:tcPr>
          <w:p w14:paraId="04094E64" w14:textId="77777777" w:rsidR="009A4038" w:rsidRPr="00523057" w:rsidRDefault="009A4038" w:rsidP="009B63DF">
            <w:pPr>
              <w:spacing w:after="0" w:line="240" w:lineRule="exact"/>
              <w:jc w:val="center"/>
              <w:rPr>
                <w:rFonts w:eastAsia="Calibri"/>
                <w:color w:val="000000"/>
                <w:highlight w:val="yellow"/>
                <w:lang w:eastAsia="ja-JP"/>
              </w:rPr>
            </w:pPr>
            <w:r w:rsidRPr="00523057">
              <w:rPr>
                <w:rFonts w:eastAsia="Calibri"/>
                <w:color w:val="000000"/>
                <w:lang w:eastAsia="ja-JP"/>
              </w:rPr>
              <w:t>19.1%</w:t>
            </w:r>
          </w:p>
        </w:tc>
        <w:tc>
          <w:tcPr>
            <w:tcW w:w="1716" w:type="dxa"/>
            <w:shd w:val="clear" w:color="auto" w:fill="F2F2F2"/>
            <w:tcMar>
              <w:top w:w="72" w:type="dxa"/>
              <w:left w:w="144" w:type="dxa"/>
              <w:bottom w:w="72" w:type="dxa"/>
              <w:right w:w="144" w:type="dxa"/>
            </w:tcMar>
            <w:vAlign w:val="center"/>
          </w:tcPr>
          <w:p w14:paraId="74110F8B" w14:textId="77777777" w:rsidR="009A4038" w:rsidRPr="00523057" w:rsidRDefault="009A4038" w:rsidP="009B63DF">
            <w:pPr>
              <w:spacing w:after="0" w:line="240" w:lineRule="exact"/>
              <w:jc w:val="center"/>
              <w:rPr>
                <w:rFonts w:eastAsia="Calibri"/>
                <w:color w:val="000000"/>
                <w:highlight w:val="yellow"/>
                <w:lang w:eastAsia="ja-JP"/>
              </w:rPr>
            </w:pPr>
            <w:r w:rsidRPr="00523057">
              <w:rPr>
                <w:rFonts w:eastAsia="Calibri"/>
                <w:color w:val="000000"/>
                <w:lang w:eastAsia="ja-JP"/>
              </w:rPr>
              <w:t>-8.5%</w:t>
            </w:r>
          </w:p>
        </w:tc>
        <w:tc>
          <w:tcPr>
            <w:tcW w:w="1681" w:type="dxa"/>
            <w:shd w:val="clear" w:color="auto" w:fill="F2F2F2"/>
            <w:tcMar>
              <w:top w:w="72" w:type="dxa"/>
              <w:left w:w="144" w:type="dxa"/>
              <w:bottom w:w="72" w:type="dxa"/>
              <w:right w:w="144" w:type="dxa"/>
            </w:tcMar>
            <w:vAlign w:val="center"/>
          </w:tcPr>
          <w:p w14:paraId="4D8E30B2" w14:textId="77777777" w:rsidR="009A4038" w:rsidRPr="00523057" w:rsidRDefault="009A4038" w:rsidP="009B63DF">
            <w:pPr>
              <w:spacing w:after="0" w:line="240" w:lineRule="exact"/>
              <w:jc w:val="center"/>
              <w:rPr>
                <w:rFonts w:eastAsia="Calibri"/>
                <w:color w:val="000000"/>
                <w:highlight w:val="yellow"/>
                <w:lang w:eastAsia="ja-JP"/>
              </w:rPr>
            </w:pPr>
            <w:r w:rsidRPr="00523057">
              <w:rPr>
                <w:rFonts w:eastAsia="Calibri"/>
                <w:color w:val="000000"/>
                <w:lang w:eastAsia="ja-JP"/>
              </w:rPr>
              <w:t>15.9%</w:t>
            </w:r>
          </w:p>
        </w:tc>
      </w:tr>
      <w:tr w:rsidR="009A4038" w:rsidRPr="00523057" w14:paraId="23D86712" w14:textId="77777777" w:rsidTr="009B63DF">
        <w:tc>
          <w:tcPr>
            <w:tcW w:w="2689" w:type="dxa"/>
            <w:shd w:val="clear" w:color="auto" w:fill="auto"/>
            <w:tcMar>
              <w:top w:w="72" w:type="dxa"/>
              <w:left w:w="144" w:type="dxa"/>
              <w:bottom w:w="72" w:type="dxa"/>
              <w:right w:w="144" w:type="dxa"/>
            </w:tcMar>
            <w:vAlign w:val="center"/>
            <w:hideMark/>
          </w:tcPr>
          <w:p w14:paraId="049602FD" w14:textId="77777777" w:rsidR="009A4038" w:rsidRPr="00523057" w:rsidRDefault="009A4038" w:rsidP="009B63DF">
            <w:pPr>
              <w:spacing w:after="0" w:line="240" w:lineRule="exact"/>
              <w:ind w:left="-113"/>
              <w:jc w:val="left"/>
              <w:rPr>
                <w:rFonts w:eastAsia="Calibri"/>
                <w:color w:val="000000"/>
                <w:lang w:eastAsia="ja-JP"/>
              </w:rPr>
            </w:pPr>
            <w:r w:rsidRPr="00523057">
              <w:rPr>
                <w:rFonts w:eastAsia="Calibri"/>
                <w:color w:val="000000"/>
                <w:lang w:eastAsia="ja-JP"/>
              </w:rPr>
              <w:t>Total business counts*</w:t>
            </w:r>
          </w:p>
          <w:p w14:paraId="09FD4BDA" w14:textId="77777777" w:rsidR="009A4038" w:rsidRPr="00523057" w:rsidRDefault="009A4038" w:rsidP="009B63DF">
            <w:pPr>
              <w:spacing w:after="0" w:line="240" w:lineRule="exact"/>
              <w:ind w:left="-113"/>
              <w:jc w:val="left"/>
              <w:rPr>
                <w:rFonts w:eastAsia="Calibri"/>
                <w:color w:val="000000"/>
                <w:lang w:eastAsia="ja-JP"/>
              </w:rPr>
            </w:pPr>
            <w:r w:rsidRPr="00523057">
              <w:rPr>
                <w:rFonts w:eastAsia="Calibri"/>
                <w:i/>
                <w:iCs/>
                <w:color w:val="000000"/>
                <w:lang w:eastAsia="ja-JP"/>
              </w:rPr>
              <w:t>*ABS Counts of Australian Businesses</w:t>
            </w:r>
          </w:p>
        </w:tc>
        <w:tc>
          <w:tcPr>
            <w:tcW w:w="1899" w:type="dxa"/>
            <w:shd w:val="clear" w:color="auto" w:fill="auto"/>
            <w:tcMar>
              <w:top w:w="72" w:type="dxa"/>
              <w:left w:w="144" w:type="dxa"/>
              <w:bottom w:w="72" w:type="dxa"/>
              <w:right w:w="144" w:type="dxa"/>
            </w:tcMar>
            <w:vAlign w:val="center"/>
          </w:tcPr>
          <w:p w14:paraId="5553968D" w14:textId="77777777" w:rsidR="009A4038" w:rsidRPr="00523057" w:rsidRDefault="009A4038" w:rsidP="009B63DF">
            <w:pPr>
              <w:spacing w:after="0" w:line="240" w:lineRule="exact"/>
              <w:jc w:val="center"/>
              <w:rPr>
                <w:rFonts w:eastAsia="Calibri"/>
                <w:color w:val="000000"/>
                <w:lang w:eastAsia="ja-JP"/>
              </w:rPr>
            </w:pPr>
            <w:r>
              <w:rPr>
                <w:rFonts w:eastAsia="Calibri"/>
                <w:color w:val="000000"/>
                <w:lang w:eastAsia="ja-JP"/>
              </w:rPr>
              <w:t>109</w:t>
            </w:r>
          </w:p>
        </w:tc>
        <w:tc>
          <w:tcPr>
            <w:tcW w:w="1644" w:type="dxa"/>
            <w:vAlign w:val="center"/>
          </w:tcPr>
          <w:p w14:paraId="02C38D72" w14:textId="77777777" w:rsidR="009A4038" w:rsidRPr="00523057" w:rsidRDefault="009A4038" w:rsidP="009B63DF">
            <w:pPr>
              <w:spacing w:after="0" w:line="240" w:lineRule="exact"/>
              <w:jc w:val="center"/>
              <w:rPr>
                <w:rFonts w:eastAsia="Calibri"/>
                <w:color w:val="000000"/>
                <w:highlight w:val="yellow"/>
                <w:lang w:eastAsia="ja-JP"/>
              </w:rPr>
            </w:pPr>
            <w:r w:rsidRPr="000A55C4">
              <w:rPr>
                <w:rFonts w:eastAsia="Calibri"/>
                <w:color w:val="000000"/>
                <w:lang w:eastAsia="ja-JP"/>
              </w:rPr>
              <w:t>113</w:t>
            </w:r>
          </w:p>
        </w:tc>
        <w:tc>
          <w:tcPr>
            <w:tcW w:w="1716" w:type="dxa"/>
            <w:shd w:val="clear" w:color="auto" w:fill="auto"/>
            <w:tcMar>
              <w:top w:w="72" w:type="dxa"/>
              <w:left w:w="144" w:type="dxa"/>
              <w:bottom w:w="72" w:type="dxa"/>
              <w:right w:w="144" w:type="dxa"/>
            </w:tcMar>
            <w:vAlign w:val="center"/>
          </w:tcPr>
          <w:p w14:paraId="2316094F" w14:textId="77777777" w:rsidR="009A4038" w:rsidRPr="00523057" w:rsidRDefault="009A4038" w:rsidP="009B63DF">
            <w:pPr>
              <w:spacing w:after="0" w:line="240" w:lineRule="exact"/>
              <w:jc w:val="center"/>
              <w:rPr>
                <w:rFonts w:eastAsia="Calibri"/>
                <w:color w:val="000000"/>
                <w:highlight w:val="yellow"/>
                <w:lang w:eastAsia="ja-JP"/>
              </w:rPr>
            </w:pPr>
            <w:r w:rsidRPr="00E2114F">
              <w:rPr>
                <w:rFonts w:eastAsia="Calibri"/>
                <w:color w:val="000000"/>
                <w:lang w:eastAsia="ja-JP"/>
              </w:rPr>
              <w:t>+4</w:t>
            </w:r>
          </w:p>
        </w:tc>
        <w:tc>
          <w:tcPr>
            <w:tcW w:w="1681" w:type="dxa"/>
            <w:shd w:val="clear" w:color="auto" w:fill="auto"/>
            <w:tcMar>
              <w:top w:w="72" w:type="dxa"/>
              <w:left w:w="144" w:type="dxa"/>
              <w:bottom w:w="72" w:type="dxa"/>
              <w:right w:w="144" w:type="dxa"/>
            </w:tcMar>
            <w:vAlign w:val="center"/>
          </w:tcPr>
          <w:p w14:paraId="1F6FECB4" w14:textId="77777777" w:rsidR="009A4038" w:rsidRPr="00523057" w:rsidRDefault="009A4038" w:rsidP="009B63DF">
            <w:pPr>
              <w:spacing w:after="0" w:line="240" w:lineRule="exact"/>
              <w:jc w:val="center"/>
              <w:rPr>
                <w:rFonts w:eastAsia="Calibri"/>
                <w:color w:val="000000"/>
                <w:highlight w:val="yellow"/>
                <w:lang w:eastAsia="ja-JP"/>
              </w:rPr>
            </w:pPr>
            <w:r w:rsidRPr="004E3FEF">
              <w:rPr>
                <w:rFonts w:eastAsia="Calibri"/>
                <w:color w:val="000000"/>
                <w:lang w:eastAsia="ja-JP"/>
              </w:rPr>
              <w:t>N/A</w:t>
            </w:r>
          </w:p>
        </w:tc>
      </w:tr>
      <w:tr w:rsidR="009A4038" w:rsidRPr="00523057" w14:paraId="06951377" w14:textId="77777777" w:rsidTr="009B63DF">
        <w:tc>
          <w:tcPr>
            <w:tcW w:w="2689" w:type="dxa"/>
            <w:shd w:val="clear" w:color="auto" w:fill="F2F2F2"/>
            <w:tcMar>
              <w:top w:w="72" w:type="dxa"/>
              <w:left w:w="144" w:type="dxa"/>
              <w:bottom w:w="72" w:type="dxa"/>
              <w:right w:w="144" w:type="dxa"/>
            </w:tcMar>
            <w:vAlign w:val="center"/>
            <w:hideMark/>
          </w:tcPr>
          <w:p w14:paraId="3FF6E16D" w14:textId="77777777" w:rsidR="009A4038" w:rsidRPr="00523057" w:rsidRDefault="009A4038" w:rsidP="009B63DF">
            <w:pPr>
              <w:spacing w:after="0" w:line="240" w:lineRule="exact"/>
              <w:ind w:left="-113"/>
              <w:jc w:val="left"/>
              <w:rPr>
                <w:rFonts w:eastAsia="Calibri"/>
                <w:color w:val="000000"/>
                <w:lang w:eastAsia="ja-JP"/>
              </w:rPr>
            </w:pPr>
            <w:r w:rsidRPr="00523057">
              <w:rPr>
                <w:rFonts w:eastAsia="Calibri"/>
                <w:color w:val="000000"/>
                <w:lang w:eastAsia="ja-JP"/>
              </w:rPr>
              <w:t>Top three industries by employment</w:t>
            </w:r>
          </w:p>
        </w:tc>
        <w:tc>
          <w:tcPr>
            <w:tcW w:w="1899" w:type="dxa"/>
            <w:shd w:val="clear" w:color="auto" w:fill="F2F2F2"/>
            <w:tcMar>
              <w:top w:w="72" w:type="dxa"/>
              <w:left w:w="144" w:type="dxa"/>
              <w:bottom w:w="72" w:type="dxa"/>
              <w:right w:w="144" w:type="dxa"/>
            </w:tcMar>
            <w:vAlign w:val="center"/>
          </w:tcPr>
          <w:p w14:paraId="7D32DBCD" w14:textId="77777777" w:rsidR="009A4038" w:rsidRPr="00523057" w:rsidRDefault="009A4038" w:rsidP="009B63DF">
            <w:pPr>
              <w:spacing w:after="0" w:line="240" w:lineRule="exact"/>
              <w:ind w:left="-113" w:right="-108"/>
              <w:jc w:val="center"/>
              <w:rPr>
                <w:rFonts w:eastAsia="Calibri"/>
                <w:color w:val="000000"/>
                <w:sz w:val="20"/>
                <w:szCs w:val="18"/>
                <w:lang w:eastAsia="ja-JP"/>
              </w:rPr>
            </w:pPr>
            <w:r w:rsidRPr="00523057">
              <w:rPr>
                <w:rFonts w:eastAsia="Calibri"/>
                <w:color w:val="000000"/>
                <w:sz w:val="20"/>
                <w:szCs w:val="18"/>
                <w:lang w:eastAsia="ja-JP"/>
              </w:rPr>
              <w:t>Iron Ore Mining; Other Grain Growing; Grain-Sheep or Grain-Beef Cattle Farming</w:t>
            </w:r>
          </w:p>
        </w:tc>
        <w:tc>
          <w:tcPr>
            <w:tcW w:w="1644" w:type="dxa"/>
            <w:shd w:val="clear" w:color="auto" w:fill="F2F2F2"/>
            <w:vAlign w:val="center"/>
          </w:tcPr>
          <w:p w14:paraId="23273312" w14:textId="77777777" w:rsidR="009A4038" w:rsidRDefault="009A4038" w:rsidP="009B63DF">
            <w:pPr>
              <w:spacing w:after="0" w:line="240" w:lineRule="exact"/>
              <w:jc w:val="center"/>
              <w:rPr>
                <w:spacing w:val="-6"/>
                <w:lang w:eastAsia="ja-JP"/>
              </w:rPr>
            </w:pPr>
            <w:r w:rsidRPr="00F67772">
              <w:rPr>
                <w:spacing w:val="-6"/>
                <w:lang w:eastAsia="ja-JP"/>
              </w:rPr>
              <w:t>Not yet</w:t>
            </w:r>
          </w:p>
          <w:p w14:paraId="31DF0D16" w14:textId="77777777" w:rsidR="009A4038" w:rsidRPr="00523057" w:rsidRDefault="009A4038" w:rsidP="009B63DF">
            <w:pPr>
              <w:spacing w:after="0" w:line="240" w:lineRule="exact"/>
              <w:jc w:val="center"/>
              <w:rPr>
                <w:rFonts w:eastAsia="Calibri"/>
                <w:color w:val="000000"/>
                <w:highlight w:val="yellow"/>
                <w:lang w:eastAsia="ja-JP"/>
              </w:rPr>
            </w:pPr>
            <w:r w:rsidRPr="00F67772">
              <w:rPr>
                <w:spacing w:val="-6"/>
                <w:lang w:eastAsia="ja-JP"/>
              </w:rPr>
              <w:t xml:space="preserve"> available*</w:t>
            </w:r>
          </w:p>
        </w:tc>
        <w:tc>
          <w:tcPr>
            <w:tcW w:w="1716" w:type="dxa"/>
            <w:shd w:val="clear" w:color="auto" w:fill="F2F2F2"/>
            <w:tcMar>
              <w:top w:w="72" w:type="dxa"/>
              <w:left w:w="144" w:type="dxa"/>
              <w:bottom w:w="72" w:type="dxa"/>
              <w:right w:w="144" w:type="dxa"/>
            </w:tcMar>
            <w:vAlign w:val="center"/>
          </w:tcPr>
          <w:p w14:paraId="5505CCC6" w14:textId="77777777" w:rsidR="009A4038" w:rsidRPr="00523057" w:rsidRDefault="009A4038" w:rsidP="009B63DF">
            <w:pPr>
              <w:spacing w:after="0" w:line="240" w:lineRule="exact"/>
              <w:jc w:val="center"/>
              <w:rPr>
                <w:rFonts w:eastAsia="Calibri"/>
                <w:color w:val="000000"/>
                <w:highlight w:val="yellow"/>
                <w:lang w:eastAsia="ja-JP"/>
              </w:rPr>
            </w:pPr>
            <w:r w:rsidRPr="00080C7F">
              <w:rPr>
                <w:spacing w:val="-6"/>
                <w:lang w:eastAsia="ja-JP"/>
              </w:rPr>
              <w:t>Not yet available*</w:t>
            </w:r>
          </w:p>
        </w:tc>
        <w:tc>
          <w:tcPr>
            <w:tcW w:w="1681" w:type="dxa"/>
            <w:shd w:val="clear" w:color="auto" w:fill="F2F2F2"/>
            <w:tcMar>
              <w:top w:w="72" w:type="dxa"/>
              <w:left w:w="144" w:type="dxa"/>
              <w:bottom w:w="72" w:type="dxa"/>
              <w:right w:w="144" w:type="dxa"/>
            </w:tcMar>
            <w:vAlign w:val="center"/>
          </w:tcPr>
          <w:p w14:paraId="5A8DA238" w14:textId="77777777" w:rsidR="009A4038" w:rsidRPr="00523057" w:rsidRDefault="009A4038" w:rsidP="009B63DF">
            <w:pPr>
              <w:spacing w:after="0" w:line="240" w:lineRule="exact"/>
              <w:jc w:val="center"/>
              <w:rPr>
                <w:rFonts w:eastAsia="Calibri"/>
                <w:color w:val="000000"/>
                <w:highlight w:val="yellow"/>
                <w:lang w:eastAsia="ja-JP"/>
              </w:rPr>
            </w:pPr>
            <w:r w:rsidRPr="005A3246">
              <w:rPr>
                <w:rFonts w:eastAsia="Calibri"/>
                <w:color w:val="000000"/>
                <w:lang w:eastAsia="ja-JP"/>
              </w:rPr>
              <w:t>N/A</w:t>
            </w:r>
          </w:p>
        </w:tc>
      </w:tr>
      <w:tr w:rsidR="009A4038" w:rsidRPr="00523057" w14:paraId="0C461C1C" w14:textId="77777777" w:rsidTr="009B63DF">
        <w:tc>
          <w:tcPr>
            <w:tcW w:w="2689" w:type="dxa"/>
            <w:shd w:val="clear" w:color="auto" w:fill="auto"/>
            <w:tcMar>
              <w:top w:w="72" w:type="dxa"/>
              <w:left w:w="144" w:type="dxa"/>
              <w:bottom w:w="72" w:type="dxa"/>
              <w:right w:w="144" w:type="dxa"/>
            </w:tcMar>
            <w:vAlign w:val="center"/>
            <w:hideMark/>
          </w:tcPr>
          <w:p w14:paraId="20187CE5" w14:textId="77777777" w:rsidR="009A4038" w:rsidRPr="00523057" w:rsidRDefault="009A4038" w:rsidP="009B63DF">
            <w:pPr>
              <w:spacing w:after="0" w:line="240" w:lineRule="exact"/>
              <w:ind w:left="-113"/>
              <w:jc w:val="left"/>
              <w:rPr>
                <w:rFonts w:eastAsia="Calibri"/>
                <w:color w:val="000000"/>
                <w:lang w:eastAsia="ja-JP"/>
              </w:rPr>
            </w:pPr>
            <w:r w:rsidRPr="00523057">
              <w:rPr>
                <w:rFonts w:eastAsia="Calibri"/>
                <w:color w:val="000000"/>
                <w:lang w:eastAsia="ja-JP"/>
              </w:rPr>
              <w:t>Unemployment rate</w:t>
            </w:r>
          </w:p>
        </w:tc>
        <w:tc>
          <w:tcPr>
            <w:tcW w:w="1899" w:type="dxa"/>
            <w:shd w:val="clear" w:color="auto" w:fill="auto"/>
            <w:tcMar>
              <w:top w:w="72" w:type="dxa"/>
              <w:left w:w="144" w:type="dxa"/>
              <w:bottom w:w="72" w:type="dxa"/>
              <w:right w:w="144" w:type="dxa"/>
            </w:tcMar>
            <w:vAlign w:val="center"/>
          </w:tcPr>
          <w:p w14:paraId="667C2DAA" w14:textId="77777777" w:rsidR="009A4038" w:rsidRPr="00523057" w:rsidRDefault="009A4038" w:rsidP="009B63DF">
            <w:pPr>
              <w:spacing w:after="0" w:line="240" w:lineRule="exact"/>
              <w:jc w:val="center"/>
              <w:rPr>
                <w:rFonts w:eastAsia="Calibri"/>
                <w:color w:val="000000"/>
                <w:lang w:eastAsia="ja-JP"/>
              </w:rPr>
            </w:pPr>
            <w:r w:rsidRPr="00523057">
              <w:rPr>
                <w:rFonts w:eastAsia="Calibri"/>
                <w:color w:val="000000"/>
                <w:lang w:eastAsia="ja-JP"/>
              </w:rPr>
              <w:t>2.8%</w:t>
            </w:r>
          </w:p>
        </w:tc>
        <w:tc>
          <w:tcPr>
            <w:tcW w:w="1644" w:type="dxa"/>
            <w:vAlign w:val="center"/>
          </w:tcPr>
          <w:p w14:paraId="44F0AFBE" w14:textId="77777777" w:rsidR="009A4038" w:rsidRDefault="009A4038" w:rsidP="009B63DF">
            <w:pPr>
              <w:spacing w:after="0" w:line="240" w:lineRule="exact"/>
              <w:jc w:val="center"/>
              <w:rPr>
                <w:spacing w:val="-6"/>
                <w:lang w:eastAsia="ja-JP"/>
              </w:rPr>
            </w:pPr>
            <w:r w:rsidRPr="00F67772">
              <w:rPr>
                <w:spacing w:val="-6"/>
                <w:lang w:eastAsia="ja-JP"/>
              </w:rPr>
              <w:t>Not yet</w:t>
            </w:r>
          </w:p>
          <w:p w14:paraId="6092F5D2" w14:textId="77777777" w:rsidR="009A4038" w:rsidRPr="00523057" w:rsidRDefault="009A4038" w:rsidP="009B63DF">
            <w:pPr>
              <w:spacing w:after="0" w:line="240" w:lineRule="exact"/>
              <w:jc w:val="center"/>
              <w:rPr>
                <w:rFonts w:eastAsia="Calibri"/>
                <w:color w:val="000000"/>
                <w:highlight w:val="yellow"/>
                <w:lang w:eastAsia="ja-JP"/>
              </w:rPr>
            </w:pPr>
            <w:r w:rsidRPr="00F67772">
              <w:rPr>
                <w:spacing w:val="-6"/>
                <w:lang w:eastAsia="ja-JP"/>
              </w:rPr>
              <w:t xml:space="preserve"> available*</w:t>
            </w:r>
          </w:p>
        </w:tc>
        <w:tc>
          <w:tcPr>
            <w:tcW w:w="1716" w:type="dxa"/>
            <w:shd w:val="clear" w:color="auto" w:fill="auto"/>
            <w:tcMar>
              <w:top w:w="72" w:type="dxa"/>
              <w:left w:w="144" w:type="dxa"/>
              <w:bottom w:w="72" w:type="dxa"/>
              <w:right w:w="144" w:type="dxa"/>
            </w:tcMar>
            <w:vAlign w:val="center"/>
          </w:tcPr>
          <w:p w14:paraId="00ED656A" w14:textId="77777777" w:rsidR="009A4038" w:rsidRPr="00523057" w:rsidRDefault="009A4038" w:rsidP="009B63DF">
            <w:pPr>
              <w:spacing w:after="0" w:line="240" w:lineRule="exact"/>
              <w:jc w:val="center"/>
              <w:rPr>
                <w:rFonts w:eastAsia="Calibri"/>
                <w:color w:val="000000"/>
                <w:highlight w:val="yellow"/>
                <w:lang w:eastAsia="ja-JP"/>
              </w:rPr>
            </w:pPr>
            <w:r w:rsidRPr="00F67772">
              <w:rPr>
                <w:spacing w:val="-6"/>
                <w:lang w:eastAsia="ja-JP"/>
              </w:rPr>
              <w:t>Not yet available*</w:t>
            </w:r>
          </w:p>
        </w:tc>
        <w:tc>
          <w:tcPr>
            <w:tcW w:w="1681" w:type="dxa"/>
            <w:shd w:val="clear" w:color="auto" w:fill="auto"/>
            <w:tcMar>
              <w:top w:w="72" w:type="dxa"/>
              <w:left w:w="144" w:type="dxa"/>
              <w:bottom w:w="72" w:type="dxa"/>
              <w:right w:w="144" w:type="dxa"/>
            </w:tcMar>
            <w:vAlign w:val="center"/>
          </w:tcPr>
          <w:p w14:paraId="2E584B1B" w14:textId="77777777" w:rsidR="009A4038" w:rsidRPr="00523057" w:rsidRDefault="009A4038" w:rsidP="009B63DF">
            <w:pPr>
              <w:spacing w:after="0" w:line="240" w:lineRule="exact"/>
              <w:jc w:val="center"/>
              <w:rPr>
                <w:rFonts w:eastAsia="Calibri"/>
                <w:color w:val="000000"/>
                <w:highlight w:val="yellow"/>
                <w:lang w:eastAsia="ja-JP"/>
              </w:rPr>
            </w:pPr>
            <w:r w:rsidRPr="00F67772">
              <w:rPr>
                <w:spacing w:val="-6"/>
                <w:lang w:eastAsia="ja-JP"/>
              </w:rPr>
              <w:t>Not yet available*</w:t>
            </w:r>
          </w:p>
        </w:tc>
      </w:tr>
      <w:tr w:rsidR="009A4038" w:rsidRPr="00523057" w14:paraId="53E7E28D" w14:textId="77777777" w:rsidTr="009B63DF">
        <w:tc>
          <w:tcPr>
            <w:tcW w:w="2689" w:type="dxa"/>
            <w:shd w:val="clear" w:color="auto" w:fill="F2F2F2"/>
            <w:tcMar>
              <w:top w:w="72" w:type="dxa"/>
              <w:left w:w="144" w:type="dxa"/>
              <w:bottom w:w="72" w:type="dxa"/>
              <w:right w:w="144" w:type="dxa"/>
            </w:tcMar>
            <w:vAlign w:val="center"/>
            <w:hideMark/>
          </w:tcPr>
          <w:p w14:paraId="78B12038" w14:textId="77777777" w:rsidR="009A4038" w:rsidRPr="00523057" w:rsidRDefault="009A4038" w:rsidP="009B63DF">
            <w:pPr>
              <w:spacing w:after="0" w:line="240" w:lineRule="exact"/>
              <w:ind w:left="-113"/>
              <w:jc w:val="left"/>
              <w:rPr>
                <w:rFonts w:eastAsia="Calibri"/>
                <w:color w:val="000000"/>
                <w:lang w:eastAsia="ja-JP"/>
              </w:rPr>
            </w:pPr>
            <w:r w:rsidRPr="00523057">
              <w:rPr>
                <w:rFonts w:eastAsia="Calibri"/>
                <w:color w:val="000000"/>
                <w:lang w:eastAsia="ja-JP"/>
              </w:rPr>
              <w:t>Participation rate</w:t>
            </w:r>
          </w:p>
        </w:tc>
        <w:tc>
          <w:tcPr>
            <w:tcW w:w="1899" w:type="dxa"/>
            <w:shd w:val="clear" w:color="auto" w:fill="F2F2F2"/>
            <w:tcMar>
              <w:top w:w="72" w:type="dxa"/>
              <w:left w:w="144" w:type="dxa"/>
              <w:bottom w:w="72" w:type="dxa"/>
              <w:right w:w="144" w:type="dxa"/>
            </w:tcMar>
            <w:vAlign w:val="center"/>
          </w:tcPr>
          <w:p w14:paraId="3E2DF5D3" w14:textId="77777777" w:rsidR="009A4038" w:rsidRPr="00523057" w:rsidRDefault="009A4038" w:rsidP="009B63DF">
            <w:pPr>
              <w:spacing w:after="0" w:line="240" w:lineRule="exact"/>
              <w:jc w:val="center"/>
              <w:rPr>
                <w:rFonts w:eastAsia="Calibri"/>
                <w:color w:val="000000"/>
                <w:lang w:eastAsia="ja-JP"/>
              </w:rPr>
            </w:pPr>
            <w:r>
              <w:rPr>
                <w:rFonts w:eastAsia="Calibri"/>
                <w:color w:val="000000"/>
                <w:lang w:eastAsia="ja-JP"/>
              </w:rPr>
              <w:t>75.4%</w:t>
            </w:r>
          </w:p>
        </w:tc>
        <w:tc>
          <w:tcPr>
            <w:tcW w:w="1644" w:type="dxa"/>
            <w:shd w:val="clear" w:color="auto" w:fill="F2F2F2"/>
            <w:vAlign w:val="center"/>
          </w:tcPr>
          <w:p w14:paraId="043C6A0F" w14:textId="77777777" w:rsidR="009A4038" w:rsidRDefault="009A4038" w:rsidP="009B63DF">
            <w:pPr>
              <w:spacing w:after="0" w:line="240" w:lineRule="exact"/>
              <w:jc w:val="center"/>
              <w:rPr>
                <w:spacing w:val="-6"/>
                <w:lang w:eastAsia="ja-JP"/>
              </w:rPr>
            </w:pPr>
            <w:r w:rsidRPr="00F67772">
              <w:rPr>
                <w:spacing w:val="-6"/>
                <w:lang w:eastAsia="ja-JP"/>
              </w:rPr>
              <w:t>Not yet</w:t>
            </w:r>
          </w:p>
          <w:p w14:paraId="1CBD8317" w14:textId="77777777" w:rsidR="009A4038" w:rsidRPr="00523057" w:rsidRDefault="009A4038" w:rsidP="009B63DF">
            <w:pPr>
              <w:spacing w:after="0" w:line="240" w:lineRule="exact"/>
              <w:jc w:val="center"/>
              <w:rPr>
                <w:rFonts w:eastAsia="Calibri"/>
                <w:color w:val="000000"/>
                <w:highlight w:val="yellow"/>
                <w:lang w:eastAsia="ja-JP"/>
              </w:rPr>
            </w:pPr>
            <w:r w:rsidRPr="00F67772">
              <w:rPr>
                <w:spacing w:val="-6"/>
                <w:lang w:eastAsia="ja-JP"/>
              </w:rPr>
              <w:t xml:space="preserve"> available*</w:t>
            </w:r>
          </w:p>
        </w:tc>
        <w:tc>
          <w:tcPr>
            <w:tcW w:w="1716" w:type="dxa"/>
            <w:shd w:val="clear" w:color="auto" w:fill="F2F2F2"/>
            <w:tcMar>
              <w:top w:w="72" w:type="dxa"/>
              <w:left w:w="144" w:type="dxa"/>
              <w:bottom w:w="72" w:type="dxa"/>
              <w:right w:w="144" w:type="dxa"/>
            </w:tcMar>
            <w:vAlign w:val="center"/>
          </w:tcPr>
          <w:p w14:paraId="2D5AC154" w14:textId="77777777" w:rsidR="009A4038" w:rsidRPr="00523057" w:rsidRDefault="009A4038" w:rsidP="009B63DF">
            <w:pPr>
              <w:spacing w:after="0" w:line="240" w:lineRule="exact"/>
              <w:jc w:val="center"/>
              <w:rPr>
                <w:rFonts w:eastAsia="Calibri"/>
                <w:color w:val="000000"/>
                <w:highlight w:val="yellow"/>
                <w:lang w:eastAsia="ja-JP"/>
              </w:rPr>
            </w:pPr>
            <w:r w:rsidRPr="00F67772">
              <w:rPr>
                <w:spacing w:val="-6"/>
                <w:lang w:eastAsia="ja-JP"/>
              </w:rPr>
              <w:t>Not yet available*</w:t>
            </w:r>
          </w:p>
        </w:tc>
        <w:tc>
          <w:tcPr>
            <w:tcW w:w="1681" w:type="dxa"/>
            <w:shd w:val="clear" w:color="auto" w:fill="F2F2F2"/>
            <w:tcMar>
              <w:top w:w="72" w:type="dxa"/>
              <w:left w:w="144" w:type="dxa"/>
              <w:bottom w:w="72" w:type="dxa"/>
              <w:right w:w="144" w:type="dxa"/>
            </w:tcMar>
            <w:vAlign w:val="center"/>
          </w:tcPr>
          <w:p w14:paraId="0DB7814B" w14:textId="77777777" w:rsidR="009A4038" w:rsidRPr="00523057" w:rsidRDefault="009A4038" w:rsidP="009B63DF">
            <w:pPr>
              <w:spacing w:after="0" w:line="240" w:lineRule="exact"/>
              <w:jc w:val="center"/>
              <w:rPr>
                <w:rFonts w:eastAsia="Calibri"/>
                <w:color w:val="000000"/>
                <w:highlight w:val="yellow"/>
                <w:lang w:eastAsia="ja-JP"/>
              </w:rPr>
            </w:pPr>
            <w:r w:rsidRPr="00F67772">
              <w:rPr>
                <w:spacing w:val="-6"/>
                <w:lang w:eastAsia="ja-JP"/>
              </w:rPr>
              <w:t>Not yet available*</w:t>
            </w:r>
          </w:p>
        </w:tc>
      </w:tr>
      <w:tr w:rsidR="009A4038" w:rsidRPr="00523057" w14:paraId="68B316AF" w14:textId="77777777" w:rsidTr="009B63DF">
        <w:tc>
          <w:tcPr>
            <w:tcW w:w="2689" w:type="dxa"/>
            <w:shd w:val="clear" w:color="auto" w:fill="auto"/>
            <w:tcMar>
              <w:top w:w="72" w:type="dxa"/>
              <w:left w:w="144" w:type="dxa"/>
              <w:bottom w:w="72" w:type="dxa"/>
              <w:right w:w="144" w:type="dxa"/>
            </w:tcMar>
            <w:vAlign w:val="center"/>
            <w:hideMark/>
          </w:tcPr>
          <w:p w14:paraId="01EB1FEE" w14:textId="77777777" w:rsidR="009A4038" w:rsidRPr="00523057" w:rsidRDefault="009A4038" w:rsidP="009B63DF">
            <w:pPr>
              <w:spacing w:after="0" w:line="240" w:lineRule="exact"/>
              <w:ind w:left="-113"/>
              <w:jc w:val="left"/>
              <w:rPr>
                <w:rFonts w:eastAsia="Calibri"/>
                <w:color w:val="000000"/>
                <w:lang w:eastAsia="ja-JP"/>
              </w:rPr>
            </w:pPr>
            <w:r w:rsidRPr="00523057">
              <w:rPr>
                <w:rFonts w:eastAsia="Calibri"/>
                <w:color w:val="000000"/>
                <w:lang w:eastAsia="ja-JP"/>
              </w:rPr>
              <w:t>Median household income</w:t>
            </w:r>
          </w:p>
        </w:tc>
        <w:tc>
          <w:tcPr>
            <w:tcW w:w="1899" w:type="dxa"/>
            <w:shd w:val="clear" w:color="auto" w:fill="auto"/>
            <w:tcMar>
              <w:top w:w="72" w:type="dxa"/>
              <w:left w:w="144" w:type="dxa"/>
              <w:bottom w:w="72" w:type="dxa"/>
              <w:right w:w="144" w:type="dxa"/>
            </w:tcMar>
            <w:vAlign w:val="center"/>
          </w:tcPr>
          <w:p w14:paraId="3434A5BC" w14:textId="77777777" w:rsidR="009A4038" w:rsidRPr="00523057" w:rsidRDefault="009A4038" w:rsidP="009B63DF">
            <w:pPr>
              <w:spacing w:after="0" w:line="240" w:lineRule="exact"/>
              <w:jc w:val="center"/>
              <w:rPr>
                <w:rFonts w:eastAsia="Calibri"/>
                <w:color w:val="000000"/>
                <w:lang w:eastAsia="ja-JP"/>
              </w:rPr>
            </w:pPr>
            <w:r w:rsidRPr="00523057">
              <w:rPr>
                <w:rFonts w:eastAsia="Calibri"/>
                <w:color w:val="000000"/>
                <w:lang w:eastAsia="ja-JP"/>
              </w:rPr>
              <w:t>$1,343</w:t>
            </w:r>
          </w:p>
        </w:tc>
        <w:tc>
          <w:tcPr>
            <w:tcW w:w="1644" w:type="dxa"/>
            <w:vAlign w:val="center"/>
          </w:tcPr>
          <w:p w14:paraId="62C6E095" w14:textId="77777777" w:rsidR="009A4038" w:rsidRPr="00523057" w:rsidRDefault="009A4038" w:rsidP="009B63DF">
            <w:pPr>
              <w:spacing w:after="0" w:line="240" w:lineRule="exact"/>
              <w:jc w:val="center"/>
              <w:rPr>
                <w:rFonts w:eastAsia="Calibri"/>
                <w:color w:val="000000"/>
                <w:highlight w:val="yellow"/>
                <w:lang w:eastAsia="ja-JP"/>
              </w:rPr>
            </w:pPr>
            <w:r w:rsidRPr="00523057">
              <w:rPr>
                <w:rFonts w:eastAsia="Calibri"/>
                <w:color w:val="000000"/>
                <w:lang w:eastAsia="ja-JP"/>
              </w:rPr>
              <w:t>$1,652</w:t>
            </w:r>
          </w:p>
        </w:tc>
        <w:tc>
          <w:tcPr>
            <w:tcW w:w="1716" w:type="dxa"/>
            <w:shd w:val="clear" w:color="auto" w:fill="auto"/>
            <w:tcMar>
              <w:top w:w="72" w:type="dxa"/>
              <w:left w:w="144" w:type="dxa"/>
              <w:bottom w:w="72" w:type="dxa"/>
              <w:right w:w="144" w:type="dxa"/>
            </w:tcMar>
            <w:vAlign w:val="center"/>
          </w:tcPr>
          <w:p w14:paraId="02A2A952" w14:textId="77777777" w:rsidR="009A4038" w:rsidRPr="00523057" w:rsidRDefault="009A4038" w:rsidP="009B63DF">
            <w:pPr>
              <w:spacing w:after="0" w:line="240" w:lineRule="exact"/>
              <w:jc w:val="center"/>
              <w:rPr>
                <w:rFonts w:eastAsia="Calibri"/>
                <w:color w:val="000000"/>
                <w:highlight w:val="yellow"/>
                <w:lang w:eastAsia="ja-JP"/>
              </w:rPr>
            </w:pPr>
            <w:r w:rsidRPr="00523057">
              <w:rPr>
                <w:rFonts w:eastAsia="Calibri"/>
                <w:color w:val="000000"/>
                <w:lang w:eastAsia="ja-JP"/>
              </w:rPr>
              <w:t>+$309</w:t>
            </w:r>
          </w:p>
        </w:tc>
        <w:tc>
          <w:tcPr>
            <w:tcW w:w="1681" w:type="dxa"/>
            <w:shd w:val="clear" w:color="auto" w:fill="auto"/>
            <w:tcMar>
              <w:top w:w="72" w:type="dxa"/>
              <w:left w:w="144" w:type="dxa"/>
              <w:bottom w:w="72" w:type="dxa"/>
              <w:right w:w="144" w:type="dxa"/>
            </w:tcMar>
            <w:vAlign w:val="center"/>
          </w:tcPr>
          <w:p w14:paraId="35466590" w14:textId="77777777" w:rsidR="009A4038" w:rsidRPr="00523057" w:rsidRDefault="009A4038" w:rsidP="009B63DF">
            <w:pPr>
              <w:spacing w:after="0" w:line="240" w:lineRule="exact"/>
              <w:jc w:val="center"/>
              <w:rPr>
                <w:rFonts w:eastAsia="Calibri"/>
                <w:color w:val="000000"/>
                <w:highlight w:val="yellow"/>
                <w:lang w:eastAsia="ja-JP"/>
              </w:rPr>
            </w:pPr>
            <w:r w:rsidRPr="00523057">
              <w:rPr>
                <w:rFonts w:eastAsia="Calibri"/>
                <w:color w:val="000000"/>
                <w:lang w:eastAsia="ja-JP"/>
              </w:rPr>
              <w:t>$1,</w:t>
            </w:r>
            <w:r>
              <w:rPr>
                <w:rFonts w:eastAsia="Calibri"/>
                <w:color w:val="000000"/>
                <w:lang w:eastAsia="ja-JP"/>
              </w:rPr>
              <w:t>815</w:t>
            </w:r>
          </w:p>
        </w:tc>
      </w:tr>
      <w:tr w:rsidR="009A4038" w:rsidRPr="00523057" w14:paraId="01B5DFB8" w14:textId="77777777" w:rsidTr="009B63DF">
        <w:tc>
          <w:tcPr>
            <w:tcW w:w="2689" w:type="dxa"/>
            <w:shd w:val="clear" w:color="auto" w:fill="F2F2F2"/>
            <w:tcMar>
              <w:top w:w="72" w:type="dxa"/>
              <w:left w:w="144" w:type="dxa"/>
              <w:bottom w:w="72" w:type="dxa"/>
              <w:right w:w="144" w:type="dxa"/>
            </w:tcMar>
            <w:vAlign w:val="center"/>
            <w:hideMark/>
          </w:tcPr>
          <w:p w14:paraId="397A3275" w14:textId="77777777" w:rsidR="009A4038" w:rsidRPr="00523057" w:rsidRDefault="009A4038" w:rsidP="009B63DF">
            <w:pPr>
              <w:spacing w:after="0" w:line="240" w:lineRule="exact"/>
              <w:ind w:left="-113"/>
              <w:jc w:val="left"/>
              <w:rPr>
                <w:rFonts w:eastAsia="Calibri"/>
                <w:color w:val="000000"/>
                <w:lang w:eastAsia="ja-JP"/>
              </w:rPr>
            </w:pPr>
            <w:r w:rsidRPr="00523057">
              <w:rPr>
                <w:rFonts w:eastAsia="Calibri"/>
                <w:color w:val="000000"/>
                <w:lang w:eastAsia="ja-JP"/>
              </w:rPr>
              <w:t>Completed Yr 12+</w:t>
            </w:r>
          </w:p>
        </w:tc>
        <w:tc>
          <w:tcPr>
            <w:tcW w:w="1899" w:type="dxa"/>
            <w:shd w:val="clear" w:color="auto" w:fill="F2F2F2"/>
            <w:tcMar>
              <w:top w:w="72" w:type="dxa"/>
              <w:left w:w="144" w:type="dxa"/>
              <w:bottom w:w="72" w:type="dxa"/>
              <w:right w:w="144" w:type="dxa"/>
            </w:tcMar>
            <w:vAlign w:val="center"/>
          </w:tcPr>
          <w:p w14:paraId="1FEE8826" w14:textId="77777777" w:rsidR="009A4038" w:rsidRPr="00523057" w:rsidRDefault="009A4038" w:rsidP="009B63DF">
            <w:pPr>
              <w:spacing w:after="0" w:line="240" w:lineRule="exact"/>
              <w:jc w:val="center"/>
              <w:rPr>
                <w:rFonts w:eastAsia="Calibri"/>
                <w:color w:val="000000"/>
                <w:highlight w:val="yellow"/>
                <w:lang w:eastAsia="ja-JP"/>
              </w:rPr>
            </w:pPr>
            <w:r w:rsidRPr="00523057">
              <w:rPr>
                <w:rFonts w:eastAsia="Calibri"/>
                <w:color w:val="000000"/>
                <w:lang w:eastAsia="ja-JP"/>
              </w:rPr>
              <w:t>53.8%</w:t>
            </w:r>
          </w:p>
        </w:tc>
        <w:tc>
          <w:tcPr>
            <w:tcW w:w="1644" w:type="dxa"/>
            <w:shd w:val="clear" w:color="auto" w:fill="F2F2F2"/>
            <w:vAlign w:val="center"/>
          </w:tcPr>
          <w:p w14:paraId="1CE9E4E3" w14:textId="77777777" w:rsidR="009A4038" w:rsidRDefault="009A4038" w:rsidP="009B63DF">
            <w:pPr>
              <w:spacing w:after="0" w:line="240" w:lineRule="exact"/>
              <w:jc w:val="center"/>
              <w:rPr>
                <w:spacing w:val="-6"/>
                <w:lang w:eastAsia="ja-JP"/>
              </w:rPr>
            </w:pPr>
            <w:r w:rsidRPr="00F67772">
              <w:rPr>
                <w:spacing w:val="-6"/>
                <w:lang w:eastAsia="ja-JP"/>
              </w:rPr>
              <w:t>Not yet</w:t>
            </w:r>
          </w:p>
          <w:p w14:paraId="53FE8C17" w14:textId="77777777" w:rsidR="009A4038" w:rsidRPr="00523057" w:rsidRDefault="009A4038" w:rsidP="009B63DF">
            <w:pPr>
              <w:spacing w:after="0" w:line="240" w:lineRule="exact"/>
              <w:jc w:val="center"/>
              <w:rPr>
                <w:rFonts w:eastAsia="Calibri"/>
                <w:color w:val="000000"/>
                <w:highlight w:val="yellow"/>
                <w:lang w:eastAsia="ja-JP"/>
              </w:rPr>
            </w:pPr>
            <w:r w:rsidRPr="00F67772">
              <w:rPr>
                <w:spacing w:val="-6"/>
                <w:lang w:eastAsia="ja-JP"/>
              </w:rPr>
              <w:t xml:space="preserve"> available*</w:t>
            </w:r>
          </w:p>
        </w:tc>
        <w:tc>
          <w:tcPr>
            <w:tcW w:w="1716" w:type="dxa"/>
            <w:shd w:val="clear" w:color="auto" w:fill="F2F2F2"/>
            <w:tcMar>
              <w:top w:w="72" w:type="dxa"/>
              <w:left w:w="144" w:type="dxa"/>
              <w:bottom w:w="72" w:type="dxa"/>
              <w:right w:w="144" w:type="dxa"/>
            </w:tcMar>
            <w:vAlign w:val="center"/>
          </w:tcPr>
          <w:p w14:paraId="67512DF6" w14:textId="77777777" w:rsidR="009A4038" w:rsidRPr="00523057" w:rsidRDefault="009A4038" w:rsidP="009B63DF">
            <w:pPr>
              <w:spacing w:after="0" w:line="240" w:lineRule="exact"/>
              <w:jc w:val="center"/>
              <w:rPr>
                <w:rFonts w:eastAsia="Calibri"/>
                <w:color w:val="000000"/>
                <w:highlight w:val="yellow"/>
                <w:lang w:eastAsia="ja-JP"/>
              </w:rPr>
            </w:pPr>
            <w:r w:rsidRPr="003D11ED">
              <w:rPr>
                <w:spacing w:val="-6"/>
                <w:lang w:eastAsia="ja-JP"/>
              </w:rPr>
              <w:t>Not yet available*</w:t>
            </w:r>
          </w:p>
        </w:tc>
        <w:tc>
          <w:tcPr>
            <w:tcW w:w="1681" w:type="dxa"/>
            <w:shd w:val="clear" w:color="auto" w:fill="F2F2F2"/>
            <w:tcMar>
              <w:top w:w="72" w:type="dxa"/>
              <w:left w:w="144" w:type="dxa"/>
              <w:bottom w:w="72" w:type="dxa"/>
              <w:right w:w="144" w:type="dxa"/>
            </w:tcMar>
            <w:vAlign w:val="center"/>
          </w:tcPr>
          <w:p w14:paraId="305D2DE1" w14:textId="77777777" w:rsidR="009A4038" w:rsidRPr="00523057" w:rsidRDefault="009A4038" w:rsidP="009B63DF">
            <w:pPr>
              <w:spacing w:after="0" w:line="240" w:lineRule="exact"/>
              <w:jc w:val="center"/>
              <w:rPr>
                <w:rFonts w:eastAsia="Calibri"/>
                <w:color w:val="000000"/>
                <w:highlight w:val="yellow"/>
                <w:lang w:eastAsia="ja-JP"/>
              </w:rPr>
            </w:pPr>
            <w:r w:rsidRPr="003D11ED">
              <w:rPr>
                <w:spacing w:val="-6"/>
                <w:lang w:eastAsia="ja-JP"/>
              </w:rPr>
              <w:t>Not yet available*</w:t>
            </w:r>
          </w:p>
        </w:tc>
      </w:tr>
      <w:tr w:rsidR="009A4038" w:rsidRPr="00523057" w14:paraId="14DFCC21" w14:textId="77777777" w:rsidTr="009B63DF">
        <w:tc>
          <w:tcPr>
            <w:tcW w:w="2689" w:type="dxa"/>
            <w:shd w:val="clear" w:color="auto" w:fill="auto"/>
            <w:tcMar>
              <w:top w:w="72" w:type="dxa"/>
              <w:left w:w="144" w:type="dxa"/>
              <w:bottom w:w="72" w:type="dxa"/>
              <w:right w:w="144" w:type="dxa"/>
            </w:tcMar>
            <w:vAlign w:val="center"/>
            <w:hideMark/>
          </w:tcPr>
          <w:p w14:paraId="39543431" w14:textId="77777777" w:rsidR="009A4038" w:rsidRPr="00523057" w:rsidRDefault="009A4038" w:rsidP="009B63DF">
            <w:pPr>
              <w:spacing w:after="0" w:line="240" w:lineRule="exact"/>
              <w:ind w:left="-113"/>
              <w:jc w:val="left"/>
              <w:rPr>
                <w:rFonts w:eastAsia="Calibri"/>
                <w:color w:val="000000"/>
                <w:lang w:eastAsia="ja-JP"/>
              </w:rPr>
            </w:pPr>
            <w:r w:rsidRPr="00523057">
              <w:rPr>
                <w:rFonts w:eastAsia="Calibri"/>
                <w:color w:val="000000"/>
                <w:lang w:eastAsia="ja-JP"/>
              </w:rPr>
              <w:t>Tertiary qualification</w:t>
            </w:r>
          </w:p>
        </w:tc>
        <w:tc>
          <w:tcPr>
            <w:tcW w:w="1899" w:type="dxa"/>
            <w:shd w:val="clear" w:color="auto" w:fill="auto"/>
            <w:tcMar>
              <w:top w:w="72" w:type="dxa"/>
              <w:left w:w="144" w:type="dxa"/>
              <w:bottom w:w="72" w:type="dxa"/>
              <w:right w:w="144" w:type="dxa"/>
            </w:tcMar>
            <w:vAlign w:val="center"/>
          </w:tcPr>
          <w:p w14:paraId="6E6304EE" w14:textId="77777777" w:rsidR="009A4038" w:rsidRPr="00523057" w:rsidRDefault="009A4038" w:rsidP="009B63DF">
            <w:pPr>
              <w:spacing w:after="0" w:line="240" w:lineRule="exact"/>
              <w:jc w:val="center"/>
              <w:rPr>
                <w:rFonts w:eastAsia="Calibri"/>
                <w:color w:val="000000"/>
                <w:highlight w:val="yellow"/>
                <w:lang w:eastAsia="ja-JP"/>
              </w:rPr>
            </w:pPr>
            <w:r w:rsidRPr="00523057">
              <w:rPr>
                <w:rFonts w:eastAsia="Calibri"/>
                <w:color w:val="000000"/>
                <w:lang w:eastAsia="ja-JP"/>
              </w:rPr>
              <w:t>38.3%</w:t>
            </w:r>
          </w:p>
        </w:tc>
        <w:tc>
          <w:tcPr>
            <w:tcW w:w="1644" w:type="dxa"/>
            <w:vAlign w:val="center"/>
          </w:tcPr>
          <w:p w14:paraId="67C11A17" w14:textId="77777777" w:rsidR="009A4038" w:rsidRDefault="009A4038" w:rsidP="009B63DF">
            <w:pPr>
              <w:spacing w:after="0" w:line="240" w:lineRule="exact"/>
              <w:jc w:val="center"/>
              <w:rPr>
                <w:spacing w:val="-6"/>
                <w:lang w:eastAsia="ja-JP"/>
              </w:rPr>
            </w:pPr>
            <w:r w:rsidRPr="00F67772">
              <w:rPr>
                <w:spacing w:val="-6"/>
                <w:lang w:eastAsia="ja-JP"/>
              </w:rPr>
              <w:t>Not yet</w:t>
            </w:r>
          </w:p>
          <w:p w14:paraId="7612D977" w14:textId="77777777" w:rsidR="009A4038" w:rsidRPr="00523057" w:rsidRDefault="009A4038" w:rsidP="009B63DF">
            <w:pPr>
              <w:spacing w:after="0" w:line="240" w:lineRule="exact"/>
              <w:jc w:val="center"/>
              <w:rPr>
                <w:rFonts w:eastAsia="Calibri"/>
                <w:color w:val="000000"/>
                <w:highlight w:val="yellow"/>
                <w:lang w:eastAsia="ja-JP"/>
              </w:rPr>
            </w:pPr>
            <w:r w:rsidRPr="00F67772">
              <w:rPr>
                <w:spacing w:val="-6"/>
                <w:lang w:eastAsia="ja-JP"/>
              </w:rPr>
              <w:t xml:space="preserve"> available*</w:t>
            </w:r>
          </w:p>
        </w:tc>
        <w:tc>
          <w:tcPr>
            <w:tcW w:w="1716" w:type="dxa"/>
            <w:shd w:val="clear" w:color="auto" w:fill="auto"/>
            <w:tcMar>
              <w:top w:w="72" w:type="dxa"/>
              <w:left w:w="144" w:type="dxa"/>
              <w:bottom w:w="72" w:type="dxa"/>
              <w:right w:w="144" w:type="dxa"/>
            </w:tcMar>
            <w:vAlign w:val="center"/>
          </w:tcPr>
          <w:p w14:paraId="4C2DA6C3" w14:textId="77777777" w:rsidR="009A4038" w:rsidRPr="00523057" w:rsidRDefault="009A4038" w:rsidP="009B63DF">
            <w:pPr>
              <w:spacing w:after="0" w:line="240" w:lineRule="exact"/>
              <w:jc w:val="center"/>
              <w:rPr>
                <w:rFonts w:eastAsia="Calibri"/>
                <w:color w:val="000000"/>
                <w:highlight w:val="yellow"/>
                <w:lang w:eastAsia="ja-JP"/>
              </w:rPr>
            </w:pPr>
            <w:r w:rsidRPr="003D11ED">
              <w:rPr>
                <w:spacing w:val="-6"/>
                <w:lang w:eastAsia="ja-JP"/>
              </w:rPr>
              <w:t>Not yet available*</w:t>
            </w:r>
          </w:p>
        </w:tc>
        <w:tc>
          <w:tcPr>
            <w:tcW w:w="1681" w:type="dxa"/>
            <w:shd w:val="clear" w:color="auto" w:fill="auto"/>
            <w:tcMar>
              <w:top w:w="72" w:type="dxa"/>
              <w:left w:w="144" w:type="dxa"/>
              <w:bottom w:w="72" w:type="dxa"/>
              <w:right w:w="144" w:type="dxa"/>
            </w:tcMar>
            <w:vAlign w:val="center"/>
          </w:tcPr>
          <w:p w14:paraId="0E635C7C" w14:textId="77777777" w:rsidR="009A4038" w:rsidRPr="00523057" w:rsidRDefault="009A4038" w:rsidP="009B63DF">
            <w:pPr>
              <w:spacing w:after="0" w:line="240" w:lineRule="exact"/>
              <w:jc w:val="center"/>
              <w:rPr>
                <w:rFonts w:eastAsia="Calibri"/>
                <w:color w:val="000000"/>
                <w:highlight w:val="yellow"/>
                <w:lang w:eastAsia="ja-JP"/>
              </w:rPr>
            </w:pPr>
            <w:r w:rsidRPr="003D11ED">
              <w:rPr>
                <w:spacing w:val="-6"/>
                <w:lang w:eastAsia="ja-JP"/>
              </w:rPr>
              <w:t>Not yet available*</w:t>
            </w:r>
          </w:p>
        </w:tc>
      </w:tr>
      <w:tr w:rsidR="009A4038" w:rsidRPr="00523057" w14:paraId="7C7EF9FB" w14:textId="77777777" w:rsidTr="009B63DF">
        <w:tc>
          <w:tcPr>
            <w:tcW w:w="2689" w:type="dxa"/>
            <w:shd w:val="clear" w:color="auto" w:fill="F2F2F2"/>
            <w:tcMar>
              <w:top w:w="72" w:type="dxa"/>
              <w:left w:w="144" w:type="dxa"/>
              <w:bottom w:w="72" w:type="dxa"/>
              <w:right w:w="144" w:type="dxa"/>
            </w:tcMar>
            <w:vAlign w:val="center"/>
            <w:hideMark/>
          </w:tcPr>
          <w:p w14:paraId="68A6C19D" w14:textId="77777777" w:rsidR="009A4038" w:rsidRPr="00523057" w:rsidRDefault="009A4038" w:rsidP="009B63DF">
            <w:pPr>
              <w:spacing w:after="0" w:line="240" w:lineRule="exact"/>
              <w:ind w:left="-113"/>
              <w:jc w:val="left"/>
              <w:rPr>
                <w:rFonts w:eastAsia="Calibri"/>
                <w:color w:val="000000"/>
                <w:lang w:eastAsia="ja-JP"/>
              </w:rPr>
            </w:pPr>
            <w:r w:rsidRPr="00523057">
              <w:rPr>
                <w:rFonts w:eastAsia="Calibri"/>
                <w:color w:val="000000"/>
                <w:lang w:eastAsia="ja-JP"/>
              </w:rPr>
              <w:t>Rental affordability</w:t>
            </w:r>
          </w:p>
        </w:tc>
        <w:tc>
          <w:tcPr>
            <w:tcW w:w="1899" w:type="dxa"/>
            <w:shd w:val="clear" w:color="auto" w:fill="F2F2F2"/>
            <w:tcMar>
              <w:top w:w="72" w:type="dxa"/>
              <w:left w:w="144" w:type="dxa"/>
              <w:bottom w:w="72" w:type="dxa"/>
              <w:right w:w="144" w:type="dxa"/>
            </w:tcMar>
            <w:vAlign w:val="center"/>
          </w:tcPr>
          <w:p w14:paraId="605E83A4" w14:textId="77777777" w:rsidR="009A4038" w:rsidRPr="00523057" w:rsidRDefault="009A4038" w:rsidP="009B63DF">
            <w:pPr>
              <w:spacing w:after="0" w:line="240" w:lineRule="exact"/>
              <w:jc w:val="center"/>
              <w:rPr>
                <w:rFonts w:eastAsia="Calibri"/>
                <w:color w:val="000000"/>
                <w:sz w:val="22"/>
                <w:szCs w:val="20"/>
                <w:lang w:eastAsia="ja-JP"/>
              </w:rPr>
            </w:pPr>
            <w:r w:rsidRPr="00523057">
              <w:rPr>
                <w:rFonts w:eastAsia="Calibri"/>
                <w:color w:val="000000"/>
                <w:sz w:val="22"/>
                <w:szCs w:val="20"/>
                <w:lang w:eastAsia="ja-JP"/>
              </w:rPr>
              <w:t>$110 (7.4% of average weekly household income)</w:t>
            </w:r>
          </w:p>
        </w:tc>
        <w:tc>
          <w:tcPr>
            <w:tcW w:w="1644" w:type="dxa"/>
            <w:shd w:val="clear" w:color="auto" w:fill="F2F2F2"/>
            <w:vAlign w:val="center"/>
          </w:tcPr>
          <w:p w14:paraId="24ED2217" w14:textId="77777777" w:rsidR="009A4038" w:rsidRPr="00523057" w:rsidRDefault="009A4038" w:rsidP="009B63DF">
            <w:pPr>
              <w:spacing w:after="0" w:line="240" w:lineRule="exact"/>
              <w:jc w:val="center"/>
              <w:rPr>
                <w:rFonts w:eastAsia="Calibri"/>
                <w:color w:val="000000"/>
                <w:sz w:val="22"/>
                <w:szCs w:val="20"/>
                <w:highlight w:val="yellow"/>
                <w:lang w:eastAsia="ja-JP"/>
              </w:rPr>
            </w:pPr>
            <w:r w:rsidRPr="00523057">
              <w:rPr>
                <w:rFonts w:eastAsia="Calibri"/>
                <w:color w:val="000000"/>
                <w:sz w:val="22"/>
                <w:szCs w:val="20"/>
                <w:lang w:eastAsia="ja-JP"/>
              </w:rPr>
              <w:t>$170 (10.3% of average weekly household income)</w:t>
            </w:r>
          </w:p>
        </w:tc>
        <w:tc>
          <w:tcPr>
            <w:tcW w:w="1716" w:type="dxa"/>
            <w:shd w:val="clear" w:color="auto" w:fill="F2F2F2"/>
            <w:tcMar>
              <w:top w:w="72" w:type="dxa"/>
              <w:left w:w="144" w:type="dxa"/>
              <w:bottom w:w="72" w:type="dxa"/>
              <w:right w:w="144" w:type="dxa"/>
            </w:tcMar>
            <w:vAlign w:val="center"/>
          </w:tcPr>
          <w:p w14:paraId="38419B55" w14:textId="77777777" w:rsidR="009A4038" w:rsidRPr="00523057" w:rsidRDefault="009A4038" w:rsidP="009B63DF">
            <w:pPr>
              <w:spacing w:after="0" w:line="240" w:lineRule="exact"/>
              <w:jc w:val="center"/>
              <w:rPr>
                <w:rFonts w:eastAsia="Calibri"/>
                <w:color w:val="000000"/>
                <w:sz w:val="22"/>
                <w:szCs w:val="20"/>
                <w:highlight w:val="yellow"/>
                <w:lang w:eastAsia="ja-JP"/>
              </w:rPr>
            </w:pPr>
            <w:r w:rsidRPr="00523057">
              <w:rPr>
                <w:rFonts w:eastAsia="Calibri"/>
                <w:color w:val="000000"/>
                <w:sz w:val="22"/>
                <w:szCs w:val="20"/>
                <w:lang w:eastAsia="ja-JP"/>
              </w:rPr>
              <w:t>+$60 (+2.9% of average weekly household income)</w:t>
            </w:r>
          </w:p>
        </w:tc>
        <w:tc>
          <w:tcPr>
            <w:tcW w:w="1681" w:type="dxa"/>
            <w:shd w:val="clear" w:color="auto" w:fill="F2F2F2"/>
            <w:tcMar>
              <w:top w:w="72" w:type="dxa"/>
              <w:left w:w="144" w:type="dxa"/>
              <w:bottom w:w="72" w:type="dxa"/>
              <w:right w:w="144" w:type="dxa"/>
            </w:tcMar>
            <w:vAlign w:val="center"/>
          </w:tcPr>
          <w:p w14:paraId="47F0D097" w14:textId="77777777" w:rsidR="009A4038" w:rsidRPr="00523057" w:rsidRDefault="009A4038" w:rsidP="009B63DF">
            <w:pPr>
              <w:spacing w:after="0" w:line="240" w:lineRule="exact"/>
              <w:jc w:val="center"/>
              <w:rPr>
                <w:rFonts w:eastAsia="Calibri"/>
                <w:color w:val="000000"/>
                <w:sz w:val="22"/>
                <w:szCs w:val="20"/>
                <w:highlight w:val="yellow"/>
                <w:lang w:eastAsia="ja-JP"/>
              </w:rPr>
            </w:pPr>
            <w:r w:rsidRPr="00110607">
              <w:rPr>
                <w:rFonts w:eastAsia="Calibri"/>
                <w:color w:val="000000"/>
                <w:sz w:val="22"/>
                <w:szCs w:val="20"/>
                <w:lang w:eastAsia="ja-JP"/>
              </w:rPr>
              <w:t xml:space="preserve">$340 (18.7% </w:t>
            </w:r>
            <w:r w:rsidRPr="00523057">
              <w:rPr>
                <w:rFonts w:eastAsia="Calibri"/>
                <w:color w:val="000000"/>
                <w:sz w:val="22"/>
                <w:szCs w:val="20"/>
                <w:lang w:eastAsia="ja-JP"/>
              </w:rPr>
              <w:t>of average weekly household income)</w:t>
            </w:r>
          </w:p>
        </w:tc>
      </w:tr>
    </w:tbl>
    <w:p w14:paraId="2E491D2D" w14:textId="77777777" w:rsidR="009A4038" w:rsidRDefault="009A4038" w:rsidP="009A4038">
      <w:pPr>
        <w:rPr>
          <w:noProof/>
          <w:lang w:eastAsia="ja-JP"/>
        </w:rPr>
      </w:pPr>
      <w:r>
        <w:rPr>
          <w:noProof/>
          <w:lang w:eastAsia="ja-JP"/>
        </w:rPr>
        <w:tab/>
      </w:r>
      <w:r w:rsidRPr="00C91635">
        <w:rPr>
          <w:noProof/>
          <w:lang w:eastAsia="ja-JP"/>
        </w:rPr>
        <w:t>*This data from the 2021 Census will be released by the ABS in October</w:t>
      </w:r>
    </w:p>
    <w:p w14:paraId="3AC63664" w14:textId="77777777" w:rsidR="009A4038" w:rsidRDefault="009A4038">
      <w:pPr>
        <w:jc w:val="left"/>
        <w:rPr>
          <w:rFonts w:cs="Times New Roman"/>
          <w:caps/>
          <w:noProof/>
          <w:color w:val="DA29B4"/>
          <w:sz w:val="48"/>
          <w:szCs w:val="48"/>
          <w:lang w:eastAsia="ja-JP"/>
        </w:rPr>
      </w:pPr>
      <w:r>
        <w:br w:type="page"/>
      </w:r>
    </w:p>
    <w:p w14:paraId="3D7838B6" w14:textId="3263D3EF" w:rsidR="00D47F15" w:rsidRDefault="00FF30C4" w:rsidP="00C70FCE">
      <w:pPr>
        <w:pStyle w:val="Heading1"/>
      </w:pPr>
      <w:bookmarkStart w:id="6" w:name="_Toc108532961"/>
      <w:r w:rsidRPr="00146ED3">
        <w:lastRenderedPageBreak/>
        <w:t>Community</w:t>
      </w:r>
      <w:r>
        <w:t xml:space="preserve"> Engagement Summary</w:t>
      </w:r>
      <w:bookmarkEnd w:id="6"/>
    </w:p>
    <w:p w14:paraId="6F870533" w14:textId="6F0C1913" w:rsidR="00C640D4" w:rsidRDefault="00AE5D68" w:rsidP="00C70FCE">
      <w:pPr>
        <w:pStyle w:val="Heading2"/>
      </w:pPr>
      <w:bookmarkStart w:id="7" w:name="_Toc58314235"/>
      <w:r>
        <w:t>Overview</w:t>
      </w:r>
    </w:p>
    <w:p w14:paraId="4A2F3D6B" w14:textId="0008892B" w:rsidR="00870E46" w:rsidRDefault="00870E46" w:rsidP="00870E46">
      <w:pPr>
        <w:rPr>
          <w:lang w:eastAsia="ja-JP"/>
        </w:rPr>
      </w:pPr>
      <w:r>
        <w:rPr>
          <w:lang w:eastAsia="ja-JP"/>
        </w:rPr>
        <w:t>The engagement was conducted</w:t>
      </w:r>
      <w:r w:rsidR="00421687">
        <w:rPr>
          <w:lang w:eastAsia="ja-JP"/>
        </w:rPr>
        <w:t xml:space="preserve"> during</w:t>
      </w:r>
      <w:r>
        <w:rPr>
          <w:lang w:eastAsia="ja-JP"/>
        </w:rPr>
        <w:t xml:space="preserve"> </w:t>
      </w:r>
      <w:r w:rsidR="00421687">
        <w:rPr>
          <w:lang w:eastAsia="ja-JP"/>
        </w:rPr>
        <w:t>March and April 2022</w:t>
      </w:r>
      <w:r>
        <w:rPr>
          <w:lang w:eastAsia="ja-JP"/>
        </w:rPr>
        <w:t xml:space="preserve">. It followed </w:t>
      </w:r>
      <w:r w:rsidR="00421687">
        <w:rPr>
          <w:lang w:eastAsia="ja-JP"/>
        </w:rPr>
        <w:t xml:space="preserve">Council, staff and community </w:t>
      </w:r>
      <w:r>
        <w:rPr>
          <w:lang w:eastAsia="ja-JP"/>
        </w:rPr>
        <w:t xml:space="preserve">scene-setting workshops that reviewed progress, considered challenges and opportunities, and identified key questions for the community. </w:t>
      </w:r>
    </w:p>
    <w:p w14:paraId="4F8F4D54" w14:textId="45B64F13" w:rsidR="00B80372" w:rsidRDefault="00870E46" w:rsidP="00870E46">
      <w:pPr>
        <w:rPr>
          <w:lang w:eastAsia="ja-JP"/>
        </w:rPr>
      </w:pPr>
      <w:r>
        <w:rPr>
          <w:lang w:eastAsia="ja-JP"/>
        </w:rPr>
        <w:t>The purpose of the engagement was to gain a clear understanding of the community’s vision and priorities.</w:t>
      </w:r>
      <w:r w:rsidR="00B80372">
        <w:rPr>
          <w:lang w:eastAsia="ja-JP"/>
        </w:rPr>
        <w:t xml:space="preserve"> </w:t>
      </w:r>
      <w:r w:rsidR="00421687" w:rsidRPr="00421687">
        <w:rPr>
          <w:lang w:eastAsia="ja-JP"/>
        </w:rPr>
        <w:t xml:space="preserve">It consisted of two in-person community workshops and a survey. The workshops were held in </w:t>
      </w:r>
      <w:r w:rsidR="00510B3E">
        <w:rPr>
          <w:lang w:eastAsia="ja-JP"/>
        </w:rPr>
        <w:t>Perenjori</w:t>
      </w:r>
      <w:r w:rsidR="00421687" w:rsidRPr="00421687">
        <w:rPr>
          <w:lang w:eastAsia="ja-JP"/>
        </w:rPr>
        <w:t xml:space="preserve"> (</w:t>
      </w:r>
      <w:r w:rsidR="00510B3E">
        <w:rPr>
          <w:lang w:eastAsia="ja-JP"/>
        </w:rPr>
        <w:t>30</w:t>
      </w:r>
      <w:r w:rsidR="00421687" w:rsidRPr="00421687">
        <w:rPr>
          <w:lang w:eastAsia="ja-JP"/>
        </w:rPr>
        <w:t xml:space="preserve"> March 202</w:t>
      </w:r>
      <w:r w:rsidR="00510B3E">
        <w:rPr>
          <w:lang w:eastAsia="ja-JP"/>
        </w:rPr>
        <w:t>2</w:t>
      </w:r>
      <w:r w:rsidR="00421687" w:rsidRPr="00421687">
        <w:rPr>
          <w:lang w:eastAsia="ja-JP"/>
        </w:rPr>
        <w:t xml:space="preserve">) and </w:t>
      </w:r>
      <w:r w:rsidR="00510B3E">
        <w:rPr>
          <w:lang w:eastAsia="ja-JP"/>
        </w:rPr>
        <w:t>Latham</w:t>
      </w:r>
      <w:r w:rsidR="00421687" w:rsidRPr="00421687">
        <w:rPr>
          <w:lang w:eastAsia="ja-JP"/>
        </w:rPr>
        <w:t xml:space="preserve"> (</w:t>
      </w:r>
      <w:r w:rsidR="00510B3E">
        <w:rPr>
          <w:lang w:eastAsia="ja-JP"/>
        </w:rPr>
        <w:t>31</w:t>
      </w:r>
      <w:r w:rsidR="00421687" w:rsidRPr="00421687">
        <w:rPr>
          <w:lang w:eastAsia="ja-JP"/>
        </w:rPr>
        <w:t xml:space="preserve"> March 202</w:t>
      </w:r>
      <w:r w:rsidR="00510B3E">
        <w:rPr>
          <w:lang w:eastAsia="ja-JP"/>
        </w:rPr>
        <w:t>2</w:t>
      </w:r>
      <w:r w:rsidR="00421687" w:rsidRPr="00421687">
        <w:rPr>
          <w:lang w:eastAsia="ja-JP"/>
        </w:rPr>
        <w:t xml:space="preserve">). The survey was open from </w:t>
      </w:r>
      <w:r w:rsidR="00510B3E">
        <w:rPr>
          <w:lang w:eastAsia="ja-JP"/>
        </w:rPr>
        <w:t xml:space="preserve">25 March </w:t>
      </w:r>
      <w:r w:rsidR="00421687" w:rsidRPr="00421687">
        <w:rPr>
          <w:lang w:eastAsia="ja-JP"/>
        </w:rPr>
        <w:t xml:space="preserve">– </w:t>
      </w:r>
      <w:r w:rsidR="00510B3E">
        <w:rPr>
          <w:lang w:eastAsia="ja-JP"/>
        </w:rPr>
        <w:t>9</w:t>
      </w:r>
      <w:r w:rsidR="00421687" w:rsidRPr="00421687">
        <w:rPr>
          <w:lang w:eastAsia="ja-JP"/>
        </w:rPr>
        <w:t xml:space="preserve"> </w:t>
      </w:r>
      <w:r w:rsidR="00510B3E">
        <w:rPr>
          <w:lang w:eastAsia="ja-JP"/>
        </w:rPr>
        <w:t>April</w:t>
      </w:r>
      <w:r w:rsidR="00421687" w:rsidRPr="00421687">
        <w:rPr>
          <w:lang w:eastAsia="ja-JP"/>
        </w:rPr>
        <w:t xml:space="preserve"> 20</w:t>
      </w:r>
      <w:r w:rsidR="00330879">
        <w:rPr>
          <w:lang w:eastAsia="ja-JP"/>
        </w:rPr>
        <w:t>22</w:t>
      </w:r>
      <w:r w:rsidR="00510B3E">
        <w:rPr>
          <w:lang w:eastAsia="ja-JP"/>
        </w:rPr>
        <w:t>.</w:t>
      </w:r>
    </w:p>
    <w:p w14:paraId="46C124C3" w14:textId="69C1B1D3" w:rsidR="00510B3E" w:rsidRPr="00510B3E" w:rsidRDefault="00510B3E" w:rsidP="00510B3E">
      <w:pPr>
        <w:rPr>
          <w:lang w:eastAsia="ja-JP"/>
        </w:rPr>
      </w:pPr>
      <w:r w:rsidRPr="00510B3E">
        <w:rPr>
          <w:lang w:eastAsia="ja-JP"/>
        </w:rPr>
        <w:t xml:space="preserve">There were </w:t>
      </w:r>
      <w:r>
        <w:rPr>
          <w:lang w:eastAsia="ja-JP"/>
        </w:rPr>
        <w:t xml:space="preserve">31 </w:t>
      </w:r>
      <w:r w:rsidRPr="00510B3E">
        <w:rPr>
          <w:lang w:eastAsia="ja-JP"/>
        </w:rPr>
        <w:t>participants in the workshop</w:t>
      </w:r>
      <w:r>
        <w:rPr>
          <w:lang w:eastAsia="ja-JP"/>
        </w:rPr>
        <w:t>s</w:t>
      </w:r>
      <w:r w:rsidRPr="00510B3E">
        <w:rPr>
          <w:lang w:eastAsia="ja-JP"/>
        </w:rPr>
        <w:t xml:space="preserve"> and </w:t>
      </w:r>
      <w:r>
        <w:rPr>
          <w:lang w:eastAsia="ja-JP"/>
        </w:rPr>
        <w:t>49</w:t>
      </w:r>
      <w:r w:rsidRPr="00510B3E">
        <w:rPr>
          <w:lang w:eastAsia="ja-JP"/>
        </w:rPr>
        <w:t xml:space="preserve"> participants in the survey</w:t>
      </w:r>
      <w:r w:rsidRPr="00510B3E">
        <w:rPr>
          <w:vertAlign w:val="superscript"/>
          <w:lang w:eastAsia="ja-JP"/>
        </w:rPr>
        <w:footnoteReference w:id="2"/>
      </w:r>
      <w:r w:rsidRPr="00510B3E">
        <w:rPr>
          <w:lang w:eastAsia="ja-JP"/>
        </w:rPr>
        <w:t xml:space="preserve">. The results </w:t>
      </w:r>
      <w:r w:rsidR="009F56A7">
        <w:rPr>
          <w:lang w:eastAsia="ja-JP"/>
        </w:rPr>
        <w:t xml:space="preserve">showed some strong and consistent themes which are </w:t>
      </w:r>
      <w:r w:rsidRPr="00510B3E">
        <w:rPr>
          <w:lang w:eastAsia="ja-JP"/>
        </w:rPr>
        <w:t xml:space="preserve">summarised below. </w:t>
      </w:r>
    </w:p>
    <w:p w14:paraId="0943CC0D" w14:textId="1F057379" w:rsidR="00B80372" w:rsidRDefault="00AE5D68" w:rsidP="00C70FCE">
      <w:pPr>
        <w:pStyle w:val="Heading2"/>
      </w:pPr>
      <w:r>
        <w:t xml:space="preserve">Summary of </w:t>
      </w:r>
      <w:r w:rsidR="00B80372">
        <w:t>Results</w:t>
      </w:r>
    </w:p>
    <w:p w14:paraId="6F3188A7" w14:textId="709F64D3" w:rsidR="00E56F3B" w:rsidRPr="00C70FCE" w:rsidRDefault="00E56F3B" w:rsidP="00C70FCE">
      <w:pPr>
        <w:pStyle w:val="Heading3"/>
      </w:pPr>
      <w:r w:rsidRPr="00C70FCE">
        <w:t>Key Challenges</w:t>
      </w:r>
    </w:p>
    <w:p w14:paraId="2A21A9E4" w14:textId="7C15DE74" w:rsidR="00B80372" w:rsidRDefault="00E56F3B" w:rsidP="00B80372">
      <w:pPr>
        <w:rPr>
          <w:lang w:eastAsia="ja-JP"/>
        </w:rPr>
      </w:pPr>
      <w:r>
        <w:rPr>
          <w:lang w:eastAsia="ja-JP"/>
        </w:rPr>
        <w:t xml:space="preserve">The combined participants across the workshops and surveys identified the top three challenges for the community as being retaining and growing population, reliable utilities, and increasing services, as shown in the graph below. </w:t>
      </w:r>
    </w:p>
    <w:p w14:paraId="62230430" w14:textId="476646DD" w:rsidR="00DE630E" w:rsidRDefault="00DE630E" w:rsidP="00B80372">
      <w:pPr>
        <w:rPr>
          <w:lang w:eastAsia="ja-JP"/>
        </w:rPr>
      </w:pPr>
      <w:r w:rsidRPr="00C70FCE">
        <w:rPr>
          <w:noProof/>
          <w:shd w:val="clear" w:color="auto" w:fill="DA29B4"/>
        </w:rPr>
        <w:drawing>
          <wp:inline distT="0" distB="0" distL="0" distR="0" wp14:anchorId="21396C41" wp14:editId="7E0B399D">
            <wp:extent cx="6120000" cy="2952000"/>
            <wp:effectExtent l="0" t="0" r="0" b="1270"/>
            <wp:docPr id="8" name="Chart 8">
              <a:extLst xmlns:a="http://schemas.openxmlformats.org/drawingml/2006/main">
                <a:ext uri="{FF2B5EF4-FFF2-40B4-BE49-F238E27FC236}">
                  <a16:creationId xmlns:a16="http://schemas.microsoft.com/office/drawing/2014/main" id="{A53E63BB-AC0F-F5C9-FB52-37799F5FBC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1B994D2" w14:textId="77777777" w:rsidR="004D4688" w:rsidRDefault="004D4688">
      <w:pPr>
        <w:jc w:val="left"/>
        <w:rPr>
          <w:color w:val="FB7F00"/>
        </w:rPr>
      </w:pPr>
      <w:r>
        <w:br w:type="page"/>
      </w:r>
    </w:p>
    <w:p w14:paraId="39B9556A" w14:textId="321744DD" w:rsidR="00E56F3B" w:rsidRDefault="00E56F3B" w:rsidP="00C70FCE">
      <w:pPr>
        <w:pStyle w:val="Heading3"/>
      </w:pPr>
      <w:r>
        <w:lastRenderedPageBreak/>
        <w:t>Vision</w:t>
      </w:r>
    </w:p>
    <w:p w14:paraId="06BFDFB8" w14:textId="0E75FB36" w:rsidR="00E56F3B" w:rsidRPr="00E7614B" w:rsidRDefault="00E56F3B" w:rsidP="00B80372">
      <w:pPr>
        <w:rPr>
          <w:spacing w:val="-2"/>
          <w:lang w:eastAsia="ja-JP"/>
        </w:rPr>
      </w:pPr>
      <w:r w:rsidRPr="00E7614B">
        <w:rPr>
          <w:spacing w:val="-2"/>
          <w:lang w:eastAsia="ja-JP"/>
        </w:rPr>
        <w:t>The combined participants across the workshops and survey identified their vision for the future. The community itself was the consistently strongest element</w:t>
      </w:r>
      <w:r w:rsidR="000A520B">
        <w:rPr>
          <w:spacing w:val="-2"/>
          <w:lang w:eastAsia="ja-JP"/>
        </w:rPr>
        <w:t>;</w:t>
      </w:r>
      <w:r w:rsidRPr="00E7614B">
        <w:rPr>
          <w:spacing w:val="-2"/>
          <w:lang w:eastAsia="ja-JP"/>
        </w:rPr>
        <w:t xml:space="preserve"> with more people, active and involved</w:t>
      </w:r>
      <w:r w:rsidR="000A520B">
        <w:rPr>
          <w:spacing w:val="-2"/>
          <w:lang w:eastAsia="ja-JP"/>
        </w:rPr>
        <w:t>;</w:t>
      </w:r>
      <w:r w:rsidRPr="00E7614B">
        <w:rPr>
          <w:spacing w:val="-2"/>
          <w:lang w:eastAsia="ja-JP"/>
        </w:rPr>
        <w:t xml:space="preserve"> </w:t>
      </w:r>
      <w:r w:rsidR="00DB19A4" w:rsidRPr="00E7614B">
        <w:rPr>
          <w:spacing w:val="-2"/>
          <w:lang w:eastAsia="ja-JP"/>
        </w:rPr>
        <w:t xml:space="preserve">and an appealing, clean, green and beautiful place. The community’s vision also sees gaps filled in health, education and local goods and services, as a key to liveability and retaining and growing the population. </w:t>
      </w:r>
      <w:r w:rsidR="00E7614B">
        <w:rPr>
          <w:spacing w:val="-2"/>
          <w:lang w:eastAsia="ja-JP"/>
        </w:rPr>
        <w:t xml:space="preserve">The vision is represented in the word cloud below. </w:t>
      </w:r>
    </w:p>
    <w:p w14:paraId="4EDDF3AE" w14:textId="6165C98B" w:rsidR="00DE630E" w:rsidRPr="00686074" w:rsidRDefault="00DE630E" w:rsidP="00EB3BF7">
      <w:pPr>
        <w:spacing w:after="0"/>
        <w:jc w:val="center"/>
        <w:rPr>
          <w:lang w:eastAsia="ja-JP"/>
        </w:rPr>
      </w:pPr>
      <w:r>
        <w:rPr>
          <w:noProof/>
          <w:lang w:eastAsia="ja-JP"/>
        </w:rPr>
        <w:drawing>
          <wp:inline distT="0" distB="0" distL="0" distR="0" wp14:anchorId="18F1CB64" wp14:editId="1D72CD57">
            <wp:extent cx="3838354" cy="3838354"/>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60543" cy="3860543"/>
                    </a:xfrm>
                    <a:prstGeom prst="rect">
                      <a:avLst/>
                    </a:prstGeom>
                  </pic:spPr>
                </pic:pic>
              </a:graphicData>
            </a:graphic>
          </wp:inline>
        </w:drawing>
      </w:r>
    </w:p>
    <w:p w14:paraId="20482DBC" w14:textId="125F24DA" w:rsidR="00E7614B" w:rsidRDefault="00E7614B" w:rsidP="00C70FCE">
      <w:pPr>
        <w:pStyle w:val="Heading3"/>
      </w:pPr>
      <w:r>
        <w:t>Goals</w:t>
      </w:r>
    </w:p>
    <w:p w14:paraId="0C0F442A" w14:textId="21226D6B" w:rsidR="00E7614B" w:rsidRPr="000A520B" w:rsidRDefault="00E7614B" w:rsidP="000A520B">
      <w:pPr>
        <w:rPr>
          <w:spacing w:val="-2"/>
          <w:lang w:eastAsia="ja-JP"/>
        </w:rPr>
      </w:pPr>
      <w:r w:rsidRPr="000A520B">
        <w:rPr>
          <w:spacing w:val="-2"/>
          <w:lang w:eastAsia="ja-JP"/>
        </w:rPr>
        <w:t xml:space="preserve">The combined participants identified the following items as being most important in each of the four goal areas of social, built and natural environment, economic, and governance and leadership. </w:t>
      </w:r>
    </w:p>
    <w:p w14:paraId="40B6C1F2" w14:textId="77777777" w:rsidR="00E7614B" w:rsidRPr="00C70FCE" w:rsidRDefault="00E7614B" w:rsidP="00E7614B">
      <w:pPr>
        <w:spacing w:before="120" w:after="120"/>
        <w:rPr>
          <w:i/>
          <w:iCs/>
          <w:lang w:val="en-US" w:eastAsia="ja-JP"/>
        </w:rPr>
      </w:pPr>
      <w:r w:rsidRPr="00C70FCE">
        <w:rPr>
          <w:i/>
          <w:iCs/>
          <w:lang w:val="en-US" w:eastAsia="ja-JP"/>
        </w:rPr>
        <w:t>Social</w:t>
      </w:r>
    </w:p>
    <w:p w14:paraId="3E3B2DB7" w14:textId="77777777" w:rsidR="00E7614B" w:rsidRDefault="00E7614B" w:rsidP="00550745">
      <w:pPr>
        <w:pStyle w:val="Tablebullets"/>
        <w:numPr>
          <w:ilvl w:val="0"/>
          <w:numId w:val="10"/>
        </w:numPr>
        <w:jc w:val="left"/>
      </w:pPr>
      <w:r w:rsidRPr="00B13C0E">
        <w:t>Friendly, welcoming, inclusive, connected</w:t>
      </w:r>
    </w:p>
    <w:p w14:paraId="7F55A649" w14:textId="77777777" w:rsidR="00E7614B" w:rsidRPr="00B13C0E" w:rsidRDefault="00E7614B" w:rsidP="00550745">
      <w:pPr>
        <w:pStyle w:val="Tablebullets"/>
        <w:numPr>
          <w:ilvl w:val="0"/>
          <w:numId w:val="10"/>
        </w:numPr>
        <w:jc w:val="left"/>
      </w:pPr>
      <w:r>
        <w:t>More peole</w:t>
      </w:r>
    </w:p>
    <w:p w14:paraId="13D93270" w14:textId="77777777" w:rsidR="00E7614B" w:rsidRPr="00B13C0E" w:rsidRDefault="00E7614B" w:rsidP="00550745">
      <w:pPr>
        <w:pStyle w:val="Tablebullets"/>
        <w:numPr>
          <w:ilvl w:val="0"/>
          <w:numId w:val="10"/>
        </w:numPr>
        <w:jc w:val="left"/>
      </w:pPr>
      <w:r w:rsidRPr="00B13C0E">
        <w:t>Great place to live for all ages and stages of life - things to do, sports, social, facilities</w:t>
      </w:r>
    </w:p>
    <w:p w14:paraId="0E70A62B" w14:textId="77777777" w:rsidR="00E7614B" w:rsidRPr="00B13C0E" w:rsidRDefault="00E7614B" w:rsidP="00550745">
      <w:pPr>
        <w:pStyle w:val="Tablebullets"/>
        <w:numPr>
          <w:ilvl w:val="0"/>
          <w:numId w:val="10"/>
        </w:numPr>
        <w:jc w:val="left"/>
      </w:pPr>
      <w:r w:rsidRPr="00B13C0E">
        <w:t>Peaceful, quiet and free</w:t>
      </w:r>
    </w:p>
    <w:p w14:paraId="12A36AEF" w14:textId="77777777" w:rsidR="00E7614B" w:rsidRPr="00C70FCE" w:rsidRDefault="00E7614B" w:rsidP="00E7614B">
      <w:pPr>
        <w:spacing w:before="120" w:after="120"/>
        <w:rPr>
          <w:i/>
          <w:iCs/>
          <w:lang w:val="en-US" w:eastAsia="ja-JP"/>
        </w:rPr>
      </w:pPr>
      <w:r w:rsidRPr="00C70FCE">
        <w:rPr>
          <w:i/>
          <w:iCs/>
          <w:lang w:val="en-US" w:eastAsia="ja-JP"/>
        </w:rPr>
        <w:t>Built and Natural Environment</w:t>
      </w:r>
    </w:p>
    <w:p w14:paraId="224A05DA" w14:textId="77777777" w:rsidR="00E7614B" w:rsidRPr="00B13C0E" w:rsidRDefault="00E7614B" w:rsidP="00550745">
      <w:pPr>
        <w:pStyle w:val="Tablebullets"/>
        <w:numPr>
          <w:ilvl w:val="0"/>
          <w:numId w:val="10"/>
        </w:numPr>
        <w:jc w:val="left"/>
      </w:pPr>
      <w:r w:rsidRPr="00B13C0E">
        <w:t>Eco-friendly - buildings, energy, recycling</w:t>
      </w:r>
    </w:p>
    <w:p w14:paraId="0CCF4A6D" w14:textId="77777777" w:rsidR="00E7614B" w:rsidRPr="00B13C0E" w:rsidRDefault="00E7614B" w:rsidP="00550745">
      <w:pPr>
        <w:pStyle w:val="Tablebullets"/>
        <w:numPr>
          <w:ilvl w:val="0"/>
          <w:numId w:val="10"/>
        </w:numPr>
        <w:jc w:val="left"/>
      </w:pPr>
      <w:r w:rsidRPr="00B13C0E">
        <w:t xml:space="preserve">Beautify and maintain </w:t>
      </w:r>
      <w:r>
        <w:t xml:space="preserve">an </w:t>
      </w:r>
      <w:r w:rsidRPr="00B13C0E">
        <w:t xml:space="preserve">inviting main street </w:t>
      </w:r>
    </w:p>
    <w:p w14:paraId="0766DCFE" w14:textId="77777777" w:rsidR="00E7614B" w:rsidRDefault="00E7614B" w:rsidP="00550745">
      <w:pPr>
        <w:pStyle w:val="Tablebullets"/>
        <w:numPr>
          <w:ilvl w:val="0"/>
          <w:numId w:val="10"/>
        </w:numPr>
        <w:jc w:val="left"/>
      </w:pPr>
      <w:r w:rsidRPr="00B13C0E">
        <w:t>New shop</w:t>
      </w:r>
      <w:r>
        <w:t>/hub</w:t>
      </w:r>
    </w:p>
    <w:p w14:paraId="1038A1E4" w14:textId="77777777" w:rsidR="00E7614B" w:rsidRPr="00B13C0E" w:rsidRDefault="00E7614B" w:rsidP="00550745">
      <w:pPr>
        <w:pStyle w:val="Tablebullets"/>
        <w:numPr>
          <w:ilvl w:val="0"/>
          <w:numId w:val="10"/>
        </w:numPr>
        <w:jc w:val="left"/>
      </w:pPr>
      <w:r w:rsidRPr="00B13C0E">
        <w:t>Conservation and environment hub - research, education, environment centre</w:t>
      </w:r>
    </w:p>
    <w:p w14:paraId="67A76258" w14:textId="77777777" w:rsidR="00E7614B" w:rsidRPr="00B13C0E" w:rsidRDefault="00E7614B" w:rsidP="00550745">
      <w:pPr>
        <w:pStyle w:val="Tablebullets"/>
        <w:numPr>
          <w:ilvl w:val="0"/>
          <w:numId w:val="10"/>
        </w:numPr>
        <w:jc w:val="left"/>
      </w:pPr>
      <w:r w:rsidRPr="00B13C0E">
        <w:t xml:space="preserve">Natural beauty, landscapes, flora and fauna to be enjoyed and shared </w:t>
      </w:r>
    </w:p>
    <w:p w14:paraId="1B74C4DB" w14:textId="1F6A0BDB" w:rsidR="00E7614B" w:rsidRPr="00C70FCE" w:rsidRDefault="004D4688" w:rsidP="00E7614B">
      <w:pPr>
        <w:spacing w:before="120" w:after="120"/>
        <w:rPr>
          <w:i/>
          <w:iCs/>
          <w:lang w:val="en-US" w:eastAsia="ja-JP"/>
        </w:rPr>
      </w:pPr>
      <w:r>
        <w:rPr>
          <w:i/>
          <w:iCs/>
          <w:lang w:val="en-US" w:eastAsia="ja-JP"/>
        </w:rPr>
        <w:lastRenderedPageBreak/>
        <w:t>Ec</w:t>
      </w:r>
      <w:r w:rsidR="00E7614B" w:rsidRPr="00C70FCE">
        <w:rPr>
          <w:i/>
          <w:iCs/>
          <w:lang w:val="en-US" w:eastAsia="ja-JP"/>
        </w:rPr>
        <w:t>onomic</w:t>
      </w:r>
    </w:p>
    <w:p w14:paraId="69B0B4D6" w14:textId="77777777" w:rsidR="00E7614B" w:rsidRPr="00B13C0E" w:rsidRDefault="00E7614B" w:rsidP="00550745">
      <w:pPr>
        <w:pStyle w:val="Tablebullets"/>
        <w:numPr>
          <w:ilvl w:val="0"/>
          <w:numId w:val="10"/>
        </w:numPr>
        <w:jc w:val="left"/>
      </w:pPr>
      <w:r w:rsidRPr="00B13C0E">
        <w:t>Diversify industry</w:t>
      </w:r>
    </w:p>
    <w:p w14:paraId="3B16672F" w14:textId="77777777" w:rsidR="00E7614B" w:rsidRPr="00B13C0E" w:rsidRDefault="00E7614B" w:rsidP="00550745">
      <w:pPr>
        <w:pStyle w:val="Tablebullets"/>
        <w:numPr>
          <w:ilvl w:val="0"/>
          <w:numId w:val="10"/>
        </w:numPr>
        <w:jc w:val="left"/>
      </w:pPr>
      <w:r w:rsidRPr="00B13C0E">
        <w:t>Fill gaps in economy (trades, services, shops)</w:t>
      </w:r>
    </w:p>
    <w:p w14:paraId="65815010" w14:textId="77777777" w:rsidR="00E7614B" w:rsidRPr="00B13C0E" w:rsidRDefault="00E7614B" w:rsidP="00550745">
      <w:pPr>
        <w:pStyle w:val="Tablebullets"/>
        <w:numPr>
          <w:ilvl w:val="0"/>
          <w:numId w:val="10"/>
        </w:numPr>
        <w:jc w:val="left"/>
      </w:pPr>
      <w:r w:rsidRPr="00B13C0E">
        <w:t>Affordable housing</w:t>
      </w:r>
    </w:p>
    <w:p w14:paraId="2CE9556C" w14:textId="77777777" w:rsidR="00E7614B" w:rsidRPr="00C70FCE" w:rsidRDefault="00E7614B" w:rsidP="00E7614B">
      <w:pPr>
        <w:spacing w:before="120" w:after="120"/>
        <w:rPr>
          <w:i/>
          <w:iCs/>
          <w:lang w:val="en-US" w:eastAsia="ja-JP"/>
        </w:rPr>
      </w:pPr>
      <w:r w:rsidRPr="00C70FCE">
        <w:rPr>
          <w:i/>
          <w:iCs/>
          <w:lang w:val="en-US" w:eastAsia="ja-JP"/>
        </w:rPr>
        <w:t>Governance and Leadership</w:t>
      </w:r>
    </w:p>
    <w:p w14:paraId="0E7EE163" w14:textId="77777777" w:rsidR="00E7614B" w:rsidRPr="00B13C0E" w:rsidRDefault="00E7614B" w:rsidP="00550745">
      <w:pPr>
        <w:pStyle w:val="Tablebullets"/>
        <w:numPr>
          <w:ilvl w:val="0"/>
          <w:numId w:val="10"/>
        </w:numPr>
        <w:jc w:val="left"/>
      </w:pPr>
      <w:r w:rsidRPr="00B13C0E">
        <w:t xml:space="preserve">Strong and diverse Council </w:t>
      </w:r>
    </w:p>
    <w:p w14:paraId="34993B94" w14:textId="77777777" w:rsidR="00E7614B" w:rsidRPr="00B13C0E" w:rsidRDefault="00E7614B" w:rsidP="00550745">
      <w:pPr>
        <w:pStyle w:val="Tablebullets"/>
        <w:numPr>
          <w:ilvl w:val="0"/>
          <w:numId w:val="10"/>
        </w:numPr>
        <w:jc w:val="left"/>
      </w:pPr>
      <w:r w:rsidRPr="00B13C0E">
        <w:t>Proactive, open minded, involved community</w:t>
      </w:r>
    </w:p>
    <w:p w14:paraId="758F6179" w14:textId="77777777" w:rsidR="00E7614B" w:rsidRPr="003653BB" w:rsidRDefault="00E7614B" w:rsidP="00550745">
      <w:pPr>
        <w:pStyle w:val="Tablebullets"/>
        <w:numPr>
          <w:ilvl w:val="0"/>
          <w:numId w:val="10"/>
        </w:numPr>
        <w:spacing w:after="200"/>
        <w:ind w:left="714" w:hanging="357"/>
        <w:jc w:val="left"/>
      </w:pPr>
      <w:r w:rsidRPr="00B13C0E">
        <w:t>Council and community working together</w:t>
      </w:r>
    </w:p>
    <w:p w14:paraId="4F44097D" w14:textId="77777777" w:rsidR="000A520B" w:rsidRDefault="000A520B" w:rsidP="00C70FCE">
      <w:pPr>
        <w:pStyle w:val="Heading3"/>
        <w:rPr>
          <w:noProof/>
        </w:rPr>
      </w:pPr>
      <w:r>
        <w:rPr>
          <w:noProof/>
        </w:rPr>
        <w:t>Prioritisation of Services</w:t>
      </w:r>
    </w:p>
    <w:p w14:paraId="1B1805FE" w14:textId="77777777" w:rsidR="00772136" w:rsidRPr="00C70FCE" w:rsidRDefault="00772136" w:rsidP="00772136">
      <w:pPr>
        <w:spacing w:after="120"/>
        <w:rPr>
          <w:i/>
          <w:iCs/>
          <w:noProof/>
          <w:lang w:eastAsia="ja-JP"/>
        </w:rPr>
      </w:pPr>
      <w:r w:rsidRPr="00C70FCE">
        <w:rPr>
          <w:i/>
          <w:iCs/>
          <w:noProof/>
          <w:lang w:eastAsia="ja-JP"/>
        </w:rPr>
        <w:t>Importance vs satisfaction</w:t>
      </w:r>
    </w:p>
    <w:p w14:paraId="3E6E92BD" w14:textId="31DD8A86" w:rsidR="000A520B" w:rsidRPr="003D6BF4" w:rsidRDefault="000A520B" w:rsidP="00772136">
      <w:pPr>
        <w:spacing w:after="120"/>
        <w:rPr>
          <w:lang w:eastAsia="ja-JP"/>
        </w:rPr>
      </w:pPr>
      <w:r>
        <w:rPr>
          <w:noProof/>
          <w:lang w:eastAsia="ja-JP"/>
        </w:rPr>
        <w:t xml:space="preserve">Survey participants were asked to rank Shire services in both importance and satisfaction. Looking at the gap between the two, the following priorities emerged. In each case, the services rated </w:t>
      </w:r>
      <w:r>
        <w:rPr>
          <w:lang w:eastAsia="ja-JP"/>
        </w:rPr>
        <w:t>above average in satisfaction, however, the satisfaction rating was relatively lower than their very high importance rating:</w:t>
      </w:r>
    </w:p>
    <w:p w14:paraId="7F951637" w14:textId="63EE022E" w:rsidR="000A520B" w:rsidRDefault="000A520B" w:rsidP="000A520B">
      <w:pPr>
        <w:pStyle w:val="Bullets"/>
        <w:rPr>
          <w:lang w:eastAsia="ja-JP"/>
        </w:rPr>
      </w:pPr>
      <w:r w:rsidRPr="00DD35A2">
        <w:rPr>
          <w:lang w:eastAsia="ja-JP"/>
        </w:rPr>
        <w:t>Economic Development and Tourism</w:t>
      </w:r>
    </w:p>
    <w:p w14:paraId="0FB832E6" w14:textId="77777777" w:rsidR="000A520B" w:rsidRPr="00DD35A2" w:rsidRDefault="000A520B" w:rsidP="000A520B">
      <w:pPr>
        <w:pStyle w:val="Bullets"/>
        <w:rPr>
          <w:lang w:eastAsia="ja-JP"/>
        </w:rPr>
      </w:pPr>
      <w:r>
        <w:rPr>
          <w:lang w:eastAsia="ja-JP"/>
        </w:rPr>
        <w:t xml:space="preserve">Council </w:t>
      </w:r>
      <w:r w:rsidRPr="00DD35A2">
        <w:rPr>
          <w:lang w:eastAsia="ja-JP"/>
        </w:rPr>
        <w:t xml:space="preserve">Leadership, Partnerships, </w:t>
      </w:r>
      <w:r>
        <w:rPr>
          <w:lang w:eastAsia="ja-JP"/>
        </w:rPr>
        <w:t>a</w:t>
      </w:r>
      <w:r w:rsidRPr="00DD35A2">
        <w:rPr>
          <w:lang w:eastAsia="ja-JP"/>
        </w:rPr>
        <w:t>nd Advocacy</w:t>
      </w:r>
    </w:p>
    <w:p w14:paraId="20D66627" w14:textId="77777777" w:rsidR="000A520B" w:rsidRDefault="000A520B" w:rsidP="000A520B">
      <w:pPr>
        <w:pStyle w:val="Bullets"/>
        <w:rPr>
          <w:lang w:eastAsia="ja-JP"/>
        </w:rPr>
      </w:pPr>
      <w:r>
        <w:rPr>
          <w:lang w:eastAsia="ja-JP"/>
        </w:rPr>
        <w:t>Community Engagement and Communications</w:t>
      </w:r>
    </w:p>
    <w:p w14:paraId="623E4607" w14:textId="77777777" w:rsidR="000A520B" w:rsidRPr="00154119" w:rsidRDefault="000A520B" w:rsidP="000A520B">
      <w:pPr>
        <w:pStyle w:val="Bullets"/>
        <w:rPr>
          <w:lang w:eastAsia="ja-JP"/>
        </w:rPr>
      </w:pPr>
      <w:r w:rsidRPr="00DD35A2">
        <w:rPr>
          <w:lang w:eastAsia="ja-JP"/>
        </w:rPr>
        <w:t>Town</w:t>
      </w:r>
      <w:r>
        <w:rPr>
          <w:lang w:eastAsia="ja-JP"/>
        </w:rPr>
        <w:t xml:space="preserve"> S</w:t>
      </w:r>
      <w:r w:rsidRPr="00DD35A2">
        <w:rPr>
          <w:lang w:eastAsia="ja-JP"/>
        </w:rPr>
        <w:t xml:space="preserve">ites Beautification </w:t>
      </w:r>
      <w:r>
        <w:rPr>
          <w:lang w:eastAsia="ja-JP"/>
        </w:rPr>
        <w:t>a</w:t>
      </w:r>
      <w:r w:rsidRPr="00DD35A2">
        <w:rPr>
          <w:lang w:eastAsia="ja-JP"/>
        </w:rPr>
        <w:t>nd St</w:t>
      </w:r>
      <w:r>
        <w:rPr>
          <w:lang w:eastAsia="ja-JP"/>
        </w:rPr>
        <w:t>reet</w:t>
      </w:r>
      <w:r w:rsidRPr="00DD35A2">
        <w:rPr>
          <w:lang w:eastAsia="ja-JP"/>
        </w:rPr>
        <w:t xml:space="preserve"> Trees</w:t>
      </w:r>
    </w:p>
    <w:p w14:paraId="158226D5" w14:textId="77777777" w:rsidR="000A520B" w:rsidRPr="00DD35A2" w:rsidRDefault="000A520B" w:rsidP="000A520B">
      <w:pPr>
        <w:pStyle w:val="Bullets"/>
        <w:rPr>
          <w:lang w:eastAsia="ja-JP"/>
        </w:rPr>
      </w:pPr>
      <w:r w:rsidRPr="00DD35A2">
        <w:rPr>
          <w:lang w:eastAsia="ja-JP"/>
        </w:rPr>
        <w:t>Emergency Management</w:t>
      </w:r>
    </w:p>
    <w:p w14:paraId="3D186DC1" w14:textId="03AAB22A" w:rsidR="000A520B" w:rsidRDefault="000A520B" w:rsidP="000A520B">
      <w:pPr>
        <w:pStyle w:val="LastBullet0"/>
        <w:rPr>
          <w:lang w:eastAsia="ja-JP"/>
        </w:rPr>
      </w:pPr>
      <w:r w:rsidRPr="00DD35A2">
        <w:rPr>
          <w:lang w:eastAsia="ja-JP"/>
        </w:rPr>
        <w:t xml:space="preserve">Roads </w:t>
      </w:r>
      <w:r>
        <w:rPr>
          <w:lang w:eastAsia="ja-JP"/>
        </w:rPr>
        <w:t>a</w:t>
      </w:r>
      <w:r w:rsidRPr="00DD35A2">
        <w:rPr>
          <w:lang w:eastAsia="ja-JP"/>
        </w:rPr>
        <w:t>nd Drainage</w:t>
      </w:r>
    </w:p>
    <w:p w14:paraId="468198A9" w14:textId="0B2C9B89" w:rsidR="00772136" w:rsidRPr="00C70FCE" w:rsidRDefault="00772136" w:rsidP="00772136">
      <w:pPr>
        <w:spacing w:after="120"/>
        <w:rPr>
          <w:i/>
          <w:iCs/>
          <w:noProof/>
          <w:lang w:eastAsia="ja-JP"/>
        </w:rPr>
      </w:pPr>
      <w:r w:rsidRPr="00C70FCE">
        <w:rPr>
          <w:i/>
          <w:iCs/>
          <w:noProof/>
          <w:lang w:eastAsia="ja-JP"/>
        </w:rPr>
        <w:t>Focus for improvements</w:t>
      </w:r>
    </w:p>
    <w:p w14:paraId="6A651EDA" w14:textId="207701CF" w:rsidR="00772136" w:rsidRDefault="00772136" w:rsidP="00772136">
      <w:pPr>
        <w:spacing w:after="120"/>
        <w:rPr>
          <w:noProof/>
          <w:lang w:eastAsia="ja-JP"/>
        </w:rPr>
      </w:pPr>
      <w:r>
        <w:rPr>
          <w:noProof/>
          <w:lang w:eastAsia="ja-JP"/>
        </w:rPr>
        <w:t>The combined participants identified what they wanted the Shire to focus on for improvements</w:t>
      </w:r>
      <w:r w:rsidR="00CF468A">
        <w:rPr>
          <w:noProof/>
          <w:lang w:eastAsia="ja-JP"/>
        </w:rPr>
        <w:t>. The top four areas were</w:t>
      </w:r>
      <w:r>
        <w:rPr>
          <w:noProof/>
          <w:lang w:eastAsia="ja-JP"/>
        </w:rPr>
        <w:t>:</w:t>
      </w:r>
    </w:p>
    <w:p w14:paraId="4A8A5D50" w14:textId="3C5A34DC" w:rsidR="00772136" w:rsidRDefault="00772136" w:rsidP="00772136">
      <w:pPr>
        <w:pStyle w:val="Bullets"/>
        <w:rPr>
          <w:lang w:eastAsia="ja-JP"/>
        </w:rPr>
      </w:pPr>
      <w:r>
        <w:rPr>
          <w:lang w:eastAsia="ja-JP"/>
        </w:rPr>
        <w:t>Economic Development and T</w:t>
      </w:r>
      <w:r w:rsidR="00CF468A">
        <w:rPr>
          <w:lang w:eastAsia="ja-JP"/>
        </w:rPr>
        <w:t>o</w:t>
      </w:r>
      <w:r>
        <w:rPr>
          <w:lang w:eastAsia="ja-JP"/>
        </w:rPr>
        <w:t>urism</w:t>
      </w:r>
    </w:p>
    <w:p w14:paraId="35B216A8" w14:textId="2E0F3D10" w:rsidR="00772136" w:rsidRDefault="00772136" w:rsidP="00772136">
      <w:pPr>
        <w:pStyle w:val="Bullets"/>
        <w:rPr>
          <w:lang w:eastAsia="ja-JP"/>
        </w:rPr>
      </w:pPr>
      <w:r>
        <w:rPr>
          <w:lang w:eastAsia="ja-JP"/>
        </w:rPr>
        <w:t>Town sites beautification and street trees</w:t>
      </w:r>
    </w:p>
    <w:p w14:paraId="1BDC5074" w14:textId="77777777" w:rsidR="00CF468A" w:rsidRDefault="00CF468A" w:rsidP="00CF468A">
      <w:pPr>
        <w:pStyle w:val="Bullets"/>
        <w:rPr>
          <w:lang w:eastAsia="ja-JP"/>
        </w:rPr>
      </w:pPr>
      <w:r>
        <w:rPr>
          <w:lang w:eastAsia="ja-JP"/>
        </w:rPr>
        <w:t>Community Development and events</w:t>
      </w:r>
    </w:p>
    <w:p w14:paraId="56A69D76" w14:textId="77777777" w:rsidR="00CF468A" w:rsidRDefault="00CF468A" w:rsidP="00CF468A">
      <w:pPr>
        <w:pStyle w:val="LastBullet0"/>
        <w:rPr>
          <w:lang w:eastAsia="ja-JP"/>
        </w:rPr>
      </w:pPr>
      <w:r>
        <w:rPr>
          <w:lang w:eastAsia="ja-JP"/>
        </w:rPr>
        <w:t>Roads and Drainage</w:t>
      </w:r>
    </w:p>
    <w:p w14:paraId="7FD21F17" w14:textId="50C846D9" w:rsidR="00115CEB" w:rsidRPr="00C70FCE" w:rsidRDefault="00CF468A" w:rsidP="00CF468A">
      <w:pPr>
        <w:spacing w:after="120"/>
        <w:rPr>
          <w:i/>
          <w:iCs/>
          <w:noProof/>
          <w:lang w:eastAsia="ja-JP"/>
        </w:rPr>
      </w:pPr>
      <w:r w:rsidRPr="00C70FCE">
        <w:rPr>
          <w:i/>
          <w:iCs/>
          <w:noProof/>
          <w:lang w:eastAsia="ja-JP"/>
        </w:rPr>
        <w:t>Willingness to pay for improvements</w:t>
      </w:r>
    </w:p>
    <w:p w14:paraId="2E52D657" w14:textId="729574EE" w:rsidR="00CF468A" w:rsidRPr="00CF468A" w:rsidRDefault="00CF468A" w:rsidP="00CF468A">
      <w:pPr>
        <w:spacing w:after="120"/>
        <w:rPr>
          <w:noProof/>
          <w:lang w:eastAsia="ja-JP"/>
        </w:rPr>
      </w:pPr>
      <w:r w:rsidRPr="00CF468A">
        <w:rPr>
          <w:noProof/>
          <w:lang w:eastAsia="ja-JP"/>
        </w:rPr>
        <w:t xml:space="preserve">Of </w:t>
      </w:r>
      <w:r w:rsidR="004E0526">
        <w:rPr>
          <w:noProof/>
          <w:lang w:eastAsia="ja-JP"/>
        </w:rPr>
        <w:t>the above priority areas</w:t>
      </w:r>
      <w:r w:rsidRPr="00CF468A">
        <w:rPr>
          <w:noProof/>
          <w:lang w:eastAsia="ja-JP"/>
        </w:rPr>
        <w:t xml:space="preserve">, </w:t>
      </w:r>
      <w:r w:rsidR="004E0526">
        <w:rPr>
          <w:noProof/>
          <w:lang w:eastAsia="ja-JP"/>
        </w:rPr>
        <w:t xml:space="preserve">economic development and tourism, and roads and drainage, emerged as two areas for improvement that community members were willing to pay for. Community members also indicated a high willingness to pay for medical </w:t>
      </w:r>
      <w:r w:rsidR="004D4688">
        <w:rPr>
          <w:noProof/>
          <w:lang w:eastAsia="ja-JP"/>
        </w:rPr>
        <w:t>services)</w:t>
      </w:r>
      <w:r w:rsidR="004E0526">
        <w:rPr>
          <w:noProof/>
          <w:lang w:eastAsia="ja-JP"/>
        </w:rPr>
        <w:t xml:space="preserve">. </w:t>
      </w:r>
    </w:p>
    <w:p w14:paraId="62300393" w14:textId="77777777" w:rsidR="008421E1" w:rsidRDefault="008421E1">
      <w:pPr>
        <w:jc w:val="left"/>
        <w:rPr>
          <w:rFonts w:eastAsiaTheme="majorEastAsia" w:cstheme="majorBidi"/>
          <w:bCs/>
          <w:color w:val="EEAC00"/>
          <w:sz w:val="28"/>
          <w:szCs w:val="28"/>
          <w:lang w:val="en-US" w:eastAsia="ja-JP"/>
        </w:rPr>
      </w:pPr>
      <w:r>
        <w:rPr>
          <w:lang w:eastAsia="ja-JP"/>
        </w:rPr>
        <w:br w:type="page"/>
      </w:r>
    </w:p>
    <w:p w14:paraId="74AB5563" w14:textId="0A68667A" w:rsidR="00115CEB" w:rsidRDefault="00115CEB" w:rsidP="00C70FCE">
      <w:pPr>
        <w:pStyle w:val="Heading3"/>
      </w:pPr>
      <w:r>
        <w:lastRenderedPageBreak/>
        <w:t>Population Growth</w:t>
      </w:r>
    </w:p>
    <w:p w14:paraId="293F4DDC" w14:textId="10343443" w:rsidR="00115CEB" w:rsidRDefault="004E0526" w:rsidP="00115CEB">
      <w:pPr>
        <w:rPr>
          <w:lang w:eastAsia="ja-JP"/>
        </w:rPr>
      </w:pPr>
      <w:r>
        <w:rPr>
          <w:lang w:eastAsia="ja-JP"/>
        </w:rPr>
        <w:t xml:space="preserve">Participants were also asked if the </w:t>
      </w:r>
      <w:r w:rsidR="00115CEB">
        <w:rPr>
          <w:lang w:eastAsia="ja-JP"/>
        </w:rPr>
        <w:t xml:space="preserve">Shire </w:t>
      </w:r>
      <w:r w:rsidR="0038120E">
        <w:rPr>
          <w:lang w:eastAsia="ja-JP"/>
        </w:rPr>
        <w:t xml:space="preserve">should </w:t>
      </w:r>
      <w:r w:rsidR="00115CEB">
        <w:rPr>
          <w:lang w:eastAsia="ja-JP"/>
        </w:rPr>
        <w:t>focus on migrant attraction to grow the population</w:t>
      </w:r>
      <w:r w:rsidR="004D4688">
        <w:rPr>
          <w:lang w:eastAsia="ja-JP"/>
        </w:rPr>
        <w:t>.</w:t>
      </w:r>
      <w:r w:rsidR="0038120E">
        <w:rPr>
          <w:lang w:eastAsia="ja-JP"/>
        </w:rPr>
        <w:t xml:space="preserve"> The combined responses </w:t>
      </w:r>
      <w:r w:rsidR="008421E1">
        <w:rPr>
          <w:lang w:eastAsia="ja-JP"/>
        </w:rPr>
        <w:t xml:space="preserve">in the pie chart below </w:t>
      </w:r>
      <w:r w:rsidR="0038120E">
        <w:rPr>
          <w:lang w:eastAsia="ja-JP"/>
        </w:rPr>
        <w:t xml:space="preserve">show that two thirds agreed or strongly agreed with this approach. </w:t>
      </w:r>
    </w:p>
    <w:p w14:paraId="25945E22" w14:textId="210FED98" w:rsidR="00854FF4" w:rsidRPr="00854FF4" w:rsidRDefault="00854FF4" w:rsidP="00854FF4">
      <w:pPr>
        <w:rPr>
          <w:lang w:val="en-US" w:eastAsia="ja-JP"/>
        </w:rPr>
      </w:pPr>
      <w:r>
        <w:rPr>
          <w:noProof/>
        </w:rPr>
        <w:drawing>
          <wp:inline distT="0" distB="0" distL="0" distR="0" wp14:anchorId="7B1AAE37" wp14:editId="5159A330">
            <wp:extent cx="3960000" cy="2160000"/>
            <wp:effectExtent l="0" t="0" r="2540" b="0"/>
            <wp:docPr id="17" name="Chart 17">
              <a:extLst xmlns:a="http://schemas.openxmlformats.org/drawingml/2006/main">
                <a:ext uri="{FF2B5EF4-FFF2-40B4-BE49-F238E27FC236}">
                  <a16:creationId xmlns:a16="http://schemas.microsoft.com/office/drawing/2014/main" id="{75EB20B6-60F4-209C-E224-4C578BB9C9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B6D4CCA" w14:textId="77777777" w:rsidR="00115CEB" w:rsidRDefault="00115CEB" w:rsidP="00C70FCE">
      <w:pPr>
        <w:pStyle w:val="Heading3"/>
      </w:pPr>
      <w:r>
        <w:t>Community Hub development</w:t>
      </w:r>
    </w:p>
    <w:p w14:paraId="271A5401" w14:textId="0105857A" w:rsidR="00115CEB" w:rsidRDefault="0038120E" w:rsidP="00115CEB">
      <w:pPr>
        <w:rPr>
          <w:lang w:eastAsia="ja-JP"/>
        </w:rPr>
      </w:pPr>
      <w:r>
        <w:rPr>
          <w:lang w:eastAsia="ja-JP"/>
        </w:rPr>
        <w:t>The participants were also asked, i</w:t>
      </w:r>
      <w:r w:rsidR="00115CEB">
        <w:rPr>
          <w:lang w:eastAsia="ja-JP"/>
        </w:rPr>
        <w:t>n principle, do you think the Shire should consider the development of a Community Hub?</w:t>
      </w:r>
      <w:r>
        <w:rPr>
          <w:lang w:eastAsia="ja-JP"/>
        </w:rPr>
        <w:t xml:space="preserve"> </w:t>
      </w:r>
      <w:r w:rsidR="004D4688">
        <w:rPr>
          <w:lang w:eastAsia="ja-JP"/>
        </w:rPr>
        <w:t xml:space="preserve">A resounding </w:t>
      </w:r>
      <w:r>
        <w:rPr>
          <w:lang w:eastAsia="ja-JP"/>
        </w:rPr>
        <w:t xml:space="preserve">90% of respondents across the workshops and survey were in </w:t>
      </w:r>
      <w:r w:rsidR="004D4688">
        <w:rPr>
          <w:lang w:eastAsia="ja-JP"/>
        </w:rPr>
        <w:t>a</w:t>
      </w:r>
      <w:r>
        <w:rPr>
          <w:lang w:eastAsia="ja-JP"/>
        </w:rPr>
        <w:t>greement</w:t>
      </w:r>
      <w:r w:rsidR="008421E1">
        <w:rPr>
          <w:lang w:eastAsia="ja-JP"/>
        </w:rPr>
        <w:t>, as shown in the pie chart below</w:t>
      </w:r>
      <w:r>
        <w:rPr>
          <w:lang w:eastAsia="ja-JP"/>
        </w:rPr>
        <w:t xml:space="preserve">. </w:t>
      </w:r>
    </w:p>
    <w:p w14:paraId="554DAB3A" w14:textId="59504769" w:rsidR="00854FF4" w:rsidRDefault="00854FF4" w:rsidP="008421E1">
      <w:pPr>
        <w:spacing w:after="0"/>
        <w:rPr>
          <w:lang w:eastAsia="ja-JP"/>
        </w:rPr>
      </w:pPr>
      <w:r w:rsidRPr="00C70FCE">
        <w:rPr>
          <w:noProof/>
          <w:shd w:val="clear" w:color="auto" w:fill="73F4FE"/>
        </w:rPr>
        <w:drawing>
          <wp:inline distT="0" distB="0" distL="0" distR="0" wp14:anchorId="77D05A9D" wp14:editId="63842D96">
            <wp:extent cx="3806456" cy="1998921"/>
            <wp:effectExtent l="0" t="0" r="3810" b="1905"/>
            <wp:docPr id="34" name="Chart 34">
              <a:extLst xmlns:a="http://schemas.openxmlformats.org/drawingml/2006/main">
                <a:ext uri="{FF2B5EF4-FFF2-40B4-BE49-F238E27FC236}">
                  <a16:creationId xmlns:a16="http://schemas.microsoft.com/office/drawing/2014/main" id="{C10B600F-77CE-61B7-E40F-745D15D971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F9F5B55" w14:textId="2B2AE184" w:rsidR="00EB3BF7" w:rsidRPr="000F26F9" w:rsidRDefault="00EB3BF7" w:rsidP="00C70FCE">
      <w:pPr>
        <w:pStyle w:val="Heading3"/>
      </w:pPr>
      <w:r w:rsidRPr="000F26F9">
        <w:t>Volunteering</w:t>
      </w:r>
    </w:p>
    <w:p w14:paraId="3F7F8D84" w14:textId="0052FC35" w:rsidR="00EB3BF7" w:rsidRPr="0038120E" w:rsidRDefault="0038120E" w:rsidP="00EB3BF7">
      <w:pPr>
        <w:pStyle w:val="Heading5"/>
        <w:rPr>
          <w:rFonts w:eastAsiaTheme="minorHAnsi" w:cs="Times New Roman"/>
          <w:bCs/>
          <w:i w:val="0"/>
          <w:noProof/>
          <w:color w:val="000000" w:themeColor="text1"/>
        </w:rPr>
      </w:pPr>
      <w:r w:rsidRPr="0038120E">
        <w:rPr>
          <w:i w:val="0"/>
          <w:iCs/>
          <w:lang w:val="en-US" w:eastAsia="ja-JP"/>
        </w:rPr>
        <w:t>The last question was</w:t>
      </w:r>
      <w:r>
        <w:rPr>
          <w:rFonts w:eastAsiaTheme="minorHAnsi" w:cs="Times New Roman"/>
          <w:bCs/>
          <w:i w:val="0"/>
          <w:noProof/>
          <w:color w:val="000000" w:themeColor="text1"/>
        </w:rPr>
        <w:t xml:space="preserve"> about people’s ideas to increase volunteering. This question came from the observation that a small number of volunteers in an older age group are shouldering a disproportionate load of committee roles. This is unsustainable. Participants suggested the following approaches to bring new people and generations into</w:t>
      </w:r>
    </w:p>
    <w:p w14:paraId="1B64DF4A" w14:textId="77777777" w:rsidR="00EB3BF7" w:rsidRPr="00391453" w:rsidRDefault="00EB3BF7" w:rsidP="00550745">
      <w:pPr>
        <w:pStyle w:val="Tablebullets"/>
        <w:numPr>
          <w:ilvl w:val="0"/>
          <w:numId w:val="5"/>
        </w:numPr>
        <w:jc w:val="left"/>
      </w:pPr>
      <w:r w:rsidRPr="00391453">
        <w:t>Ask them/invite/encourage</w:t>
      </w:r>
    </w:p>
    <w:p w14:paraId="07D6E7AA" w14:textId="4DD7097A" w:rsidR="00EB3BF7" w:rsidRPr="00391453" w:rsidRDefault="00EB3BF7" w:rsidP="00550745">
      <w:pPr>
        <w:pStyle w:val="Tablebullets"/>
        <w:numPr>
          <w:ilvl w:val="0"/>
          <w:numId w:val="5"/>
        </w:numPr>
        <w:jc w:val="left"/>
      </w:pPr>
      <w:r w:rsidRPr="00391453">
        <w:t xml:space="preserve">Make </w:t>
      </w:r>
      <w:r w:rsidR="0038120E">
        <w:t xml:space="preserve">the jobs </w:t>
      </w:r>
      <w:r w:rsidRPr="00391453">
        <w:t>fun/interesting/'right-sized'</w:t>
      </w:r>
    </w:p>
    <w:p w14:paraId="5A8206B3" w14:textId="355BAB12" w:rsidR="00EB3BF7" w:rsidRPr="00391453" w:rsidRDefault="00EB3BF7" w:rsidP="00550745">
      <w:pPr>
        <w:pStyle w:val="Tablebullets"/>
        <w:numPr>
          <w:ilvl w:val="0"/>
          <w:numId w:val="5"/>
        </w:numPr>
        <w:jc w:val="left"/>
      </w:pPr>
      <w:r w:rsidRPr="00391453">
        <w:t xml:space="preserve">Engage </w:t>
      </w:r>
      <w:r w:rsidR="0038120E">
        <w:t xml:space="preserve">the </w:t>
      </w:r>
      <w:r w:rsidRPr="00391453">
        <w:t>young generation early</w:t>
      </w:r>
    </w:p>
    <w:p w14:paraId="4947E5BB" w14:textId="2F1BA458" w:rsidR="00EB3BF7" w:rsidRPr="00391453" w:rsidRDefault="00EB3BF7" w:rsidP="00550745">
      <w:pPr>
        <w:pStyle w:val="Tablebullets"/>
        <w:numPr>
          <w:ilvl w:val="0"/>
          <w:numId w:val="5"/>
        </w:numPr>
        <w:jc w:val="left"/>
      </w:pPr>
      <w:r w:rsidRPr="00391453">
        <w:t>Reduce red tape/administratio</w:t>
      </w:r>
      <w:r w:rsidR="0038120E">
        <w:t>n – c</w:t>
      </w:r>
      <w:r w:rsidRPr="00391453">
        <w:t>an this be centralised?</w:t>
      </w:r>
    </w:p>
    <w:p w14:paraId="66451591" w14:textId="1FA5D433" w:rsidR="00EB3BF7" w:rsidRPr="00391453" w:rsidRDefault="00EB3BF7" w:rsidP="00550745">
      <w:pPr>
        <w:pStyle w:val="Tablebullets"/>
        <w:numPr>
          <w:ilvl w:val="0"/>
          <w:numId w:val="5"/>
        </w:numPr>
        <w:jc w:val="left"/>
      </w:pPr>
      <w:r w:rsidRPr="00391453">
        <w:t xml:space="preserve">Consolidate into fewer stronger groups </w:t>
      </w:r>
      <w:r w:rsidR="0038120E">
        <w:t>–</w:t>
      </w:r>
      <w:r w:rsidRPr="00391453">
        <w:t xml:space="preserve"> people spread too thin</w:t>
      </w:r>
    </w:p>
    <w:p w14:paraId="13093787" w14:textId="0B04AE93" w:rsidR="00B80372" w:rsidRPr="00C70FCE" w:rsidRDefault="00AE5D68" w:rsidP="00C70FCE">
      <w:pPr>
        <w:pStyle w:val="Heading1"/>
      </w:pPr>
      <w:bookmarkStart w:id="8" w:name="_Toc108532962"/>
      <w:r w:rsidRPr="00C70FCE">
        <w:lastRenderedPageBreak/>
        <w:t>Strategic Direction</w:t>
      </w:r>
      <w:bookmarkEnd w:id="8"/>
    </w:p>
    <w:p w14:paraId="07E8F6DC" w14:textId="4BDE4348" w:rsidR="00AE5D68" w:rsidRDefault="00AE5D68" w:rsidP="00AE5D68">
      <w:pPr>
        <w:rPr>
          <w:lang w:eastAsia="ja-JP"/>
        </w:rPr>
      </w:pPr>
      <w:r>
        <w:rPr>
          <w:lang w:eastAsia="ja-JP"/>
        </w:rPr>
        <w:t>The strategic direction for the plan is driven by the community. It covers things that the Shire is directly responsible for, as well as things that others (such as Federal or State Government, industry, or other stakeholders) are responsible for. It also covers areas where wider social and economic forces, including global trends are at play.</w:t>
      </w:r>
    </w:p>
    <w:p w14:paraId="0F531949" w14:textId="7625F0D3" w:rsidR="00AE5D68" w:rsidRDefault="00AE5D68" w:rsidP="00AE5D68">
      <w:pPr>
        <w:rPr>
          <w:lang w:eastAsia="ja-JP"/>
        </w:rPr>
      </w:pPr>
      <w:r>
        <w:rPr>
          <w:lang w:eastAsia="ja-JP"/>
        </w:rPr>
        <w:t xml:space="preserve">Collaboration, partnerships and mutually reinforcing efforts towards the vision are therefore critical to the success of the Plan. </w:t>
      </w:r>
    </w:p>
    <w:p w14:paraId="1B822049" w14:textId="15E20808" w:rsidR="00AE5D68" w:rsidRDefault="00AE5D68" w:rsidP="00AE5D68">
      <w:pPr>
        <w:rPr>
          <w:lang w:eastAsia="ja-JP"/>
        </w:rPr>
      </w:pPr>
      <w:r>
        <w:rPr>
          <w:lang w:eastAsia="ja-JP"/>
        </w:rPr>
        <w:t xml:space="preserve">After </w:t>
      </w:r>
      <w:r w:rsidR="004D4688">
        <w:rPr>
          <w:lang w:eastAsia="ja-JP"/>
        </w:rPr>
        <w:t xml:space="preserve">careful </w:t>
      </w:r>
      <w:r>
        <w:rPr>
          <w:lang w:eastAsia="ja-JP"/>
        </w:rPr>
        <w:t xml:space="preserve">consideration of the community engagement results, Council has distilled the following vision, </w:t>
      </w:r>
      <w:r w:rsidR="008421E1">
        <w:rPr>
          <w:lang w:eastAsia="ja-JP"/>
        </w:rPr>
        <w:t>goals</w:t>
      </w:r>
      <w:r>
        <w:rPr>
          <w:lang w:eastAsia="ja-JP"/>
        </w:rPr>
        <w:t>, priorities and strategies.</w:t>
      </w:r>
    </w:p>
    <w:p w14:paraId="0588DCA5" w14:textId="41EFD9E8" w:rsidR="00AE5D68" w:rsidRDefault="00AE5D68" w:rsidP="00C70FCE">
      <w:pPr>
        <w:pStyle w:val="Heading2"/>
      </w:pPr>
      <w:r>
        <w:t>Vision</w:t>
      </w:r>
    </w:p>
    <w:p w14:paraId="2361153A" w14:textId="77777777" w:rsidR="00B5434E" w:rsidRDefault="00B5434E" w:rsidP="00B5434E">
      <w:r>
        <w:t xml:space="preserve">Our community is strong and growing. </w:t>
      </w:r>
    </w:p>
    <w:p w14:paraId="404B1D12" w14:textId="77777777" w:rsidR="00B5434E" w:rsidRDefault="00B5434E" w:rsidP="00B5434E">
      <w:r>
        <w:t xml:space="preserve">We create our own future with imagination and energy. </w:t>
      </w:r>
    </w:p>
    <w:p w14:paraId="580B0BBC" w14:textId="1CA7165B" w:rsidR="00B5434E" w:rsidRDefault="00B5434E" w:rsidP="00B5434E">
      <w:r>
        <w:t xml:space="preserve">We are proud of this place we call home and welcome visitors to share in its outstanding natural beauty. </w:t>
      </w:r>
    </w:p>
    <w:p w14:paraId="0ECF5802" w14:textId="465A5156" w:rsidR="00AE5D68" w:rsidRDefault="000F26F9" w:rsidP="00C70FCE">
      <w:pPr>
        <w:pStyle w:val="Heading2"/>
      </w:pPr>
      <w:r>
        <w:t>Goals</w:t>
      </w:r>
    </w:p>
    <w:p w14:paraId="7C16B92F" w14:textId="5CF8D2A7" w:rsidR="00391453" w:rsidRPr="00C70FCE" w:rsidRDefault="00391453" w:rsidP="00C70FCE">
      <w:pPr>
        <w:pStyle w:val="Heading3"/>
        <w:spacing w:after="120"/>
        <w:rPr>
          <w:lang w:val="en-US" w:eastAsia="ja-JP"/>
        </w:rPr>
      </w:pPr>
      <w:bookmarkStart w:id="9" w:name="_Toc103694740"/>
      <w:r w:rsidRPr="00C70FCE">
        <w:rPr>
          <w:lang w:val="en-US" w:eastAsia="ja-JP"/>
        </w:rPr>
        <w:t>Social</w:t>
      </w:r>
    </w:p>
    <w:p w14:paraId="4C3B41AE" w14:textId="2CC466E4" w:rsidR="00391453" w:rsidRPr="00B13C0E" w:rsidRDefault="00C70FCE" w:rsidP="00550745">
      <w:pPr>
        <w:pStyle w:val="Tablebullets"/>
        <w:numPr>
          <w:ilvl w:val="0"/>
          <w:numId w:val="5"/>
        </w:numPr>
        <w:spacing w:after="200"/>
        <w:ind w:left="714" w:hanging="357"/>
        <w:jc w:val="left"/>
      </w:pPr>
      <w:r>
        <w:t xml:space="preserve">A </w:t>
      </w:r>
      <w:r w:rsidR="00FC3C08">
        <w:t>healthy</w:t>
      </w:r>
      <w:r w:rsidR="00D534E6">
        <w:t xml:space="preserve"> </w:t>
      </w:r>
      <w:r>
        <w:t>and inclusive</w:t>
      </w:r>
      <w:r w:rsidR="00DF3638">
        <w:t xml:space="preserve"> community</w:t>
      </w:r>
      <w:r>
        <w:t>,</w:t>
      </w:r>
      <w:r w:rsidR="00DF3638">
        <w:t xml:space="preserve"> and a g</w:t>
      </w:r>
      <w:r w:rsidR="00391453" w:rsidRPr="00B13C0E">
        <w:t>reat place to live for all ages and stages of life</w:t>
      </w:r>
      <w:r w:rsidR="00FC3C08">
        <w:t>.</w:t>
      </w:r>
      <w:r w:rsidR="00391453" w:rsidRPr="00B13C0E">
        <w:t xml:space="preserve"> </w:t>
      </w:r>
    </w:p>
    <w:p w14:paraId="185384BC" w14:textId="77777777" w:rsidR="00391453" w:rsidRPr="00C70FCE" w:rsidRDefault="00391453" w:rsidP="00C70FCE">
      <w:pPr>
        <w:pStyle w:val="Heading3"/>
        <w:spacing w:after="120"/>
        <w:rPr>
          <w:lang w:val="en-US" w:eastAsia="ja-JP"/>
        </w:rPr>
      </w:pPr>
      <w:r w:rsidRPr="00C70FCE">
        <w:rPr>
          <w:lang w:val="en-US" w:eastAsia="ja-JP"/>
        </w:rPr>
        <w:t>Built and Natural Environment</w:t>
      </w:r>
    </w:p>
    <w:p w14:paraId="5717CF93" w14:textId="220BE458" w:rsidR="00391453" w:rsidRPr="00B13C0E" w:rsidRDefault="00DF3638" w:rsidP="00550745">
      <w:pPr>
        <w:pStyle w:val="Tablebullets"/>
        <w:numPr>
          <w:ilvl w:val="0"/>
          <w:numId w:val="5"/>
        </w:numPr>
        <w:spacing w:after="200"/>
        <w:ind w:left="714" w:hanging="357"/>
        <w:jc w:val="left"/>
      </w:pPr>
      <w:r>
        <w:t>E</w:t>
      </w:r>
      <w:r w:rsidR="00391453" w:rsidRPr="00B13C0E">
        <w:t>co-friendly</w:t>
      </w:r>
      <w:r>
        <w:t>, attractive and well-maintained towns, surrounded by outstanding natural beauty, landscapes, flora and fauna to be protected and enjoyed</w:t>
      </w:r>
      <w:r w:rsidR="00FC3C08">
        <w:t>.</w:t>
      </w:r>
    </w:p>
    <w:p w14:paraId="5E25C88C" w14:textId="77777777" w:rsidR="00391453" w:rsidRPr="00C70FCE" w:rsidRDefault="00391453" w:rsidP="00C70FCE">
      <w:pPr>
        <w:pStyle w:val="Heading3"/>
        <w:spacing w:after="120"/>
        <w:rPr>
          <w:lang w:val="en-US" w:eastAsia="ja-JP"/>
        </w:rPr>
      </w:pPr>
      <w:r w:rsidRPr="00C70FCE">
        <w:rPr>
          <w:lang w:val="en-US" w:eastAsia="ja-JP"/>
        </w:rPr>
        <w:t>Economic</w:t>
      </w:r>
    </w:p>
    <w:p w14:paraId="6A8B8DEE" w14:textId="0A2819C0" w:rsidR="00391453" w:rsidRPr="00B13C0E" w:rsidRDefault="00DF3638" w:rsidP="00550745">
      <w:pPr>
        <w:pStyle w:val="Tablebullets"/>
        <w:numPr>
          <w:ilvl w:val="0"/>
          <w:numId w:val="5"/>
        </w:numPr>
        <w:spacing w:after="200"/>
        <w:ind w:left="714" w:hanging="357"/>
        <w:jc w:val="left"/>
      </w:pPr>
      <w:r>
        <w:t xml:space="preserve">A </w:t>
      </w:r>
      <w:r w:rsidR="00FC3C08">
        <w:t>flourishing</w:t>
      </w:r>
      <w:r>
        <w:t xml:space="preserve"> economy, with businesses offering a suite of trades, </w:t>
      </w:r>
      <w:r w:rsidR="00FC3C08">
        <w:t xml:space="preserve">goods and </w:t>
      </w:r>
      <w:r>
        <w:t>services</w:t>
      </w:r>
      <w:r w:rsidR="00FC3C08">
        <w:t>,</w:t>
      </w:r>
      <w:r>
        <w:t xml:space="preserve"> retail</w:t>
      </w:r>
      <w:r w:rsidR="00FC3C08">
        <w:t xml:space="preserve"> and hospitality</w:t>
      </w:r>
      <w:r>
        <w:t xml:space="preserve"> offerings</w:t>
      </w:r>
      <w:r w:rsidR="00FC3C08">
        <w:t>.</w:t>
      </w:r>
    </w:p>
    <w:p w14:paraId="066B91BD" w14:textId="77777777" w:rsidR="00391453" w:rsidRPr="00C70FCE" w:rsidRDefault="00391453" w:rsidP="00C70FCE">
      <w:pPr>
        <w:pStyle w:val="Heading3"/>
        <w:spacing w:after="120"/>
        <w:rPr>
          <w:lang w:val="en-US" w:eastAsia="ja-JP"/>
        </w:rPr>
      </w:pPr>
      <w:r w:rsidRPr="00C70FCE">
        <w:rPr>
          <w:lang w:val="en-US" w:eastAsia="ja-JP"/>
        </w:rPr>
        <w:t>Governance and Leadership</w:t>
      </w:r>
    </w:p>
    <w:p w14:paraId="67C2A0B4" w14:textId="3C7588EC" w:rsidR="00391453" w:rsidRPr="00B13C0E" w:rsidRDefault="00DF3638" w:rsidP="00550745">
      <w:pPr>
        <w:pStyle w:val="Tablebullets"/>
        <w:numPr>
          <w:ilvl w:val="0"/>
          <w:numId w:val="5"/>
        </w:numPr>
        <w:jc w:val="left"/>
      </w:pPr>
      <w:r>
        <w:t>A s</w:t>
      </w:r>
      <w:r w:rsidR="00391453" w:rsidRPr="00B13C0E">
        <w:t xml:space="preserve">trong and diverse Council </w:t>
      </w:r>
      <w:r>
        <w:t xml:space="preserve">working closely with </w:t>
      </w:r>
      <w:r w:rsidR="00D534E6">
        <w:t>a</w:t>
      </w:r>
      <w:r>
        <w:t xml:space="preserve"> proactive and involved community </w:t>
      </w:r>
    </w:p>
    <w:p w14:paraId="0D21BCDD" w14:textId="044F38F9" w:rsidR="00AE5D68" w:rsidRDefault="00AE5D68" w:rsidP="00C70FCE">
      <w:pPr>
        <w:pStyle w:val="Heading2"/>
      </w:pPr>
      <w:r>
        <w:t>Priorities</w:t>
      </w:r>
      <w:bookmarkEnd w:id="9"/>
    </w:p>
    <w:p w14:paraId="448CCE22" w14:textId="30509E38" w:rsidR="000C5963" w:rsidRDefault="00AE5D68" w:rsidP="00AE5D68">
      <w:pPr>
        <w:spacing w:after="120"/>
        <w:rPr>
          <w:lang w:eastAsia="ja-JP"/>
        </w:rPr>
      </w:pPr>
      <w:r>
        <w:rPr>
          <w:lang w:eastAsia="ja-JP"/>
        </w:rPr>
        <w:t xml:space="preserve">The following priorities are driving the </w:t>
      </w:r>
      <w:r w:rsidR="00D534E6">
        <w:rPr>
          <w:lang w:eastAsia="ja-JP"/>
        </w:rPr>
        <w:t xml:space="preserve">Council </w:t>
      </w:r>
      <w:r>
        <w:rPr>
          <w:lang w:eastAsia="ja-JP"/>
        </w:rPr>
        <w:t xml:space="preserve">Plan. </w:t>
      </w:r>
      <w:r w:rsidR="00D534E6">
        <w:rPr>
          <w:lang w:eastAsia="ja-JP"/>
        </w:rPr>
        <w:t xml:space="preserve">Note that while the priorities have been assigned to particular goal areas, they often contribute to more than one, for example the community hub has both social and economic outcomes. </w:t>
      </w:r>
    </w:p>
    <w:p w14:paraId="1FD285FD" w14:textId="6A6B04DD" w:rsidR="006D6FE0" w:rsidRDefault="006D6FE0" w:rsidP="00AE5D68">
      <w:pPr>
        <w:spacing w:after="120"/>
        <w:rPr>
          <w:lang w:eastAsia="ja-JP"/>
        </w:rPr>
      </w:pPr>
    </w:p>
    <w:tbl>
      <w:tblPr>
        <w:tblW w:w="962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20" w:firstRow="1" w:lastRow="0" w:firstColumn="0" w:lastColumn="0" w:noHBand="0" w:noVBand="1"/>
      </w:tblPr>
      <w:tblGrid>
        <w:gridCol w:w="3397"/>
        <w:gridCol w:w="6232"/>
      </w:tblGrid>
      <w:tr w:rsidR="006D6FE0" w:rsidRPr="00D85EB9" w14:paraId="70170246" w14:textId="77777777" w:rsidTr="00892ABE">
        <w:trPr>
          <w:trHeight w:val="26"/>
        </w:trPr>
        <w:tc>
          <w:tcPr>
            <w:tcW w:w="3397" w:type="dxa"/>
            <w:tcBorders>
              <w:top w:val="single" w:sz="4" w:space="0" w:color="A6A6A6" w:themeColor="background1" w:themeShade="A6"/>
              <w:left w:val="single" w:sz="4" w:space="0" w:color="A6A6A6" w:themeColor="background1" w:themeShade="A6"/>
              <w:right w:val="single" w:sz="4" w:space="0" w:color="BFBFBF" w:themeColor="background1" w:themeShade="BF"/>
            </w:tcBorders>
            <w:shd w:val="clear" w:color="auto" w:fill="auto"/>
            <w:tcMar>
              <w:top w:w="59" w:type="dxa"/>
              <w:left w:w="117" w:type="dxa"/>
              <w:bottom w:w="59" w:type="dxa"/>
              <w:right w:w="117" w:type="dxa"/>
            </w:tcMar>
          </w:tcPr>
          <w:p w14:paraId="18C520EA" w14:textId="1B80B877" w:rsidR="006D6FE0" w:rsidRPr="006D6FE0" w:rsidRDefault="006D6FE0" w:rsidP="006D6FE0">
            <w:pPr>
              <w:tabs>
                <w:tab w:val="num" w:pos="876"/>
              </w:tabs>
              <w:spacing w:before="40" w:after="40" w:line="240" w:lineRule="auto"/>
              <w:ind w:left="25"/>
              <w:jc w:val="left"/>
              <w:rPr>
                <w:b/>
                <w:bCs/>
                <w:lang w:eastAsia="ja-JP"/>
              </w:rPr>
            </w:pPr>
            <w:bookmarkStart w:id="10" w:name="_Hlk107184317"/>
            <w:r>
              <w:rPr>
                <w:b/>
                <w:bCs/>
                <w:lang w:eastAsia="ja-JP"/>
              </w:rPr>
              <w:lastRenderedPageBreak/>
              <w:t>10 YEAR PRIORITIES</w:t>
            </w:r>
          </w:p>
        </w:tc>
        <w:tc>
          <w:tcPr>
            <w:tcW w:w="6232" w:type="dxa"/>
            <w:tcBorders>
              <w:top w:val="single" w:sz="4" w:space="0" w:color="A6A6A6" w:themeColor="background1" w:themeShade="A6"/>
              <w:left w:val="single" w:sz="4" w:space="0" w:color="BFBFBF" w:themeColor="background1" w:themeShade="BF"/>
              <w:right w:val="single" w:sz="4" w:space="0" w:color="A6A6A6" w:themeColor="background1" w:themeShade="A6"/>
            </w:tcBorders>
            <w:shd w:val="clear" w:color="auto" w:fill="auto"/>
          </w:tcPr>
          <w:p w14:paraId="5D8C72A5" w14:textId="476CED09" w:rsidR="006D6FE0" w:rsidRPr="006D6FE0" w:rsidRDefault="006D6FE0" w:rsidP="006D6FE0">
            <w:pPr>
              <w:tabs>
                <w:tab w:val="num" w:pos="876"/>
              </w:tabs>
              <w:spacing w:before="40" w:after="40" w:line="240" w:lineRule="auto"/>
              <w:ind w:left="113"/>
              <w:jc w:val="left"/>
              <w:rPr>
                <w:b/>
                <w:bCs/>
                <w:lang w:eastAsia="ja-JP"/>
              </w:rPr>
            </w:pPr>
            <w:r w:rsidRPr="006D6FE0">
              <w:rPr>
                <w:b/>
                <w:bCs/>
                <w:lang w:eastAsia="ja-JP"/>
              </w:rPr>
              <w:t xml:space="preserve">4 </w:t>
            </w:r>
            <w:r>
              <w:rPr>
                <w:b/>
                <w:bCs/>
                <w:lang w:eastAsia="ja-JP"/>
              </w:rPr>
              <w:t>YEAR PRIORITIES</w:t>
            </w:r>
          </w:p>
        </w:tc>
      </w:tr>
      <w:tr w:rsidR="006D6FE0" w:rsidRPr="00D85EB9" w14:paraId="073D6109" w14:textId="77777777" w:rsidTr="00892ABE">
        <w:trPr>
          <w:trHeight w:val="26"/>
        </w:trPr>
        <w:tc>
          <w:tcPr>
            <w:tcW w:w="3397" w:type="dxa"/>
            <w:tcBorders>
              <w:left w:val="single" w:sz="4" w:space="0" w:color="A6A6A6" w:themeColor="background1" w:themeShade="A6"/>
              <w:right w:val="single" w:sz="4" w:space="0" w:color="FB7F00"/>
            </w:tcBorders>
            <w:shd w:val="clear" w:color="auto" w:fill="FB7F00"/>
            <w:tcMar>
              <w:top w:w="59" w:type="dxa"/>
              <w:left w:w="117" w:type="dxa"/>
              <w:bottom w:w="59" w:type="dxa"/>
              <w:right w:w="117" w:type="dxa"/>
            </w:tcMar>
          </w:tcPr>
          <w:p w14:paraId="6AB1647E" w14:textId="53C3823C" w:rsidR="006D6FE0" w:rsidRPr="006D6FE0" w:rsidRDefault="006D6FE0" w:rsidP="006D6FE0">
            <w:pPr>
              <w:spacing w:before="40" w:after="40" w:line="240" w:lineRule="auto"/>
              <w:ind w:left="25"/>
              <w:jc w:val="left"/>
              <w:rPr>
                <w:b/>
                <w:bCs/>
                <w:lang w:eastAsia="ja-JP"/>
              </w:rPr>
            </w:pPr>
            <w:r w:rsidRPr="006D6FE0">
              <w:rPr>
                <w:b/>
                <w:bCs/>
                <w:color w:val="FFFFFF" w:themeColor="background1"/>
                <w:lang w:eastAsia="ja-JP"/>
              </w:rPr>
              <w:t>Social</w:t>
            </w:r>
          </w:p>
        </w:tc>
        <w:tc>
          <w:tcPr>
            <w:tcW w:w="6232" w:type="dxa"/>
            <w:tcBorders>
              <w:left w:val="single" w:sz="4" w:space="0" w:color="FB7F00"/>
              <w:right w:val="single" w:sz="4" w:space="0" w:color="A6A6A6" w:themeColor="background1" w:themeShade="A6"/>
            </w:tcBorders>
            <w:shd w:val="clear" w:color="auto" w:fill="FB7F00"/>
          </w:tcPr>
          <w:p w14:paraId="32692857" w14:textId="77777777" w:rsidR="006D6FE0" w:rsidRPr="006D6FE0" w:rsidRDefault="006D6FE0" w:rsidP="006D6FE0">
            <w:pPr>
              <w:spacing w:before="40" w:after="40" w:line="240" w:lineRule="auto"/>
              <w:ind w:left="113"/>
              <w:jc w:val="left"/>
              <w:rPr>
                <w:b/>
                <w:bCs/>
                <w:lang w:eastAsia="ja-JP"/>
              </w:rPr>
            </w:pPr>
          </w:p>
        </w:tc>
      </w:tr>
      <w:tr w:rsidR="006D6FE0" w:rsidRPr="00D85EB9" w14:paraId="0208940F" w14:textId="77777777" w:rsidTr="00892ABE">
        <w:trPr>
          <w:trHeight w:val="26"/>
        </w:trPr>
        <w:tc>
          <w:tcPr>
            <w:tcW w:w="3397" w:type="dxa"/>
            <w:tcBorders>
              <w:left w:val="single" w:sz="4" w:space="0" w:color="A6A6A6" w:themeColor="background1" w:themeShade="A6"/>
              <w:right w:val="single" w:sz="4" w:space="0" w:color="FB7F00"/>
            </w:tcBorders>
            <w:shd w:val="clear" w:color="auto" w:fill="auto"/>
            <w:tcMar>
              <w:top w:w="59" w:type="dxa"/>
              <w:left w:w="117" w:type="dxa"/>
              <w:bottom w:w="59" w:type="dxa"/>
              <w:right w:w="117" w:type="dxa"/>
            </w:tcMar>
          </w:tcPr>
          <w:p w14:paraId="11E72539" w14:textId="77777777" w:rsidR="006D6FE0" w:rsidRDefault="006D6FE0" w:rsidP="00550745">
            <w:pPr>
              <w:numPr>
                <w:ilvl w:val="0"/>
                <w:numId w:val="12"/>
              </w:numPr>
              <w:tabs>
                <w:tab w:val="clear" w:pos="720"/>
                <w:tab w:val="num" w:pos="876"/>
              </w:tabs>
              <w:spacing w:before="40" w:after="40" w:line="240" w:lineRule="auto"/>
              <w:ind w:left="307" w:hanging="284"/>
              <w:jc w:val="left"/>
              <w:rPr>
                <w:lang w:eastAsia="ja-JP"/>
              </w:rPr>
            </w:pPr>
            <w:r>
              <w:rPr>
                <w:lang w:eastAsia="ja-JP"/>
              </w:rPr>
              <w:t>Increase population</w:t>
            </w:r>
          </w:p>
          <w:p w14:paraId="6B8BC2A9" w14:textId="77777777" w:rsidR="006D6FE0" w:rsidRPr="00507335" w:rsidRDefault="006D6FE0" w:rsidP="00285216">
            <w:pPr>
              <w:tabs>
                <w:tab w:val="num" w:pos="876"/>
              </w:tabs>
              <w:spacing w:before="40" w:after="40" w:line="240" w:lineRule="auto"/>
              <w:ind w:left="307" w:hanging="284"/>
              <w:jc w:val="left"/>
              <w:rPr>
                <w:lang w:eastAsia="ja-JP"/>
              </w:rPr>
            </w:pPr>
          </w:p>
        </w:tc>
        <w:tc>
          <w:tcPr>
            <w:tcW w:w="6232" w:type="dxa"/>
            <w:tcBorders>
              <w:left w:val="single" w:sz="4" w:space="0" w:color="FB7F00"/>
              <w:right w:val="single" w:sz="4" w:space="0" w:color="A6A6A6" w:themeColor="background1" w:themeShade="A6"/>
            </w:tcBorders>
            <w:shd w:val="clear" w:color="auto" w:fill="auto"/>
          </w:tcPr>
          <w:p w14:paraId="6BB7CE1E" w14:textId="19D842C3" w:rsidR="006D6FE0" w:rsidRDefault="007B0FDB" w:rsidP="00550745">
            <w:pPr>
              <w:numPr>
                <w:ilvl w:val="0"/>
                <w:numId w:val="12"/>
              </w:numPr>
              <w:tabs>
                <w:tab w:val="clear" w:pos="720"/>
                <w:tab w:val="num" w:pos="876"/>
              </w:tabs>
              <w:spacing w:before="40" w:after="40" w:line="240" w:lineRule="auto"/>
              <w:ind w:left="397" w:hanging="284"/>
              <w:jc w:val="left"/>
              <w:rPr>
                <w:lang w:eastAsia="ja-JP"/>
              </w:rPr>
            </w:pPr>
            <w:r>
              <w:rPr>
                <w:lang w:eastAsia="ja-JP"/>
              </w:rPr>
              <w:t>Dispose of older housing stock and increase quality h</w:t>
            </w:r>
            <w:r w:rsidR="006D6FE0">
              <w:rPr>
                <w:lang w:eastAsia="ja-JP"/>
              </w:rPr>
              <w:t>ousing</w:t>
            </w:r>
            <w:r w:rsidR="00285216">
              <w:rPr>
                <w:lang w:eastAsia="ja-JP"/>
              </w:rPr>
              <w:t xml:space="preserve"> </w:t>
            </w:r>
          </w:p>
          <w:p w14:paraId="056B5781" w14:textId="52D43866" w:rsidR="006D6FE0" w:rsidRPr="00507335" w:rsidRDefault="00285216" w:rsidP="00550745">
            <w:pPr>
              <w:numPr>
                <w:ilvl w:val="0"/>
                <w:numId w:val="12"/>
              </w:numPr>
              <w:tabs>
                <w:tab w:val="clear" w:pos="720"/>
                <w:tab w:val="num" w:pos="876"/>
              </w:tabs>
              <w:spacing w:before="40" w:after="40" w:line="240" w:lineRule="auto"/>
              <w:ind w:left="397" w:hanging="284"/>
              <w:jc w:val="left"/>
              <w:rPr>
                <w:lang w:eastAsia="ja-JP"/>
              </w:rPr>
            </w:pPr>
            <w:r>
              <w:rPr>
                <w:lang w:eastAsia="ja-JP"/>
              </w:rPr>
              <w:t>Establish m</w:t>
            </w:r>
            <w:r w:rsidR="006D6FE0">
              <w:rPr>
                <w:lang w:eastAsia="ja-JP"/>
              </w:rPr>
              <w:t>igrant attraction</w:t>
            </w:r>
            <w:r>
              <w:rPr>
                <w:lang w:eastAsia="ja-JP"/>
              </w:rPr>
              <w:t xml:space="preserve"> program</w:t>
            </w:r>
          </w:p>
        </w:tc>
      </w:tr>
      <w:tr w:rsidR="006D6FE0" w:rsidRPr="00D85EB9" w14:paraId="3CC082C0" w14:textId="77777777" w:rsidTr="00892ABE">
        <w:trPr>
          <w:trHeight w:val="26"/>
        </w:trPr>
        <w:tc>
          <w:tcPr>
            <w:tcW w:w="3397" w:type="dxa"/>
            <w:tcBorders>
              <w:left w:val="single" w:sz="4" w:space="0" w:color="A6A6A6" w:themeColor="background1" w:themeShade="A6"/>
              <w:right w:val="single" w:sz="4" w:space="0" w:color="FB7F00"/>
            </w:tcBorders>
            <w:shd w:val="clear" w:color="auto" w:fill="auto"/>
            <w:tcMar>
              <w:top w:w="59" w:type="dxa"/>
              <w:left w:w="117" w:type="dxa"/>
              <w:bottom w:w="59" w:type="dxa"/>
              <w:right w:w="117" w:type="dxa"/>
            </w:tcMar>
          </w:tcPr>
          <w:p w14:paraId="1E24ACAA" w14:textId="2B27884F" w:rsidR="006D6FE0" w:rsidRDefault="006D6FE0" w:rsidP="00550745">
            <w:pPr>
              <w:numPr>
                <w:ilvl w:val="0"/>
                <w:numId w:val="12"/>
              </w:numPr>
              <w:tabs>
                <w:tab w:val="clear" w:pos="720"/>
                <w:tab w:val="num" w:pos="876"/>
              </w:tabs>
              <w:spacing w:before="40" w:after="40" w:line="240" w:lineRule="auto"/>
              <w:ind w:left="307" w:hanging="284"/>
              <w:jc w:val="left"/>
              <w:rPr>
                <w:lang w:eastAsia="ja-JP"/>
              </w:rPr>
            </w:pPr>
            <w:r>
              <w:rPr>
                <w:lang w:eastAsia="ja-JP"/>
              </w:rPr>
              <w:t>Improve liveability</w:t>
            </w:r>
          </w:p>
        </w:tc>
        <w:tc>
          <w:tcPr>
            <w:tcW w:w="6232" w:type="dxa"/>
            <w:tcBorders>
              <w:left w:val="single" w:sz="4" w:space="0" w:color="FB7F00"/>
              <w:right w:val="single" w:sz="4" w:space="0" w:color="A6A6A6" w:themeColor="background1" w:themeShade="A6"/>
            </w:tcBorders>
            <w:shd w:val="clear" w:color="auto" w:fill="auto"/>
          </w:tcPr>
          <w:p w14:paraId="4315AB58" w14:textId="21FBF7A4" w:rsidR="006D6FE0" w:rsidRDefault="006D6FE0" w:rsidP="00550745">
            <w:pPr>
              <w:numPr>
                <w:ilvl w:val="0"/>
                <w:numId w:val="12"/>
              </w:numPr>
              <w:tabs>
                <w:tab w:val="clear" w:pos="720"/>
                <w:tab w:val="num" w:pos="876"/>
              </w:tabs>
              <w:spacing w:before="40" w:after="40" w:line="240" w:lineRule="auto"/>
              <w:ind w:left="397" w:hanging="284"/>
              <w:jc w:val="left"/>
              <w:rPr>
                <w:lang w:eastAsia="ja-JP"/>
              </w:rPr>
            </w:pPr>
            <w:r>
              <w:rPr>
                <w:lang w:eastAsia="ja-JP"/>
              </w:rPr>
              <w:t>Establish Perenjori Community Hub</w:t>
            </w:r>
          </w:p>
          <w:p w14:paraId="5A580D71" w14:textId="01F3BB29" w:rsidR="006D6FE0" w:rsidRDefault="00285216" w:rsidP="00550745">
            <w:pPr>
              <w:numPr>
                <w:ilvl w:val="0"/>
                <w:numId w:val="12"/>
              </w:numPr>
              <w:tabs>
                <w:tab w:val="clear" w:pos="720"/>
                <w:tab w:val="num" w:pos="876"/>
              </w:tabs>
              <w:spacing w:before="40" w:after="40" w:line="240" w:lineRule="auto"/>
              <w:ind w:left="397" w:hanging="284"/>
              <w:jc w:val="left"/>
              <w:rPr>
                <w:lang w:eastAsia="ja-JP"/>
              </w:rPr>
            </w:pPr>
            <w:r>
              <w:rPr>
                <w:lang w:eastAsia="ja-JP"/>
              </w:rPr>
              <w:t xml:space="preserve">Identify </w:t>
            </w:r>
            <w:r w:rsidR="006D6FE0">
              <w:rPr>
                <w:lang w:eastAsia="ja-JP"/>
              </w:rPr>
              <w:t>needs and options, and advocate for improved medical, health and ancillary services</w:t>
            </w:r>
          </w:p>
          <w:p w14:paraId="33D991F0" w14:textId="451CA269" w:rsidR="006D6FE0" w:rsidRDefault="006D6FE0" w:rsidP="00550745">
            <w:pPr>
              <w:numPr>
                <w:ilvl w:val="0"/>
                <w:numId w:val="12"/>
              </w:numPr>
              <w:tabs>
                <w:tab w:val="clear" w:pos="720"/>
                <w:tab w:val="num" w:pos="876"/>
              </w:tabs>
              <w:spacing w:before="40" w:after="40" w:line="240" w:lineRule="auto"/>
              <w:ind w:left="397" w:hanging="284"/>
              <w:jc w:val="left"/>
              <w:rPr>
                <w:lang w:eastAsia="ja-JP"/>
              </w:rPr>
            </w:pPr>
            <w:r>
              <w:rPr>
                <w:lang w:eastAsia="ja-JP"/>
              </w:rPr>
              <w:t>Decide the future of Latham Hall</w:t>
            </w:r>
          </w:p>
        </w:tc>
      </w:tr>
      <w:tr w:rsidR="006D6FE0" w:rsidRPr="00D85EB9" w14:paraId="2E8E0265" w14:textId="77777777" w:rsidTr="00892ABE">
        <w:trPr>
          <w:trHeight w:val="26"/>
        </w:trPr>
        <w:tc>
          <w:tcPr>
            <w:tcW w:w="3397" w:type="dxa"/>
            <w:tcBorders>
              <w:left w:val="single" w:sz="4" w:space="0" w:color="A6A6A6" w:themeColor="background1" w:themeShade="A6"/>
              <w:right w:val="single" w:sz="4" w:space="0" w:color="FB7F00"/>
            </w:tcBorders>
            <w:shd w:val="clear" w:color="auto" w:fill="auto"/>
            <w:tcMar>
              <w:top w:w="59" w:type="dxa"/>
              <w:left w:w="117" w:type="dxa"/>
              <w:bottom w:w="59" w:type="dxa"/>
              <w:right w:w="117" w:type="dxa"/>
            </w:tcMar>
          </w:tcPr>
          <w:p w14:paraId="4064C9DB" w14:textId="7FE1BD57" w:rsidR="006D6FE0" w:rsidRDefault="006D6FE0" w:rsidP="00550745">
            <w:pPr>
              <w:numPr>
                <w:ilvl w:val="0"/>
                <w:numId w:val="12"/>
              </w:numPr>
              <w:tabs>
                <w:tab w:val="clear" w:pos="720"/>
                <w:tab w:val="num" w:pos="876"/>
              </w:tabs>
              <w:spacing w:before="40" w:after="40" w:line="240" w:lineRule="auto"/>
              <w:ind w:left="307" w:hanging="284"/>
              <w:jc w:val="left"/>
              <w:rPr>
                <w:lang w:eastAsia="ja-JP"/>
              </w:rPr>
            </w:pPr>
            <w:r>
              <w:rPr>
                <w:lang w:eastAsia="ja-JP"/>
              </w:rPr>
              <w:t>Sustainable volunteering</w:t>
            </w:r>
          </w:p>
        </w:tc>
        <w:tc>
          <w:tcPr>
            <w:tcW w:w="6232" w:type="dxa"/>
            <w:tcBorders>
              <w:left w:val="single" w:sz="4" w:space="0" w:color="FB7F00"/>
              <w:right w:val="single" w:sz="4" w:space="0" w:color="A6A6A6" w:themeColor="background1" w:themeShade="A6"/>
            </w:tcBorders>
            <w:shd w:val="clear" w:color="auto" w:fill="auto"/>
          </w:tcPr>
          <w:p w14:paraId="75A0A2AF" w14:textId="0C0F94E9" w:rsidR="006D6FE0" w:rsidRDefault="006D6FE0" w:rsidP="00550745">
            <w:pPr>
              <w:numPr>
                <w:ilvl w:val="0"/>
                <w:numId w:val="12"/>
              </w:numPr>
              <w:tabs>
                <w:tab w:val="clear" w:pos="720"/>
                <w:tab w:val="num" w:pos="876"/>
              </w:tabs>
              <w:spacing w:before="40" w:after="40" w:line="240" w:lineRule="auto"/>
              <w:ind w:left="397" w:hanging="284"/>
              <w:jc w:val="left"/>
              <w:rPr>
                <w:lang w:eastAsia="ja-JP"/>
              </w:rPr>
            </w:pPr>
            <w:r>
              <w:rPr>
                <w:lang w:eastAsia="ja-JP"/>
              </w:rPr>
              <w:t>Explore options for increasing capacity of groups, including possible centralisation of some tasks</w:t>
            </w:r>
            <w:r w:rsidR="00471751">
              <w:rPr>
                <w:lang w:eastAsia="ja-JP"/>
              </w:rPr>
              <w:t xml:space="preserve"> an</w:t>
            </w:r>
            <w:r>
              <w:rPr>
                <w:lang w:eastAsia="ja-JP"/>
              </w:rPr>
              <w:t>d consolidation</w:t>
            </w:r>
          </w:p>
        </w:tc>
      </w:tr>
      <w:tr w:rsidR="006D6FE0" w:rsidRPr="00D85EB9" w14:paraId="249AFF41" w14:textId="77777777" w:rsidTr="00892ABE">
        <w:trPr>
          <w:trHeight w:val="227"/>
        </w:trPr>
        <w:tc>
          <w:tcPr>
            <w:tcW w:w="9629" w:type="dxa"/>
            <w:gridSpan w:val="2"/>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tcMar>
              <w:top w:w="59" w:type="dxa"/>
              <w:left w:w="117" w:type="dxa"/>
              <w:bottom w:w="59" w:type="dxa"/>
              <w:right w:w="117" w:type="dxa"/>
            </w:tcMar>
          </w:tcPr>
          <w:p w14:paraId="4CC45FC6" w14:textId="77777777" w:rsidR="006D6FE0" w:rsidRPr="00917570" w:rsidRDefault="006D6FE0" w:rsidP="00415104">
            <w:pPr>
              <w:spacing w:before="40" w:after="40" w:line="240" w:lineRule="auto"/>
              <w:jc w:val="left"/>
              <w:rPr>
                <w:b/>
                <w:bCs/>
                <w:sz w:val="22"/>
                <w:lang w:val="en-US" w:eastAsia="ja-JP"/>
              </w:rPr>
            </w:pPr>
            <w:r>
              <w:rPr>
                <w:b/>
                <w:bCs/>
                <w:color w:val="FFFFFF" w:themeColor="background1"/>
                <w:sz w:val="22"/>
                <w:lang w:eastAsia="ja-JP"/>
              </w:rPr>
              <w:t>Natural and Built Environment</w:t>
            </w:r>
          </w:p>
        </w:tc>
      </w:tr>
      <w:tr w:rsidR="006D6FE0" w:rsidRPr="00507335" w14:paraId="1EC55B4A" w14:textId="77777777" w:rsidTr="00892ABE">
        <w:trPr>
          <w:trHeight w:val="26"/>
        </w:trPr>
        <w:tc>
          <w:tcPr>
            <w:tcW w:w="339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9" w:type="dxa"/>
              <w:left w:w="117" w:type="dxa"/>
              <w:bottom w:w="59" w:type="dxa"/>
              <w:right w:w="117" w:type="dxa"/>
            </w:tcMar>
          </w:tcPr>
          <w:p w14:paraId="17514901" w14:textId="40C039D8" w:rsidR="006D6FE0" w:rsidRDefault="006D6FE0" w:rsidP="00892ABE">
            <w:pPr>
              <w:numPr>
                <w:ilvl w:val="0"/>
                <w:numId w:val="29"/>
              </w:numPr>
              <w:tabs>
                <w:tab w:val="clear" w:pos="720"/>
                <w:tab w:val="num" w:pos="1017"/>
              </w:tabs>
              <w:spacing w:before="40" w:after="40" w:line="240" w:lineRule="auto"/>
              <w:ind w:left="309" w:hanging="284"/>
              <w:jc w:val="left"/>
              <w:rPr>
                <w:lang w:eastAsia="ja-JP"/>
              </w:rPr>
            </w:pPr>
            <w:r>
              <w:rPr>
                <w:lang w:eastAsia="ja-JP"/>
              </w:rPr>
              <w:t>Improve the appeal and maintenance of townsites</w:t>
            </w:r>
          </w:p>
        </w:tc>
        <w:tc>
          <w:tcPr>
            <w:tcW w:w="62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977E2E5" w14:textId="33E80C00" w:rsidR="006D6FE0" w:rsidRDefault="006D6FE0" w:rsidP="00892ABE">
            <w:pPr>
              <w:numPr>
                <w:ilvl w:val="0"/>
                <w:numId w:val="29"/>
              </w:numPr>
              <w:tabs>
                <w:tab w:val="clear" w:pos="720"/>
                <w:tab w:val="num" w:pos="1017"/>
              </w:tabs>
              <w:spacing w:before="40" w:after="40" w:line="240" w:lineRule="auto"/>
              <w:ind w:left="397" w:hanging="284"/>
              <w:jc w:val="left"/>
              <w:rPr>
                <w:lang w:eastAsia="ja-JP"/>
              </w:rPr>
            </w:pPr>
            <w:r w:rsidRPr="00154119">
              <w:rPr>
                <w:lang w:eastAsia="ja-JP"/>
              </w:rPr>
              <w:t xml:space="preserve">Beautify </w:t>
            </w:r>
            <w:r>
              <w:rPr>
                <w:lang w:eastAsia="ja-JP"/>
              </w:rPr>
              <w:t>Perenjori</w:t>
            </w:r>
            <w:r w:rsidRPr="00154119">
              <w:rPr>
                <w:lang w:eastAsia="ja-JP"/>
              </w:rPr>
              <w:t xml:space="preserve"> Main St and selected </w:t>
            </w:r>
            <w:r>
              <w:rPr>
                <w:lang w:eastAsia="ja-JP"/>
              </w:rPr>
              <w:t>Latham</w:t>
            </w:r>
            <w:r w:rsidRPr="00154119">
              <w:rPr>
                <w:lang w:eastAsia="ja-JP"/>
              </w:rPr>
              <w:t xml:space="preserve"> areas</w:t>
            </w:r>
            <w:r w:rsidR="004D4688">
              <w:rPr>
                <w:lang w:eastAsia="ja-JP"/>
              </w:rPr>
              <w:t>:</w:t>
            </w:r>
          </w:p>
          <w:p w14:paraId="77483358" w14:textId="77777777" w:rsidR="006D6FE0" w:rsidRPr="00154119" w:rsidRDefault="006D6FE0" w:rsidP="00892ABE">
            <w:pPr>
              <w:pStyle w:val="ListParagraph"/>
              <w:numPr>
                <w:ilvl w:val="0"/>
                <w:numId w:val="30"/>
              </w:numPr>
              <w:spacing w:before="0" w:after="160" w:line="259" w:lineRule="auto"/>
              <w:ind w:hanging="290"/>
              <w:contextualSpacing/>
              <w:jc w:val="left"/>
            </w:pPr>
            <w:r w:rsidRPr="00154119">
              <w:t>Planting</w:t>
            </w:r>
          </w:p>
          <w:p w14:paraId="27E6B41A" w14:textId="77777777" w:rsidR="006D6FE0" w:rsidRPr="00154119" w:rsidRDefault="006D6FE0" w:rsidP="00892ABE">
            <w:pPr>
              <w:pStyle w:val="ListParagraph"/>
              <w:numPr>
                <w:ilvl w:val="0"/>
                <w:numId w:val="30"/>
              </w:numPr>
              <w:spacing w:before="0" w:after="160" w:line="259" w:lineRule="auto"/>
              <w:ind w:hanging="290"/>
              <w:contextualSpacing/>
              <w:jc w:val="left"/>
            </w:pPr>
            <w:r w:rsidRPr="00154119">
              <w:t>Lighting</w:t>
            </w:r>
          </w:p>
          <w:p w14:paraId="58980A1B" w14:textId="77777777" w:rsidR="006D6FE0" w:rsidRPr="00154119" w:rsidRDefault="006D6FE0" w:rsidP="00892ABE">
            <w:pPr>
              <w:pStyle w:val="ListParagraph"/>
              <w:numPr>
                <w:ilvl w:val="0"/>
                <w:numId w:val="30"/>
              </w:numPr>
              <w:spacing w:before="0" w:after="160" w:line="259" w:lineRule="auto"/>
              <w:ind w:hanging="290"/>
              <w:contextualSpacing/>
              <w:jc w:val="left"/>
            </w:pPr>
            <w:r>
              <w:t>Street</w:t>
            </w:r>
            <w:r w:rsidRPr="00154119">
              <w:t xml:space="preserve"> furniture </w:t>
            </w:r>
          </w:p>
          <w:p w14:paraId="246A582C" w14:textId="5BC8A4A5" w:rsidR="006D6FE0" w:rsidRPr="00154119" w:rsidRDefault="006D6FE0" w:rsidP="00892ABE">
            <w:pPr>
              <w:pStyle w:val="ListParagraph"/>
              <w:numPr>
                <w:ilvl w:val="0"/>
                <w:numId w:val="30"/>
              </w:numPr>
              <w:spacing w:before="0" w:after="40" w:line="259" w:lineRule="auto"/>
              <w:ind w:hanging="290"/>
              <w:jc w:val="left"/>
              <w:rPr>
                <w:lang w:eastAsia="ja-JP"/>
              </w:rPr>
            </w:pPr>
            <w:r w:rsidRPr="00154119">
              <w:t>Pa</w:t>
            </w:r>
            <w:r>
              <w:t>ths and ke</w:t>
            </w:r>
            <w:r w:rsidRPr="00154119">
              <w:t>rbs</w:t>
            </w:r>
          </w:p>
        </w:tc>
      </w:tr>
      <w:tr w:rsidR="006D6FE0" w:rsidRPr="00507335" w14:paraId="6515E754" w14:textId="77777777" w:rsidTr="00892ABE">
        <w:trPr>
          <w:trHeight w:val="26"/>
        </w:trPr>
        <w:tc>
          <w:tcPr>
            <w:tcW w:w="339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9" w:type="dxa"/>
              <w:left w:w="117" w:type="dxa"/>
              <w:bottom w:w="59" w:type="dxa"/>
              <w:right w:w="117" w:type="dxa"/>
            </w:tcMar>
          </w:tcPr>
          <w:p w14:paraId="693F2FA9" w14:textId="3B612AEE" w:rsidR="006D6FE0" w:rsidRPr="00507335" w:rsidRDefault="006D6FE0" w:rsidP="00892ABE">
            <w:pPr>
              <w:numPr>
                <w:ilvl w:val="0"/>
                <w:numId w:val="29"/>
              </w:numPr>
              <w:tabs>
                <w:tab w:val="clear" w:pos="720"/>
                <w:tab w:val="num" w:pos="1017"/>
              </w:tabs>
              <w:spacing w:before="40" w:after="40" w:line="240" w:lineRule="auto"/>
              <w:ind w:left="309" w:hanging="284"/>
              <w:jc w:val="left"/>
              <w:rPr>
                <w:lang w:eastAsia="ja-JP"/>
              </w:rPr>
            </w:pPr>
            <w:r>
              <w:rPr>
                <w:lang w:eastAsia="ja-JP"/>
              </w:rPr>
              <w:t>Deliver a high standard of local roads</w:t>
            </w:r>
          </w:p>
        </w:tc>
        <w:tc>
          <w:tcPr>
            <w:tcW w:w="62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1249FDE" w14:textId="19B8AFE6" w:rsidR="006D6FE0" w:rsidRPr="00507335" w:rsidRDefault="006D6FE0" w:rsidP="00892ABE">
            <w:pPr>
              <w:numPr>
                <w:ilvl w:val="0"/>
                <w:numId w:val="29"/>
              </w:numPr>
              <w:tabs>
                <w:tab w:val="clear" w:pos="720"/>
                <w:tab w:val="num" w:pos="1017"/>
              </w:tabs>
              <w:spacing w:before="40" w:after="40" w:line="240" w:lineRule="auto"/>
              <w:ind w:left="397" w:hanging="284"/>
              <w:jc w:val="left"/>
              <w:rPr>
                <w:lang w:eastAsia="ja-JP"/>
              </w:rPr>
            </w:pPr>
            <w:r>
              <w:rPr>
                <w:lang w:eastAsia="ja-JP"/>
              </w:rPr>
              <w:t>Continue to incrementally  improve road maintenance</w:t>
            </w:r>
          </w:p>
        </w:tc>
      </w:tr>
      <w:tr w:rsidR="006D6FE0" w:rsidRPr="00D85EB9" w14:paraId="1353E46F" w14:textId="77777777" w:rsidTr="00892ABE">
        <w:trPr>
          <w:trHeight w:val="227"/>
        </w:trPr>
        <w:tc>
          <w:tcPr>
            <w:tcW w:w="9629" w:type="dxa"/>
            <w:gridSpan w:val="2"/>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80FF"/>
            <w:tcMar>
              <w:top w:w="59" w:type="dxa"/>
              <w:left w:w="117" w:type="dxa"/>
              <w:bottom w:w="59" w:type="dxa"/>
              <w:right w:w="117" w:type="dxa"/>
            </w:tcMar>
          </w:tcPr>
          <w:p w14:paraId="200C4F88" w14:textId="77777777" w:rsidR="006D6FE0" w:rsidRPr="00917570" w:rsidRDefault="006D6FE0" w:rsidP="00415104">
            <w:pPr>
              <w:spacing w:before="40" w:after="40" w:line="240" w:lineRule="auto"/>
              <w:jc w:val="left"/>
              <w:rPr>
                <w:b/>
                <w:bCs/>
                <w:color w:val="FFFFFF" w:themeColor="background1"/>
                <w:sz w:val="22"/>
                <w:lang w:eastAsia="ja-JP"/>
              </w:rPr>
            </w:pPr>
            <w:r>
              <w:rPr>
                <w:b/>
                <w:bCs/>
                <w:color w:val="FFFFFF" w:themeColor="background1"/>
                <w:sz w:val="22"/>
                <w:lang w:eastAsia="ja-JP"/>
              </w:rPr>
              <w:t>Economic</w:t>
            </w:r>
          </w:p>
        </w:tc>
      </w:tr>
      <w:tr w:rsidR="006D6FE0" w:rsidRPr="00D85EB9" w14:paraId="6AD21044" w14:textId="77777777" w:rsidTr="00892ABE">
        <w:trPr>
          <w:trHeight w:val="147"/>
        </w:trPr>
        <w:tc>
          <w:tcPr>
            <w:tcW w:w="3397" w:type="dxa"/>
            <w:tcBorders>
              <w:left w:val="single" w:sz="4" w:space="0" w:color="A6A6A6" w:themeColor="background1" w:themeShade="A6"/>
              <w:right w:val="single" w:sz="4" w:space="0" w:color="0080FF"/>
            </w:tcBorders>
            <w:shd w:val="clear" w:color="auto" w:fill="auto"/>
            <w:tcMar>
              <w:top w:w="59" w:type="dxa"/>
              <w:left w:w="117" w:type="dxa"/>
              <w:bottom w:w="59" w:type="dxa"/>
              <w:right w:w="117" w:type="dxa"/>
            </w:tcMar>
          </w:tcPr>
          <w:p w14:paraId="146F2981" w14:textId="259CFAA0" w:rsidR="006D6FE0" w:rsidRPr="000C5963" w:rsidRDefault="006D6FE0" w:rsidP="00550745">
            <w:pPr>
              <w:numPr>
                <w:ilvl w:val="0"/>
                <w:numId w:val="15"/>
              </w:numPr>
              <w:spacing w:before="40" w:after="40" w:line="240" w:lineRule="auto"/>
              <w:ind w:left="307" w:hanging="284"/>
              <w:jc w:val="left"/>
              <w:rPr>
                <w:spacing w:val="-4"/>
                <w:lang w:eastAsia="ja-JP"/>
              </w:rPr>
            </w:pPr>
            <w:r>
              <w:rPr>
                <w:lang w:eastAsia="ja-JP"/>
              </w:rPr>
              <w:t>Support tourism development</w:t>
            </w:r>
          </w:p>
        </w:tc>
        <w:tc>
          <w:tcPr>
            <w:tcW w:w="6232" w:type="dxa"/>
            <w:tcBorders>
              <w:left w:val="single" w:sz="4" w:space="0" w:color="0080FF"/>
              <w:right w:val="single" w:sz="4" w:space="0" w:color="A6A6A6" w:themeColor="background1" w:themeShade="A6"/>
            </w:tcBorders>
            <w:shd w:val="clear" w:color="auto" w:fill="auto"/>
          </w:tcPr>
          <w:p w14:paraId="0797EFAA" w14:textId="4825D4A9" w:rsidR="006D6FE0" w:rsidRPr="00D85EB9" w:rsidRDefault="006D6FE0" w:rsidP="00550745">
            <w:pPr>
              <w:numPr>
                <w:ilvl w:val="0"/>
                <w:numId w:val="14"/>
              </w:numPr>
              <w:spacing w:before="40" w:after="40" w:line="240" w:lineRule="auto"/>
              <w:ind w:left="397" w:hanging="284"/>
              <w:jc w:val="left"/>
              <w:rPr>
                <w:lang w:eastAsia="ja-JP"/>
              </w:rPr>
            </w:pPr>
            <w:r w:rsidRPr="00154119">
              <w:rPr>
                <w:lang w:eastAsia="ja-JP"/>
              </w:rPr>
              <w:t xml:space="preserve">Develop </w:t>
            </w:r>
            <w:r>
              <w:rPr>
                <w:lang w:eastAsia="ja-JP"/>
              </w:rPr>
              <w:t>K</w:t>
            </w:r>
            <w:r w:rsidRPr="00154119">
              <w:rPr>
                <w:lang w:eastAsia="ja-JP"/>
              </w:rPr>
              <w:t xml:space="preserve">arara </w:t>
            </w:r>
            <w:r>
              <w:rPr>
                <w:lang w:eastAsia="ja-JP"/>
              </w:rPr>
              <w:t>R</w:t>
            </w:r>
            <w:r w:rsidRPr="00154119">
              <w:rPr>
                <w:lang w:eastAsia="ja-JP"/>
              </w:rPr>
              <w:t>angelands</w:t>
            </w:r>
            <w:r>
              <w:rPr>
                <w:lang w:eastAsia="ja-JP"/>
              </w:rPr>
              <w:t xml:space="preserve"> and marketing, </w:t>
            </w:r>
            <w:r w:rsidRPr="00154119">
              <w:rPr>
                <w:lang w:eastAsia="ja-JP"/>
              </w:rPr>
              <w:t>work</w:t>
            </w:r>
            <w:r>
              <w:rPr>
                <w:lang w:eastAsia="ja-JP"/>
              </w:rPr>
              <w:t xml:space="preserve">ing </w:t>
            </w:r>
            <w:r w:rsidRPr="00154119">
              <w:rPr>
                <w:lang w:eastAsia="ja-JP"/>
              </w:rPr>
              <w:t xml:space="preserve">with </w:t>
            </w:r>
            <w:r>
              <w:rPr>
                <w:lang w:eastAsia="ja-JP"/>
              </w:rPr>
              <w:t>D</w:t>
            </w:r>
            <w:r w:rsidRPr="00154119">
              <w:rPr>
                <w:lang w:eastAsia="ja-JP"/>
              </w:rPr>
              <w:t xml:space="preserve">epartment and </w:t>
            </w:r>
            <w:r>
              <w:rPr>
                <w:lang w:eastAsia="ja-JP"/>
              </w:rPr>
              <w:t>Traditional Owners</w:t>
            </w:r>
            <w:r w:rsidRPr="00D85EB9">
              <w:rPr>
                <w:lang w:eastAsia="ja-JP"/>
              </w:rPr>
              <w:t xml:space="preserve"> </w:t>
            </w:r>
          </w:p>
        </w:tc>
      </w:tr>
      <w:tr w:rsidR="006D6FE0" w:rsidRPr="00D85EB9" w14:paraId="3FB5282A" w14:textId="77777777" w:rsidTr="00892ABE">
        <w:trPr>
          <w:trHeight w:val="147"/>
        </w:trPr>
        <w:tc>
          <w:tcPr>
            <w:tcW w:w="3397" w:type="dxa"/>
            <w:tcBorders>
              <w:left w:val="single" w:sz="4" w:space="0" w:color="A6A6A6" w:themeColor="background1" w:themeShade="A6"/>
              <w:right w:val="single" w:sz="4" w:space="0" w:color="0080FF"/>
            </w:tcBorders>
            <w:shd w:val="clear" w:color="auto" w:fill="auto"/>
            <w:tcMar>
              <w:top w:w="59" w:type="dxa"/>
              <w:left w:w="117" w:type="dxa"/>
              <w:bottom w:w="59" w:type="dxa"/>
              <w:right w:w="117" w:type="dxa"/>
            </w:tcMar>
          </w:tcPr>
          <w:p w14:paraId="17C6F3CC" w14:textId="0AA2A25B" w:rsidR="006D6FE0" w:rsidRDefault="006D6FE0" w:rsidP="00550745">
            <w:pPr>
              <w:numPr>
                <w:ilvl w:val="0"/>
                <w:numId w:val="15"/>
              </w:numPr>
              <w:spacing w:before="40" w:after="40" w:line="240" w:lineRule="auto"/>
              <w:ind w:left="307" w:hanging="284"/>
              <w:jc w:val="left"/>
              <w:rPr>
                <w:lang w:eastAsia="ja-JP"/>
              </w:rPr>
            </w:pPr>
            <w:r>
              <w:rPr>
                <w:lang w:eastAsia="ja-JP"/>
              </w:rPr>
              <w:t>Expand the local provision of goods and services</w:t>
            </w:r>
          </w:p>
        </w:tc>
        <w:tc>
          <w:tcPr>
            <w:tcW w:w="6232" w:type="dxa"/>
            <w:tcBorders>
              <w:left w:val="single" w:sz="4" w:space="0" w:color="0080FF"/>
              <w:right w:val="single" w:sz="4" w:space="0" w:color="A6A6A6" w:themeColor="background1" w:themeShade="A6"/>
            </w:tcBorders>
            <w:shd w:val="clear" w:color="auto" w:fill="auto"/>
          </w:tcPr>
          <w:p w14:paraId="46838C96" w14:textId="0469895B" w:rsidR="006D6FE0" w:rsidRPr="00154119" w:rsidRDefault="006D6FE0" w:rsidP="00550745">
            <w:pPr>
              <w:numPr>
                <w:ilvl w:val="0"/>
                <w:numId w:val="14"/>
              </w:numPr>
              <w:spacing w:before="40" w:after="40" w:line="240" w:lineRule="auto"/>
              <w:ind w:left="397" w:hanging="284"/>
              <w:jc w:val="left"/>
              <w:rPr>
                <w:lang w:eastAsia="ja-JP"/>
              </w:rPr>
            </w:pPr>
            <w:r>
              <w:rPr>
                <w:spacing w:val="-4"/>
                <w:lang w:eastAsia="ja-JP"/>
              </w:rPr>
              <w:t>Promote business opportunities in the Shire of Perenjori</w:t>
            </w:r>
          </w:p>
        </w:tc>
      </w:tr>
      <w:tr w:rsidR="006D6FE0" w:rsidRPr="00D85EB9" w14:paraId="64362A87" w14:textId="77777777" w:rsidTr="00892ABE">
        <w:trPr>
          <w:trHeight w:val="227"/>
        </w:trPr>
        <w:tc>
          <w:tcPr>
            <w:tcW w:w="9629" w:type="dxa"/>
            <w:gridSpan w:val="2"/>
            <w:tcBorders>
              <w:left w:val="single" w:sz="4" w:space="0" w:color="A6A6A6" w:themeColor="background1" w:themeShade="A6"/>
              <w:right w:val="single" w:sz="4" w:space="0" w:color="A6A6A6" w:themeColor="background1" w:themeShade="A6"/>
            </w:tcBorders>
            <w:shd w:val="clear" w:color="auto" w:fill="DA29B4"/>
            <w:tcMar>
              <w:top w:w="59" w:type="dxa"/>
              <w:left w:w="117" w:type="dxa"/>
              <w:bottom w:w="59" w:type="dxa"/>
              <w:right w:w="117" w:type="dxa"/>
            </w:tcMar>
          </w:tcPr>
          <w:p w14:paraId="23D2ACA6" w14:textId="77777777" w:rsidR="006D6FE0" w:rsidRPr="00917570" w:rsidRDefault="006D6FE0" w:rsidP="00415104">
            <w:pPr>
              <w:tabs>
                <w:tab w:val="center" w:pos="4697"/>
              </w:tabs>
              <w:spacing w:before="40" w:after="40" w:line="240" w:lineRule="auto"/>
              <w:jc w:val="left"/>
              <w:rPr>
                <w:b/>
                <w:bCs/>
                <w:sz w:val="22"/>
                <w:lang w:val="en-US" w:eastAsia="ja-JP"/>
              </w:rPr>
            </w:pPr>
            <w:r>
              <w:rPr>
                <w:b/>
                <w:bCs/>
                <w:color w:val="FFFFFF" w:themeColor="background1"/>
                <w:sz w:val="22"/>
                <w:lang w:val="en-US" w:eastAsia="ja-JP"/>
              </w:rPr>
              <w:t>Governance and Leadership</w:t>
            </w:r>
            <w:r>
              <w:rPr>
                <w:b/>
                <w:bCs/>
                <w:color w:val="FFFFFF" w:themeColor="background1"/>
                <w:sz w:val="22"/>
                <w:lang w:val="en-US" w:eastAsia="ja-JP"/>
              </w:rPr>
              <w:tab/>
            </w:r>
          </w:p>
        </w:tc>
      </w:tr>
      <w:tr w:rsidR="006D6FE0" w:rsidRPr="00D85EB9" w14:paraId="02D3A2E6" w14:textId="77777777" w:rsidTr="00892ABE">
        <w:trPr>
          <w:trHeight w:val="26"/>
        </w:trPr>
        <w:tc>
          <w:tcPr>
            <w:tcW w:w="3397" w:type="dxa"/>
            <w:tcBorders>
              <w:left w:val="single" w:sz="4" w:space="0" w:color="A6A6A6" w:themeColor="background1" w:themeShade="A6"/>
              <w:bottom w:val="single" w:sz="4" w:space="0" w:color="A6A6A6" w:themeColor="background1" w:themeShade="A6"/>
              <w:right w:val="single" w:sz="4" w:space="0" w:color="DA29B4"/>
            </w:tcBorders>
            <w:shd w:val="clear" w:color="auto" w:fill="auto"/>
            <w:tcMar>
              <w:top w:w="59" w:type="dxa"/>
              <w:left w:w="117" w:type="dxa"/>
              <w:bottom w:w="59" w:type="dxa"/>
              <w:right w:w="117" w:type="dxa"/>
            </w:tcMar>
          </w:tcPr>
          <w:p w14:paraId="0D0A6F2A" w14:textId="2DCB67BF" w:rsidR="006D6FE0" w:rsidRPr="00507335" w:rsidRDefault="00471751" w:rsidP="00550745">
            <w:pPr>
              <w:pStyle w:val="ListParagraph"/>
              <w:numPr>
                <w:ilvl w:val="0"/>
                <w:numId w:val="6"/>
              </w:numPr>
              <w:tabs>
                <w:tab w:val="clear" w:pos="720"/>
                <w:tab w:val="num" w:pos="306"/>
              </w:tabs>
              <w:spacing w:after="40" w:line="240" w:lineRule="auto"/>
              <w:ind w:left="250" w:hanging="227"/>
              <w:jc w:val="left"/>
              <w:rPr>
                <w:lang w:eastAsia="ja-JP"/>
              </w:rPr>
            </w:pPr>
            <w:r>
              <w:rPr>
                <w:lang w:eastAsia="ja-JP"/>
              </w:rPr>
              <w:t>Increase civic engagement</w:t>
            </w:r>
          </w:p>
        </w:tc>
        <w:tc>
          <w:tcPr>
            <w:tcW w:w="6232" w:type="dxa"/>
            <w:tcBorders>
              <w:left w:val="single" w:sz="4" w:space="0" w:color="DA29B4"/>
              <w:bottom w:val="single" w:sz="4" w:space="0" w:color="A6A6A6" w:themeColor="background1" w:themeShade="A6"/>
              <w:right w:val="single" w:sz="4" w:space="0" w:color="A6A6A6" w:themeColor="background1" w:themeShade="A6"/>
            </w:tcBorders>
            <w:shd w:val="clear" w:color="auto" w:fill="auto"/>
          </w:tcPr>
          <w:p w14:paraId="645743DF" w14:textId="2BB8036C" w:rsidR="006D6FE0" w:rsidRPr="00507335" w:rsidRDefault="00471751" w:rsidP="00550745">
            <w:pPr>
              <w:pStyle w:val="ListParagraph"/>
              <w:numPr>
                <w:ilvl w:val="0"/>
                <w:numId w:val="6"/>
              </w:numPr>
              <w:spacing w:after="40" w:line="240" w:lineRule="auto"/>
              <w:ind w:left="340" w:hanging="227"/>
              <w:jc w:val="left"/>
              <w:rPr>
                <w:lang w:eastAsia="ja-JP"/>
              </w:rPr>
            </w:pPr>
            <w:r>
              <w:rPr>
                <w:lang w:eastAsia="ja-JP"/>
              </w:rPr>
              <w:t>Build leadership capacity in the community</w:t>
            </w:r>
          </w:p>
        </w:tc>
      </w:tr>
    </w:tbl>
    <w:p w14:paraId="57A8F441" w14:textId="6324806E" w:rsidR="00AE5D68" w:rsidRDefault="00D63054" w:rsidP="004D4688">
      <w:pPr>
        <w:pStyle w:val="Heading2"/>
        <w:spacing w:before="360"/>
      </w:pPr>
      <w:r>
        <w:t xml:space="preserve">Strategic </w:t>
      </w:r>
      <w:r w:rsidR="008C7D3F">
        <w:t>Objectives</w:t>
      </w:r>
    </w:p>
    <w:p w14:paraId="692C7B70" w14:textId="7C9EA618" w:rsidR="00AE5D68" w:rsidRDefault="00AE5D68" w:rsidP="00AE5D68">
      <w:pPr>
        <w:rPr>
          <w:lang w:eastAsia="ja-JP"/>
        </w:rPr>
      </w:pPr>
      <w:r>
        <w:rPr>
          <w:lang w:eastAsia="ja-JP"/>
        </w:rPr>
        <w:t xml:space="preserve">Each </w:t>
      </w:r>
      <w:r w:rsidR="00C8223B">
        <w:rPr>
          <w:lang w:eastAsia="ja-JP"/>
        </w:rPr>
        <w:t>Goal</w:t>
      </w:r>
      <w:r>
        <w:rPr>
          <w:lang w:eastAsia="ja-JP"/>
        </w:rPr>
        <w:t xml:space="preserve"> has several </w:t>
      </w:r>
      <w:r w:rsidR="00D63054">
        <w:rPr>
          <w:lang w:eastAsia="ja-JP"/>
        </w:rPr>
        <w:t>strategic objectives</w:t>
      </w:r>
      <w:r>
        <w:rPr>
          <w:lang w:eastAsia="ja-JP"/>
        </w:rPr>
        <w:t xml:space="preserve"> feeding into it, as shown in the tables below. There will be regular reporting on implementation progress and the success measures on </w:t>
      </w:r>
      <w:r w:rsidRPr="00C6738A">
        <w:rPr>
          <w:lang w:eastAsia="ja-JP"/>
        </w:rPr>
        <w:t xml:space="preserve">pages </w:t>
      </w:r>
      <w:r w:rsidR="00C6738A" w:rsidRPr="00C6738A">
        <w:rPr>
          <w:lang w:eastAsia="ja-JP"/>
        </w:rPr>
        <w:t>30</w:t>
      </w:r>
      <w:r w:rsidR="00C6738A">
        <w:rPr>
          <w:lang w:eastAsia="ja-JP"/>
        </w:rPr>
        <w:t>-31</w:t>
      </w:r>
      <w:r w:rsidRPr="00C6738A">
        <w:rPr>
          <w:lang w:eastAsia="ja-JP"/>
        </w:rPr>
        <w:t>.</w:t>
      </w:r>
      <w:r>
        <w:rPr>
          <w:lang w:eastAsia="ja-JP"/>
        </w:rPr>
        <w:t xml:space="preserve"> </w:t>
      </w:r>
    </w:p>
    <w:p w14:paraId="6816EF32" w14:textId="4C440386" w:rsidR="00AE5D68" w:rsidRDefault="00AE5D68" w:rsidP="00AE5D68">
      <w:pPr>
        <w:rPr>
          <w:lang w:eastAsia="ja-JP"/>
        </w:rPr>
      </w:pPr>
      <w:r>
        <w:rPr>
          <w:lang w:eastAsia="ja-JP"/>
        </w:rPr>
        <w:t xml:space="preserve">These </w:t>
      </w:r>
      <w:r w:rsidR="008C7D3F">
        <w:rPr>
          <w:lang w:eastAsia="ja-JP"/>
        </w:rPr>
        <w:t>objectives</w:t>
      </w:r>
      <w:r>
        <w:rPr>
          <w:lang w:eastAsia="ja-JP"/>
        </w:rPr>
        <w:t xml:space="preserve"> will be updated every four years as the Plan is reviewed and refreshed.</w:t>
      </w:r>
    </w:p>
    <w:p w14:paraId="49F23C07" w14:textId="77777777" w:rsidR="008C7D3F" w:rsidRDefault="008C7D3F">
      <w:pPr>
        <w:jc w:val="left"/>
        <w:rPr>
          <w:rFonts w:eastAsiaTheme="majorEastAsia" w:cstheme="majorBidi"/>
          <w:b/>
          <w:bCs/>
          <w:iCs/>
          <w:noProof/>
          <w:color w:val="FB7F00"/>
          <w:lang w:val="en-US" w:eastAsia="ja-JP"/>
        </w:rPr>
      </w:pPr>
      <w:r>
        <w:rPr>
          <w:rFonts w:eastAsiaTheme="majorEastAsia" w:cstheme="majorBidi"/>
          <w:b/>
          <w:iCs/>
          <w:color w:val="FB7F00"/>
          <w:lang w:val="en-US" w:eastAsia="ja-JP"/>
        </w:rPr>
        <w:br w:type="page"/>
      </w:r>
    </w:p>
    <w:p w14:paraId="769DAEFC" w14:textId="6CF5B5FA" w:rsidR="00AE5D68" w:rsidRPr="00917570" w:rsidRDefault="000F26F9" w:rsidP="008C7D3F">
      <w:pPr>
        <w:pStyle w:val="Tablebullets"/>
        <w:numPr>
          <w:ilvl w:val="0"/>
          <w:numId w:val="0"/>
        </w:numPr>
        <w:spacing w:after="200" w:line="276" w:lineRule="auto"/>
        <w:jc w:val="left"/>
        <w:rPr>
          <w:rFonts w:eastAsiaTheme="majorEastAsia" w:cstheme="majorBidi"/>
          <w:b/>
          <w:iCs/>
          <w:color w:val="C92479"/>
          <w:lang w:val="en-US" w:eastAsia="ja-JP"/>
        </w:rPr>
      </w:pPr>
      <w:r w:rsidRPr="000C5963">
        <w:rPr>
          <w:rFonts w:eastAsiaTheme="majorEastAsia" w:cstheme="majorBidi"/>
          <w:b/>
          <w:iCs/>
          <w:color w:val="FB7F00"/>
          <w:lang w:val="en-US" w:eastAsia="ja-JP"/>
        </w:rPr>
        <w:lastRenderedPageBreak/>
        <w:t>Goal</w:t>
      </w:r>
      <w:r w:rsidR="00917570" w:rsidRPr="000C5963">
        <w:rPr>
          <w:rFonts w:eastAsiaTheme="majorEastAsia" w:cstheme="majorBidi"/>
          <w:b/>
          <w:iCs/>
          <w:color w:val="FB7F00"/>
          <w:lang w:val="en-US" w:eastAsia="ja-JP"/>
        </w:rPr>
        <w:t xml:space="preserve"> 1</w:t>
      </w:r>
      <w:r w:rsidR="00DF3638" w:rsidRPr="000C5963">
        <w:rPr>
          <w:rFonts w:eastAsiaTheme="majorEastAsia" w:cstheme="majorBidi"/>
          <w:b/>
          <w:iCs/>
          <w:color w:val="FB7F00"/>
          <w:lang w:val="en-US" w:eastAsia="ja-JP"/>
        </w:rPr>
        <w:t>:</w:t>
      </w:r>
      <w:r w:rsidR="00DF3638" w:rsidRPr="000C5963">
        <w:rPr>
          <w:color w:val="FB7F00"/>
        </w:rPr>
        <w:t xml:space="preserve"> </w:t>
      </w:r>
      <w:r w:rsidR="00DF3638" w:rsidRPr="000C5963">
        <w:rPr>
          <w:rFonts w:eastAsiaTheme="majorEastAsia" w:cstheme="majorBidi"/>
          <w:b/>
          <w:iCs/>
          <w:color w:val="FB7F00"/>
          <w:lang w:val="en-US" w:eastAsia="ja-JP"/>
        </w:rPr>
        <w:t xml:space="preserve">An inclusive community and a great place to live for all ages and stages of life </w:t>
      </w:r>
    </w:p>
    <w:p w14:paraId="1A4EE5D2" w14:textId="45D2A22F" w:rsidR="00AE5D68" w:rsidRDefault="00D63054" w:rsidP="00AE5D68">
      <w:pPr>
        <w:spacing w:after="0"/>
        <w:rPr>
          <w:b/>
          <w:bCs/>
          <w:lang w:val="en-US" w:eastAsia="ja-JP"/>
        </w:rPr>
      </w:pPr>
      <w:r>
        <w:rPr>
          <w:b/>
          <w:bCs/>
          <w:lang w:val="en-US" w:eastAsia="ja-JP"/>
        </w:rPr>
        <w:t xml:space="preserve">Strategic </w:t>
      </w:r>
      <w:r w:rsidR="004D4688">
        <w:rPr>
          <w:b/>
          <w:bCs/>
          <w:lang w:val="en-US" w:eastAsia="ja-JP"/>
        </w:rPr>
        <w:t>Objectives</w:t>
      </w:r>
    </w:p>
    <w:p w14:paraId="2D0CF2B9" w14:textId="677BC75F" w:rsidR="000C51C3" w:rsidRPr="000C51C3" w:rsidRDefault="004D4688" w:rsidP="00550745">
      <w:pPr>
        <w:numPr>
          <w:ilvl w:val="1"/>
          <w:numId w:val="7"/>
        </w:numPr>
        <w:spacing w:before="120" w:after="120"/>
        <w:ind w:left="567" w:hanging="567"/>
        <w:rPr>
          <w:rFonts w:cs="Times New Roman"/>
          <w:bCs/>
          <w:noProof/>
          <w:spacing w:val="-4"/>
          <w:lang w:val="en-US" w:eastAsia="ja-JP"/>
        </w:rPr>
      </w:pPr>
      <w:r>
        <w:rPr>
          <w:rFonts w:cs="Times New Roman"/>
          <w:bCs/>
          <w:noProof/>
          <w:spacing w:val="-4"/>
          <w:lang w:val="en-US" w:eastAsia="ja-JP"/>
        </w:rPr>
        <w:t xml:space="preserve">The community </w:t>
      </w:r>
      <w:r w:rsidR="00533AFB">
        <w:rPr>
          <w:rFonts w:cs="Times New Roman"/>
          <w:bCs/>
          <w:noProof/>
          <w:spacing w:val="-4"/>
          <w:lang w:val="en-US" w:eastAsia="ja-JP"/>
        </w:rPr>
        <w:t xml:space="preserve">is active and </w:t>
      </w:r>
      <w:r>
        <w:rPr>
          <w:rFonts w:cs="Times New Roman"/>
          <w:bCs/>
          <w:noProof/>
          <w:spacing w:val="-4"/>
          <w:lang w:val="en-US" w:eastAsia="ja-JP"/>
        </w:rPr>
        <w:t>has access to a range of sport and recreation facilities</w:t>
      </w:r>
    </w:p>
    <w:p w14:paraId="64C863CB" w14:textId="2FCF3422" w:rsidR="000C51C3" w:rsidRDefault="004D4688" w:rsidP="00550745">
      <w:pPr>
        <w:numPr>
          <w:ilvl w:val="1"/>
          <w:numId w:val="7"/>
        </w:numPr>
        <w:spacing w:before="120" w:after="120"/>
        <w:ind w:left="567" w:hanging="567"/>
        <w:rPr>
          <w:rFonts w:cs="Times New Roman"/>
          <w:bCs/>
          <w:noProof/>
          <w:spacing w:val="-4"/>
          <w:lang w:val="en-US" w:eastAsia="ja-JP"/>
        </w:rPr>
      </w:pPr>
      <w:r>
        <w:rPr>
          <w:rFonts w:cs="Times New Roman"/>
          <w:bCs/>
          <w:noProof/>
          <w:spacing w:val="-4"/>
          <w:lang w:val="en-US" w:eastAsia="ja-JP"/>
        </w:rPr>
        <w:t xml:space="preserve">Community life is enhanced and nurtured with well supported clubs, community groups, and essential volunteer-based services </w:t>
      </w:r>
    </w:p>
    <w:p w14:paraId="3B0FBA65" w14:textId="599C8915" w:rsidR="004D4688" w:rsidRDefault="004D4688" w:rsidP="00550745">
      <w:pPr>
        <w:numPr>
          <w:ilvl w:val="1"/>
          <w:numId w:val="7"/>
        </w:numPr>
        <w:spacing w:before="120" w:after="120"/>
        <w:ind w:left="567" w:hanging="567"/>
        <w:rPr>
          <w:rFonts w:cs="Times New Roman"/>
          <w:bCs/>
          <w:noProof/>
          <w:spacing w:val="-4"/>
          <w:lang w:val="en-US" w:eastAsia="ja-JP"/>
        </w:rPr>
      </w:pPr>
      <w:r>
        <w:rPr>
          <w:rFonts w:cs="Times New Roman"/>
          <w:bCs/>
          <w:noProof/>
          <w:spacing w:val="-4"/>
          <w:lang w:val="en-US" w:eastAsia="ja-JP"/>
        </w:rPr>
        <w:t>Arts, culture, libraries and events create memorable experiences and enrich and strengthen the community</w:t>
      </w:r>
    </w:p>
    <w:p w14:paraId="6543D52D" w14:textId="584559CE" w:rsidR="003B01E6" w:rsidRDefault="003B01E6" w:rsidP="00550745">
      <w:pPr>
        <w:numPr>
          <w:ilvl w:val="1"/>
          <w:numId w:val="7"/>
        </w:numPr>
        <w:spacing w:before="120" w:after="120"/>
        <w:ind w:left="567" w:hanging="567"/>
        <w:rPr>
          <w:rFonts w:cs="Times New Roman"/>
          <w:bCs/>
          <w:noProof/>
          <w:spacing w:val="-4"/>
          <w:lang w:val="en-US" w:eastAsia="ja-JP"/>
        </w:rPr>
      </w:pPr>
      <w:r>
        <w:rPr>
          <w:rFonts w:cs="Times New Roman"/>
          <w:bCs/>
          <w:noProof/>
          <w:spacing w:val="-4"/>
          <w:lang w:val="en-US" w:eastAsia="ja-JP"/>
        </w:rPr>
        <w:t>The community is accessible for and inclusive of people with disability</w:t>
      </w:r>
    </w:p>
    <w:p w14:paraId="1FD131D6" w14:textId="41CD59A3" w:rsidR="004D4688" w:rsidRDefault="00533AFB" w:rsidP="00550745">
      <w:pPr>
        <w:numPr>
          <w:ilvl w:val="1"/>
          <w:numId w:val="7"/>
        </w:numPr>
        <w:spacing w:before="120" w:after="120"/>
        <w:ind w:left="567" w:hanging="567"/>
        <w:rPr>
          <w:rFonts w:cs="Times New Roman"/>
          <w:bCs/>
          <w:noProof/>
          <w:spacing w:val="-4"/>
          <w:lang w:val="en-US" w:eastAsia="ja-JP"/>
        </w:rPr>
      </w:pPr>
      <w:r>
        <w:rPr>
          <w:rFonts w:cs="Times New Roman"/>
          <w:bCs/>
          <w:noProof/>
          <w:spacing w:val="-4"/>
          <w:lang w:val="en-US" w:eastAsia="ja-JP"/>
        </w:rPr>
        <w:t>E</w:t>
      </w:r>
      <w:r w:rsidR="004D4688">
        <w:rPr>
          <w:rFonts w:cs="Times New Roman"/>
          <w:bCs/>
          <w:noProof/>
          <w:spacing w:val="-4"/>
          <w:lang w:val="en-US" w:eastAsia="ja-JP"/>
        </w:rPr>
        <w:t xml:space="preserve">arly childhood services </w:t>
      </w:r>
      <w:r>
        <w:rPr>
          <w:rFonts w:cs="Times New Roman"/>
          <w:bCs/>
          <w:noProof/>
          <w:spacing w:val="-4"/>
          <w:lang w:val="en-US" w:eastAsia="ja-JP"/>
        </w:rPr>
        <w:t xml:space="preserve">are provided </w:t>
      </w:r>
      <w:r w:rsidR="004D4688">
        <w:rPr>
          <w:rFonts w:cs="Times New Roman"/>
          <w:bCs/>
          <w:noProof/>
          <w:spacing w:val="-4"/>
          <w:lang w:val="en-US" w:eastAsia="ja-JP"/>
        </w:rPr>
        <w:t xml:space="preserve">in </w:t>
      </w:r>
      <w:r w:rsidR="003B01E6">
        <w:rPr>
          <w:rFonts w:cs="Times New Roman"/>
          <w:bCs/>
          <w:noProof/>
          <w:spacing w:val="-4"/>
          <w:lang w:val="en-US" w:eastAsia="ja-JP"/>
        </w:rPr>
        <w:t>support of workforce participation and educational</w:t>
      </w:r>
      <w:r w:rsidR="004D4688">
        <w:rPr>
          <w:rFonts w:cs="Times New Roman"/>
          <w:bCs/>
          <w:noProof/>
          <w:spacing w:val="-4"/>
          <w:lang w:val="en-US" w:eastAsia="ja-JP"/>
        </w:rPr>
        <w:t xml:space="preserve"> outcomes</w:t>
      </w:r>
    </w:p>
    <w:p w14:paraId="4F2B3DC5" w14:textId="3A0E4CB9" w:rsidR="00533AFB" w:rsidRDefault="00533AFB" w:rsidP="00550745">
      <w:pPr>
        <w:numPr>
          <w:ilvl w:val="1"/>
          <w:numId w:val="7"/>
        </w:numPr>
        <w:spacing w:before="120" w:after="120"/>
        <w:ind w:left="567" w:hanging="567"/>
        <w:rPr>
          <w:rFonts w:cs="Times New Roman"/>
          <w:bCs/>
          <w:noProof/>
          <w:spacing w:val="-4"/>
          <w:lang w:val="en-US" w:eastAsia="ja-JP"/>
        </w:rPr>
      </w:pPr>
      <w:r>
        <w:rPr>
          <w:rFonts w:cs="Times New Roman"/>
          <w:bCs/>
          <w:noProof/>
          <w:spacing w:val="-4"/>
          <w:lang w:val="en-US" w:eastAsia="ja-JP"/>
        </w:rPr>
        <w:t xml:space="preserve">Young people are engaged </w:t>
      </w:r>
      <w:r w:rsidR="003B01E6">
        <w:rPr>
          <w:rFonts w:cs="Times New Roman"/>
          <w:bCs/>
          <w:noProof/>
          <w:spacing w:val="-4"/>
          <w:lang w:val="en-US" w:eastAsia="ja-JP"/>
        </w:rPr>
        <w:t>in pro-social activity and civic life</w:t>
      </w:r>
    </w:p>
    <w:p w14:paraId="19CEB7E9" w14:textId="79B1BFB4" w:rsidR="004D4688" w:rsidRDefault="003F36A4" w:rsidP="00550745">
      <w:pPr>
        <w:numPr>
          <w:ilvl w:val="1"/>
          <w:numId w:val="7"/>
        </w:numPr>
        <w:spacing w:before="120" w:after="120"/>
        <w:ind w:left="567" w:hanging="567"/>
        <w:rPr>
          <w:rFonts w:cs="Times New Roman"/>
          <w:bCs/>
          <w:noProof/>
          <w:spacing w:val="-4"/>
          <w:lang w:val="en-US" w:eastAsia="ja-JP"/>
        </w:rPr>
      </w:pPr>
      <w:r>
        <w:rPr>
          <w:rFonts w:cs="Times New Roman"/>
          <w:bCs/>
          <w:noProof/>
          <w:spacing w:val="-4"/>
          <w:lang w:val="en-US" w:eastAsia="ja-JP"/>
        </w:rPr>
        <w:t>Gaps in</w:t>
      </w:r>
      <w:r w:rsidR="009B3E23">
        <w:rPr>
          <w:rFonts w:cs="Times New Roman"/>
          <w:bCs/>
          <w:noProof/>
          <w:spacing w:val="-4"/>
          <w:lang w:val="en-US" w:eastAsia="ja-JP"/>
        </w:rPr>
        <w:t xml:space="preserve"> medical, allied health services, and other community services </w:t>
      </w:r>
      <w:r>
        <w:rPr>
          <w:rFonts w:cs="Times New Roman"/>
          <w:bCs/>
          <w:noProof/>
          <w:spacing w:val="-4"/>
          <w:lang w:val="en-US" w:eastAsia="ja-JP"/>
        </w:rPr>
        <w:t xml:space="preserve">are filled where possible </w:t>
      </w:r>
      <w:r w:rsidR="009B3E23">
        <w:rPr>
          <w:rFonts w:cs="Times New Roman"/>
          <w:bCs/>
          <w:noProof/>
          <w:spacing w:val="-4"/>
          <w:lang w:val="en-US" w:eastAsia="ja-JP"/>
        </w:rPr>
        <w:t>to meet the needs of the local population</w:t>
      </w:r>
    </w:p>
    <w:p w14:paraId="53616EA5" w14:textId="6116A43D" w:rsidR="003B01E6" w:rsidRDefault="00533AFB" w:rsidP="003B01E6">
      <w:pPr>
        <w:numPr>
          <w:ilvl w:val="1"/>
          <w:numId w:val="7"/>
        </w:numPr>
        <w:spacing w:before="120" w:after="120"/>
        <w:ind w:left="567" w:hanging="567"/>
        <w:rPr>
          <w:rFonts w:cs="Times New Roman"/>
          <w:bCs/>
          <w:noProof/>
          <w:spacing w:val="-4"/>
          <w:lang w:val="en-US" w:eastAsia="ja-JP"/>
        </w:rPr>
      </w:pPr>
      <w:r>
        <w:rPr>
          <w:rFonts w:cs="Times New Roman"/>
          <w:bCs/>
          <w:noProof/>
          <w:spacing w:val="-4"/>
          <w:lang w:val="en-US" w:eastAsia="ja-JP"/>
        </w:rPr>
        <w:t>Seniors are valued and supported to age in place</w:t>
      </w:r>
    </w:p>
    <w:p w14:paraId="3CA797D8" w14:textId="7437CAC0" w:rsidR="003F36A4" w:rsidRPr="003F36A4" w:rsidRDefault="003F36A4" w:rsidP="003F36A4">
      <w:pPr>
        <w:numPr>
          <w:ilvl w:val="1"/>
          <w:numId w:val="7"/>
        </w:numPr>
        <w:spacing w:before="120" w:after="120"/>
        <w:ind w:left="567" w:hanging="567"/>
        <w:rPr>
          <w:rFonts w:cs="Times New Roman"/>
          <w:bCs/>
          <w:noProof/>
          <w:spacing w:val="-4"/>
          <w:lang w:val="en-US" w:eastAsia="ja-JP"/>
        </w:rPr>
      </w:pPr>
      <w:r>
        <w:rPr>
          <w:rFonts w:cs="Times New Roman"/>
          <w:bCs/>
          <w:noProof/>
          <w:spacing w:val="-4"/>
          <w:lang w:val="en-US" w:eastAsia="ja-JP"/>
        </w:rPr>
        <w:t>E</w:t>
      </w:r>
      <w:r w:rsidRPr="003B01E6">
        <w:rPr>
          <w:rFonts w:cs="Times New Roman"/>
          <w:bCs/>
          <w:noProof/>
          <w:spacing w:val="-4"/>
          <w:lang w:val="en-US" w:eastAsia="ja-JP"/>
        </w:rPr>
        <w:t xml:space="preserve">mergency management and associated community liaison and education </w:t>
      </w:r>
      <w:r w:rsidR="00DD6FCF">
        <w:rPr>
          <w:rFonts w:cs="Times New Roman"/>
          <w:bCs/>
          <w:noProof/>
          <w:spacing w:val="-4"/>
          <w:lang w:val="en-US" w:eastAsia="ja-JP"/>
        </w:rPr>
        <w:t xml:space="preserve">activities </w:t>
      </w:r>
      <w:r>
        <w:rPr>
          <w:rFonts w:cs="Times New Roman"/>
          <w:bCs/>
          <w:noProof/>
          <w:spacing w:val="-4"/>
          <w:lang w:val="en-US" w:eastAsia="ja-JP"/>
        </w:rPr>
        <w:t>are undertaken to protect the community</w:t>
      </w:r>
      <w:r w:rsidR="00DD6FCF">
        <w:rPr>
          <w:rFonts w:cs="Times New Roman"/>
          <w:bCs/>
          <w:noProof/>
          <w:spacing w:val="-4"/>
          <w:lang w:val="en-US" w:eastAsia="ja-JP"/>
        </w:rPr>
        <w:t xml:space="preserve"> and minimise harm from disasters</w:t>
      </w:r>
    </w:p>
    <w:p w14:paraId="749C45F4" w14:textId="6EC133FE" w:rsidR="00DF3638" w:rsidRPr="00892ABE" w:rsidRDefault="000F26F9" w:rsidP="008C7D3F">
      <w:pPr>
        <w:keepNext/>
        <w:keepLines/>
        <w:spacing w:before="240"/>
        <w:outlineLvl w:val="4"/>
        <w:rPr>
          <w:rFonts w:eastAsiaTheme="majorEastAsia" w:cstheme="majorBidi"/>
          <w:b/>
          <w:iCs/>
          <w:color w:val="595959" w:themeColor="text1" w:themeTint="A6"/>
          <w:lang w:val="en-US" w:eastAsia="ja-JP"/>
        </w:rPr>
      </w:pPr>
      <w:r w:rsidRPr="00892ABE">
        <w:rPr>
          <w:rFonts w:eastAsiaTheme="majorEastAsia" w:cstheme="majorBidi"/>
          <w:b/>
          <w:iCs/>
          <w:color w:val="595959" w:themeColor="text1" w:themeTint="A6"/>
          <w:lang w:val="en-US" w:eastAsia="ja-JP"/>
        </w:rPr>
        <w:t>Goal</w:t>
      </w:r>
      <w:r w:rsidR="00917570" w:rsidRPr="00892ABE">
        <w:rPr>
          <w:rFonts w:eastAsiaTheme="majorEastAsia" w:cstheme="majorBidi"/>
          <w:b/>
          <w:iCs/>
          <w:color w:val="595959" w:themeColor="text1" w:themeTint="A6"/>
          <w:lang w:val="en-US" w:eastAsia="ja-JP"/>
        </w:rPr>
        <w:t xml:space="preserve"> 2</w:t>
      </w:r>
      <w:r w:rsidR="00AE5D68" w:rsidRPr="00892ABE">
        <w:rPr>
          <w:rFonts w:eastAsiaTheme="majorEastAsia" w:cstheme="majorBidi"/>
          <w:b/>
          <w:iCs/>
          <w:color w:val="595959" w:themeColor="text1" w:themeTint="A6"/>
          <w:lang w:val="en-US" w:eastAsia="ja-JP"/>
        </w:rPr>
        <w:t xml:space="preserve">: </w:t>
      </w:r>
      <w:r w:rsidR="00DF3638" w:rsidRPr="00892ABE">
        <w:rPr>
          <w:rFonts w:eastAsiaTheme="majorEastAsia" w:cstheme="majorBidi"/>
          <w:b/>
          <w:iCs/>
          <w:color w:val="595959" w:themeColor="text1" w:themeTint="A6"/>
          <w:lang w:val="en-US" w:eastAsia="ja-JP"/>
        </w:rPr>
        <w:t>Eco-friendly, attractive and well-maintained towns, surrounded by outstanding natural beauty, landscapes, flora and fauna to be protected and enjoyed</w:t>
      </w:r>
    </w:p>
    <w:p w14:paraId="43A55033" w14:textId="498A2A52" w:rsidR="008C7D3F" w:rsidRDefault="00D63054" w:rsidP="008C7D3F">
      <w:pPr>
        <w:spacing w:after="0"/>
        <w:rPr>
          <w:b/>
          <w:bCs/>
          <w:lang w:val="en-US" w:eastAsia="ja-JP"/>
        </w:rPr>
      </w:pPr>
      <w:r>
        <w:rPr>
          <w:b/>
          <w:bCs/>
          <w:lang w:val="en-US" w:eastAsia="ja-JP"/>
        </w:rPr>
        <w:t xml:space="preserve">Strategic </w:t>
      </w:r>
      <w:r w:rsidR="008C7D3F">
        <w:rPr>
          <w:b/>
          <w:bCs/>
          <w:lang w:val="en-US" w:eastAsia="ja-JP"/>
        </w:rPr>
        <w:t>Objectives</w:t>
      </w:r>
    </w:p>
    <w:p w14:paraId="0C32B6EB" w14:textId="77777777" w:rsidR="00AE5D68" w:rsidRPr="00AE5D68" w:rsidRDefault="00AE5D68" w:rsidP="00550745">
      <w:pPr>
        <w:numPr>
          <w:ilvl w:val="0"/>
          <w:numId w:val="7"/>
        </w:numPr>
        <w:spacing w:before="120" w:after="120"/>
        <w:rPr>
          <w:rFonts w:cs="Times New Roman"/>
          <w:bCs/>
          <w:noProof/>
          <w:vanish/>
          <w:spacing w:val="-4"/>
          <w:lang w:val="en-US" w:eastAsia="ja-JP"/>
        </w:rPr>
      </w:pPr>
    </w:p>
    <w:p w14:paraId="66D95A7E" w14:textId="4441D975" w:rsidR="00AE5D68" w:rsidRDefault="009F4E19" w:rsidP="003B01E6">
      <w:pPr>
        <w:numPr>
          <w:ilvl w:val="1"/>
          <w:numId w:val="7"/>
        </w:numPr>
        <w:spacing w:before="120" w:after="120"/>
        <w:ind w:left="567" w:hanging="567"/>
        <w:rPr>
          <w:rFonts w:cs="Times New Roman"/>
          <w:bCs/>
          <w:noProof/>
          <w:spacing w:val="-4"/>
          <w:lang w:val="en-US" w:eastAsia="ja-JP"/>
        </w:rPr>
      </w:pPr>
      <w:r>
        <w:rPr>
          <w:rFonts w:cs="Times New Roman"/>
          <w:bCs/>
          <w:noProof/>
          <w:spacing w:val="-4"/>
          <w:lang w:val="en-US" w:eastAsia="ja-JP"/>
        </w:rPr>
        <w:t xml:space="preserve">Public health, </w:t>
      </w:r>
      <w:r w:rsidR="003B01E6" w:rsidRPr="003B01E6">
        <w:rPr>
          <w:rFonts w:cs="Times New Roman"/>
          <w:bCs/>
          <w:noProof/>
          <w:spacing w:val="-4"/>
          <w:lang w:val="en-US" w:eastAsia="ja-JP"/>
        </w:rPr>
        <w:t xml:space="preserve">safety and amenity standards are upheld </w:t>
      </w:r>
    </w:p>
    <w:p w14:paraId="1C8F4477" w14:textId="16E68368" w:rsidR="00DD6FCF" w:rsidRPr="00AE5D68" w:rsidRDefault="00DD6FCF" w:rsidP="00DD6FCF">
      <w:pPr>
        <w:numPr>
          <w:ilvl w:val="1"/>
          <w:numId w:val="7"/>
        </w:numPr>
        <w:spacing w:before="120" w:after="120"/>
        <w:ind w:left="567" w:hanging="567"/>
        <w:rPr>
          <w:rFonts w:cs="Times New Roman"/>
          <w:bCs/>
          <w:noProof/>
          <w:spacing w:val="-4"/>
          <w:lang w:val="en-US" w:eastAsia="ja-JP"/>
        </w:rPr>
      </w:pPr>
      <w:r>
        <w:rPr>
          <w:rFonts w:cs="Times New Roman"/>
          <w:bCs/>
          <w:noProof/>
          <w:spacing w:val="-4"/>
          <w:lang w:val="en-US" w:eastAsia="ja-JP"/>
        </w:rPr>
        <w:t>Land use and building regulations are designed and administered to meet the current and future needs of the community</w:t>
      </w:r>
    </w:p>
    <w:p w14:paraId="02E8BD4E" w14:textId="29D43B22" w:rsidR="00D8037F" w:rsidRDefault="00DD6FCF" w:rsidP="003B01E6">
      <w:pPr>
        <w:numPr>
          <w:ilvl w:val="1"/>
          <w:numId w:val="7"/>
        </w:numPr>
        <w:spacing w:before="120" w:after="120"/>
        <w:ind w:left="567" w:hanging="567"/>
        <w:rPr>
          <w:rFonts w:cs="Times New Roman"/>
          <w:bCs/>
          <w:noProof/>
          <w:spacing w:val="-4"/>
          <w:lang w:val="en-US" w:eastAsia="ja-JP"/>
        </w:rPr>
      </w:pPr>
      <w:r>
        <w:rPr>
          <w:rFonts w:cs="Times New Roman"/>
          <w:bCs/>
          <w:noProof/>
          <w:spacing w:val="-4"/>
          <w:lang w:val="en-US" w:eastAsia="ja-JP"/>
        </w:rPr>
        <w:t xml:space="preserve">The Shire’s buildings and leases are administered </w:t>
      </w:r>
      <w:r w:rsidR="00D8037F">
        <w:rPr>
          <w:rFonts w:cs="Times New Roman"/>
          <w:bCs/>
          <w:noProof/>
          <w:spacing w:val="-4"/>
          <w:lang w:val="en-US" w:eastAsia="ja-JP"/>
        </w:rPr>
        <w:t>to an appropriate standard for the benefit of the community according to their need and use</w:t>
      </w:r>
    </w:p>
    <w:p w14:paraId="48A03D03" w14:textId="78A8BD48" w:rsidR="00D8037F" w:rsidRDefault="00D8037F" w:rsidP="003B01E6">
      <w:pPr>
        <w:numPr>
          <w:ilvl w:val="1"/>
          <w:numId w:val="7"/>
        </w:numPr>
        <w:spacing w:before="120" w:after="120"/>
        <w:ind w:left="567" w:hanging="567"/>
        <w:rPr>
          <w:rFonts w:cs="Times New Roman"/>
          <w:bCs/>
          <w:noProof/>
          <w:spacing w:val="-4"/>
          <w:lang w:val="en-US" w:eastAsia="ja-JP"/>
        </w:rPr>
      </w:pPr>
      <w:r>
        <w:rPr>
          <w:rFonts w:cs="Times New Roman"/>
          <w:bCs/>
          <w:noProof/>
          <w:spacing w:val="-4"/>
          <w:lang w:val="en-US" w:eastAsia="ja-JP"/>
        </w:rPr>
        <w:t xml:space="preserve">Local </w:t>
      </w:r>
      <w:r w:rsidR="008C7D3F">
        <w:rPr>
          <w:rFonts w:cs="Times New Roman"/>
          <w:bCs/>
          <w:noProof/>
          <w:spacing w:val="-4"/>
          <w:lang w:val="en-US" w:eastAsia="ja-JP"/>
        </w:rPr>
        <w:t>Aboriginal and non-Aboriginal stories, structures</w:t>
      </w:r>
      <w:r>
        <w:rPr>
          <w:rFonts w:cs="Times New Roman"/>
          <w:bCs/>
          <w:noProof/>
          <w:spacing w:val="-4"/>
          <w:lang w:val="en-US" w:eastAsia="ja-JP"/>
        </w:rPr>
        <w:t xml:space="preserve"> and places of interest are </w:t>
      </w:r>
      <w:r w:rsidR="008C7D3F">
        <w:rPr>
          <w:rFonts w:cs="Times New Roman"/>
          <w:bCs/>
          <w:noProof/>
          <w:spacing w:val="-4"/>
          <w:lang w:val="en-US" w:eastAsia="ja-JP"/>
        </w:rPr>
        <w:t xml:space="preserve">acknowledged, </w:t>
      </w:r>
      <w:r>
        <w:rPr>
          <w:rFonts w:cs="Times New Roman"/>
          <w:bCs/>
          <w:noProof/>
          <w:spacing w:val="-4"/>
          <w:lang w:val="en-US" w:eastAsia="ja-JP"/>
        </w:rPr>
        <w:t>preserved</w:t>
      </w:r>
      <w:r w:rsidR="008C7D3F">
        <w:rPr>
          <w:rFonts w:cs="Times New Roman"/>
          <w:bCs/>
          <w:noProof/>
          <w:spacing w:val="-4"/>
          <w:lang w:val="en-US" w:eastAsia="ja-JP"/>
        </w:rPr>
        <w:t xml:space="preserve"> and promoted as appropriate.</w:t>
      </w:r>
      <w:r>
        <w:rPr>
          <w:rFonts w:cs="Times New Roman"/>
          <w:bCs/>
          <w:noProof/>
          <w:spacing w:val="-4"/>
          <w:lang w:val="en-US" w:eastAsia="ja-JP"/>
        </w:rPr>
        <w:t xml:space="preserve"> </w:t>
      </w:r>
    </w:p>
    <w:p w14:paraId="1A92025D" w14:textId="77777777" w:rsidR="00D8037F" w:rsidRDefault="00D8037F" w:rsidP="003B01E6">
      <w:pPr>
        <w:numPr>
          <w:ilvl w:val="1"/>
          <w:numId w:val="7"/>
        </w:numPr>
        <w:spacing w:before="120" w:after="120"/>
        <w:ind w:left="567" w:hanging="567"/>
        <w:rPr>
          <w:rFonts w:cs="Times New Roman"/>
          <w:bCs/>
          <w:noProof/>
          <w:spacing w:val="-4"/>
          <w:lang w:val="en-US" w:eastAsia="ja-JP"/>
        </w:rPr>
      </w:pPr>
      <w:r>
        <w:rPr>
          <w:rFonts w:cs="Times New Roman"/>
          <w:bCs/>
          <w:noProof/>
          <w:spacing w:val="-4"/>
          <w:lang w:val="en-US" w:eastAsia="ja-JP"/>
        </w:rPr>
        <w:t>Waste management services are provided efficiently and sustainably</w:t>
      </w:r>
    </w:p>
    <w:p w14:paraId="6C3A6BAA" w14:textId="3CF1BCAF" w:rsidR="00D8037F" w:rsidRPr="00D8037F" w:rsidRDefault="00D8037F" w:rsidP="00D8037F">
      <w:pPr>
        <w:numPr>
          <w:ilvl w:val="1"/>
          <w:numId w:val="7"/>
        </w:numPr>
        <w:spacing w:before="120" w:after="120"/>
        <w:ind w:left="567" w:hanging="567"/>
        <w:rPr>
          <w:lang w:val="en-US" w:eastAsia="ja-JP"/>
        </w:rPr>
      </w:pPr>
      <w:r w:rsidRPr="00D8037F">
        <w:rPr>
          <w:rFonts w:cs="Times New Roman"/>
          <w:bCs/>
          <w:noProof/>
          <w:spacing w:val="-4"/>
          <w:lang w:val="en-US" w:eastAsia="ja-JP"/>
        </w:rPr>
        <w:t>Roads</w:t>
      </w:r>
      <w:r w:rsidR="009F4E19">
        <w:rPr>
          <w:rFonts w:cs="Times New Roman"/>
          <w:bCs/>
          <w:noProof/>
          <w:spacing w:val="-4"/>
          <w:lang w:val="en-US" w:eastAsia="ja-JP"/>
        </w:rPr>
        <w:t>, footpaths and drainage</w:t>
      </w:r>
      <w:r w:rsidRPr="00D8037F">
        <w:rPr>
          <w:lang w:val="en-US" w:eastAsia="ja-JP"/>
        </w:rPr>
        <w:t xml:space="preserve"> are appropriately managed according to their need and use </w:t>
      </w:r>
    </w:p>
    <w:p w14:paraId="3C01A51B" w14:textId="1E43ED97" w:rsidR="00D8037F" w:rsidRPr="004E0CA9" w:rsidRDefault="00D8037F" w:rsidP="00D8037F">
      <w:pPr>
        <w:numPr>
          <w:ilvl w:val="1"/>
          <w:numId w:val="7"/>
        </w:numPr>
        <w:spacing w:before="120" w:after="120"/>
        <w:ind w:left="567" w:hanging="567"/>
        <w:rPr>
          <w:rFonts w:cs="Times New Roman"/>
          <w:bCs/>
          <w:noProof/>
          <w:spacing w:val="-6"/>
          <w:lang w:val="en-US" w:eastAsia="ja-JP"/>
        </w:rPr>
      </w:pPr>
      <w:r w:rsidRPr="004E0CA9">
        <w:rPr>
          <w:rFonts w:cs="Times New Roman"/>
          <w:bCs/>
          <w:noProof/>
          <w:spacing w:val="-6"/>
          <w:lang w:val="en-US" w:eastAsia="ja-JP"/>
        </w:rPr>
        <w:t>Parks, gardens</w:t>
      </w:r>
      <w:r w:rsidR="0056471A" w:rsidRPr="004E0CA9">
        <w:rPr>
          <w:rFonts w:cs="Times New Roman"/>
          <w:bCs/>
          <w:noProof/>
          <w:spacing w:val="-6"/>
          <w:lang w:val="en-US" w:eastAsia="ja-JP"/>
        </w:rPr>
        <w:t>, street trees</w:t>
      </w:r>
      <w:r w:rsidRPr="004E0CA9">
        <w:rPr>
          <w:rFonts w:cs="Times New Roman"/>
          <w:bCs/>
          <w:noProof/>
          <w:spacing w:val="-6"/>
          <w:lang w:val="en-US" w:eastAsia="ja-JP"/>
        </w:rPr>
        <w:t xml:space="preserve"> and </w:t>
      </w:r>
      <w:r w:rsidR="0056471A" w:rsidRPr="004E0CA9">
        <w:rPr>
          <w:rFonts w:cs="Times New Roman"/>
          <w:bCs/>
          <w:noProof/>
          <w:spacing w:val="-6"/>
          <w:lang w:val="en-US" w:eastAsia="ja-JP"/>
        </w:rPr>
        <w:t>reserves</w:t>
      </w:r>
      <w:r w:rsidRPr="004E0CA9">
        <w:rPr>
          <w:rFonts w:cs="Times New Roman"/>
          <w:bCs/>
          <w:noProof/>
          <w:spacing w:val="-6"/>
          <w:lang w:val="en-US" w:eastAsia="ja-JP"/>
        </w:rPr>
        <w:t xml:space="preserve"> </w:t>
      </w:r>
      <w:r w:rsidR="009F4E19" w:rsidRPr="004E0CA9">
        <w:rPr>
          <w:rFonts w:cs="Times New Roman"/>
          <w:bCs/>
          <w:noProof/>
          <w:spacing w:val="-6"/>
          <w:lang w:val="en-US" w:eastAsia="ja-JP"/>
        </w:rPr>
        <w:t xml:space="preserve">are </w:t>
      </w:r>
      <w:r w:rsidRPr="004E0CA9">
        <w:rPr>
          <w:rFonts w:cs="Times New Roman"/>
          <w:bCs/>
          <w:noProof/>
          <w:spacing w:val="-6"/>
          <w:lang w:val="en-US" w:eastAsia="ja-JP"/>
        </w:rPr>
        <w:t>appropriately managed according to their need and use</w:t>
      </w:r>
    </w:p>
    <w:p w14:paraId="5F7B699B" w14:textId="3CE178B3" w:rsidR="00DD6FCF" w:rsidRPr="00AE5D68" w:rsidRDefault="0056471A" w:rsidP="003B01E6">
      <w:pPr>
        <w:numPr>
          <w:ilvl w:val="1"/>
          <w:numId w:val="7"/>
        </w:numPr>
        <w:spacing w:before="120" w:after="120"/>
        <w:ind w:left="567" w:hanging="567"/>
        <w:rPr>
          <w:rFonts w:cs="Times New Roman"/>
          <w:bCs/>
          <w:noProof/>
          <w:spacing w:val="-4"/>
          <w:lang w:val="en-US" w:eastAsia="ja-JP"/>
        </w:rPr>
      </w:pPr>
      <w:r>
        <w:rPr>
          <w:rFonts w:cs="Times New Roman"/>
          <w:bCs/>
          <w:noProof/>
          <w:spacing w:val="-4"/>
          <w:lang w:val="en-US" w:eastAsia="ja-JP"/>
        </w:rPr>
        <w:t xml:space="preserve">The provision of cemeteries reflects community needs, heritage values, and a peaceful natural environment  </w:t>
      </w:r>
    </w:p>
    <w:p w14:paraId="226D3E8D" w14:textId="78787C90" w:rsidR="00AE5D68" w:rsidRDefault="000F26F9" w:rsidP="00AE5D68">
      <w:pPr>
        <w:keepNext/>
        <w:keepLines/>
        <w:spacing w:before="240"/>
        <w:outlineLvl w:val="4"/>
        <w:rPr>
          <w:rFonts w:eastAsiaTheme="majorEastAsia" w:cstheme="majorBidi"/>
          <w:b/>
          <w:iCs/>
          <w:color w:val="0080FF"/>
          <w:lang w:val="en-US" w:eastAsia="ja-JP"/>
        </w:rPr>
      </w:pPr>
      <w:r w:rsidRPr="000C5963">
        <w:rPr>
          <w:rFonts w:eastAsiaTheme="majorEastAsia" w:cstheme="majorBidi"/>
          <w:b/>
          <w:iCs/>
          <w:color w:val="0080FF"/>
          <w:lang w:val="en-US" w:eastAsia="ja-JP"/>
        </w:rPr>
        <w:lastRenderedPageBreak/>
        <w:t>Goal</w:t>
      </w:r>
      <w:r w:rsidR="00917570" w:rsidRPr="000C5963">
        <w:rPr>
          <w:rFonts w:eastAsiaTheme="majorEastAsia" w:cstheme="majorBidi"/>
          <w:b/>
          <w:iCs/>
          <w:color w:val="0080FF"/>
          <w:lang w:val="en-US" w:eastAsia="ja-JP"/>
        </w:rPr>
        <w:t xml:space="preserve"> 3</w:t>
      </w:r>
      <w:r w:rsidR="00AE5D68" w:rsidRPr="000C5963">
        <w:rPr>
          <w:rFonts w:eastAsiaTheme="majorEastAsia" w:cstheme="majorBidi"/>
          <w:b/>
          <w:iCs/>
          <w:color w:val="0080FF"/>
          <w:lang w:val="en-US" w:eastAsia="ja-JP"/>
        </w:rPr>
        <w:t xml:space="preserve">: </w:t>
      </w:r>
      <w:r w:rsidR="00DF3638" w:rsidRPr="000C5963">
        <w:rPr>
          <w:rFonts w:eastAsiaTheme="majorEastAsia" w:cstheme="majorBidi"/>
          <w:b/>
          <w:iCs/>
          <w:color w:val="0080FF"/>
          <w:lang w:val="en-US" w:eastAsia="ja-JP"/>
        </w:rPr>
        <w:t xml:space="preserve">A diverse economy, with flourishing businesses offering a suite of trades, services and retail offerings </w:t>
      </w:r>
    </w:p>
    <w:p w14:paraId="5489E46A" w14:textId="3C1F6C3D" w:rsidR="008C7D3F" w:rsidRDefault="00D63054" w:rsidP="008C7D3F">
      <w:pPr>
        <w:spacing w:after="0"/>
        <w:rPr>
          <w:b/>
          <w:bCs/>
          <w:lang w:val="en-US" w:eastAsia="ja-JP"/>
        </w:rPr>
      </w:pPr>
      <w:r>
        <w:rPr>
          <w:b/>
          <w:bCs/>
          <w:lang w:val="en-US" w:eastAsia="ja-JP"/>
        </w:rPr>
        <w:t xml:space="preserve">Strategic </w:t>
      </w:r>
      <w:r w:rsidR="008C7D3F">
        <w:rPr>
          <w:b/>
          <w:bCs/>
          <w:lang w:val="en-US" w:eastAsia="ja-JP"/>
        </w:rPr>
        <w:t>Objectives</w:t>
      </w:r>
    </w:p>
    <w:p w14:paraId="6FFECDF5" w14:textId="77777777" w:rsidR="00AE5D68" w:rsidRPr="00AE5D68" w:rsidRDefault="00AE5D68" w:rsidP="00550745">
      <w:pPr>
        <w:numPr>
          <w:ilvl w:val="0"/>
          <w:numId w:val="7"/>
        </w:numPr>
        <w:spacing w:before="120" w:after="120"/>
        <w:rPr>
          <w:rFonts w:cs="Times New Roman"/>
          <w:bCs/>
          <w:noProof/>
          <w:vanish/>
          <w:spacing w:val="-4"/>
          <w:lang w:val="en-US" w:eastAsia="ja-JP"/>
        </w:rPr>
      </w:pPr>
    </w:p>
    <w:p w14:paraId="53C24089" w14:textId="5C38B1C0" w:rsidR="000C51C3" w:rsidRPr="000C51C3" w:rsidRDefault="000C51C3" w:rsidP="00550745">
      <w:pPr>
        <w:numPr>
          <w:ilvl w:val="1"/>
          <w:numId w:val="7"/>
        </w:numPr>
        <w:spacing w:before="120" w:after="120"/>
        <w:ind w:left="567" w:hanging="567"/>
        <w:rPr>
          <w:rFonts w:cs="Times New Roman"/>
          <w:bCs/>
          <w:noProof/>
          <w:spacing w:val="-4"/>
          <w:lang w:val="en-US" w:eastAsia="ja-JP"/>
        </w:rPr>
      </w:pPr>
      <w:r w:rsidRPr="000C51C3">
        <w:rPr>
          <w:rFonts w:cs="Times New Roman"/>
          <w:bCs/>
          <w:noProof/>
          <w:spacing w:val="-4"/>
          <w:lang w:val="en-US" w:eastAsia="ja-JP"/>
        </w:rPr>
        <w:t>O</w:t>
      </w:r>
      <w:r w:rsidR="00332101">
        <w:rPr>
          <w:rFonts w:cs="Times New Roman"/>
          <w:bCs/>
          <w:noProof/>
          <w:spacing w:val="-4"/>
          <w:lang w:val="en-US" w:eastAsia="ja-JP"/>
        </w:rPr>
        <w:t>pportunities</w:t>
      </w:r>
      <w:r w:rsidRPr="000C51C3">
        <w:rPr>
          <w:rFonts w:cs="Times New Roman"/>
          <w:bCs/>
          <w:noProof/>
          <w:spacing w:val="-4"/>
          <w:lang w:val="en-US" w:eastAsia="ja-JP"/>
        </w:rPr>
        <w:t xml:space="preserve"> are maximised to promote economic growth and local development</w:t>
      </w:r>
    </w:p>
    <w:p w14:paraId="7A04C38E" w14:textId="5991C76B" w:rsidR="00AE5D68" w:rsidRPr="00AE5D68" w:rsidRDefault="00332101" w:rsidP="00550745">
      <w:pPr>
        <w:numPr>
          <w:ilvl w:val="1"/>
          <w:numId w:val="7"/>
        </w:numPr>
        <w:spacing w:before="120" w:after="120"/>
        <w:ind w:left="567" w:hanging="567"/>
        <w:rPr>
          <w:rFonts w:cs="Times New Roman"/>
          <w:bCs/>
          <w:noProof/>
          <w:spacing w:val="-4"/>
          <w:lang w:val="en-US" w:eastAsia="ja-JP"/>
        </w:rPr>
      </w:pPr>
      <w:r>
        <w:rPr>
          <w:rFonts w:cs="Times New Roman"/>
          <w:bCs/>
          <w:noProof/>
          <w:spacing w:val="-4"/>
          <w:lang w:val="en-US" w:eastAsia="ja-JP"/>
        </w:rPr>
        <w:t>Visitors are welcomed and well-catered for</w:t>
      </w:r>
    </w:p>
    <w:p w14:paraId="55A07794" w14:textId="020A71ED" w:rsidR="004D4688" w:rsidRPr="00E01DD7" w:rsidRDefault="000F26F9" w:rsidP="00E01DD7">
      <w:pPr>
        <w:keepNext/>
        <w:keepLines/>
        <w:spacing w:before="240"/>
        <w:outlineLvl w:val="4"/>
        <w:rPr>
          <w:rFonts w:eastAsiaTheme="majorEastAsia" w:cstheme="majorBidi"/>
          <w:b/>
          <w:iCs/>
          <w:color w:val="DA29B4"/>
          <w:lang w:val="en-US" w:eastAsia="ja-JP"/>
        </w:rPr>
      </w:pPr>
      <w:r w:rsidRPr="000C5963">
        <w:rPr>
          <w:rFonts w:eastAsiaTheme="majorEastAsia" w:cstheme="majorBidi"/>
          <w:b/>
          <w:iCs/>
          <w:color w:val="DA29B4"/>
          <w:lang w:val="en-US" w:eastAsia="ja-JP"/>
        </w:rPr>
        <w:t>Goal</w:t>
      </w:r>
      <w:r w:rsidR="00917570" w:rsidRPr="000C5963">
        <w:rPr>
          <w:rFonts w:eastAsiaTheme="majorEastAsia" w:cstheme="majorBidi"/>
          <w:b/>
          <w:iCs/>
          <w:color w:val="DA29B4"/>
          <w:lang w:val="en-US" w:eastAsia="ja-JP"/>
        </w:rPr>
        <w:t xml:space="preserve"> 4</w:t>
      </w:r>
      <w:r w:rsidR="00AE5D68" w:rsidRPr="000C5963">
        <w:rPr>
          <w:rFonts w:eastAsiaTheme="majorEastAsia" w:cstheme="majorBidi"/>
          <w:b/>
          <w:iCs/>
          <w:color w:val="DA29B4"/>
          <w:lang w:val="en-US" w:eastAsia="ja-JP"/>
        </w:rPr>
        <w:t xml:space="preserve">: </w:t>
      </w:r>
      <w:r w:rsidR="00DF3638" w:rsidRPr="000C5963">
        <w:rPr>
          <w:rFonts w:eastAsiaTheme="majorEastAsia" w:cstheme="majorBidi"/>
          <w:b/>
          <w:iCs/>
          <w:color w:val="DA29B4"/>
          <w:lang w:val="en-US" w:eastAsia="ja-JP"/>
        </w:rPr>
        <w:t>A strong and diverse Council working closely with the proactive and involved community</w:t>
      </w:r>
    </w:p>
    <w:p w14:paraId="490CA241" w14:textId="4901123F" w:rsidR="008C7D3F" w:rsidRPr="008C7D3F" w:rsidRDefault="00D63054" w:rsidP="008C7D3F">
      <w:pPr>
        <w:spacing w:after="0"/>
        <w:rPr>
          <w:b/>
          <w:lang w:val="en-US" w:eastAsia="ja-JP"/>
        </w:rPr>
      </w:pPr>
      <w:r>
        <w:rPr>
          <w:b/>
          <w:bCs/>
          <w:lang w:val="en-US" w:eastAsia="ja-JP"/>
        </w:rPr>
        <w:t>Strategic</w:t>
      </w:r>
      <w:r w:rsidRPr="008C7D3F">
        <w:rPr>
          <w:b/>
          <w:lang w:val="en-US" w:eastAsia="ja-JP"/>
        </w:rPr>
        <w:t xml:space="preserve"> </w:t>
      </w:r>
      <w:r w:rsidR="008C7D3F" w:rsidRPr="008C7D3F">
        <w:rPr>
          <w:b/>
          <w:lang w:val="en-US" w:eastAsia="ja-JP"/>
        </w:rPr>
        <w:t>Objectives</w:t>
      </w:r>
    </w:p>
    <w:p w14:paraId="7A927BD1" w14:textId="77777777" w:rsidR="00AE5D68" w:rsidRPr="00AE5D68" w:rsidRDefault="00AE5D68" w:rsidP="00550745">
      <w:pPr>
        <w:numPr>
          <w:ilvl w:val="0"/>
          <w:numId w:val="7"/>
        </w:numPr>
        <w:spacing w:before="120" w:after="120"/>
        <w:rPr>
          <w:rFonts w:cs="Times New Roman"/>
          <w:bCs/>
          <w:noProof/>
          <w:vanish/>
          <w:spacing w:val="-4"/>
          <w:lang w:val="en-US" w:eastAsia="ja-JP"/>
        </w:rPr>
      </w:pPr>
    </w:p>
    <w:p w14:paraId="374E7A7E" w14:textId="79065FB8" w:rsidR="000C51C3" w:rsidRDefault="00013FEA" w:rsidP="00550745">
      <w:pPr>
        <w:numPr>
          <w:ilvl w:val="1"/>
          <w:numId w:val="7"/>
        </w:numPr>
        <w:spacing w:before="120" w:after="120"/>
        <w:ind w:left="567" w:hanging="567"/>
        <w:rPr>
          <w:rFonts w:cs="Times New Roman"/>
          <w:bCs/>
          <w:noProof/>
          <w:spacing w:val="-4"/>
          <w:lang w:val="en-US" w:eastAsia="ja-JP"/>
        </w:rPr>
      </w:pPr>
      <w:r>
        <w:rPr>
          <w:rFonts w:cs="Times New Roman"/>
          <w:bCs/>
          <w:noProof/>
          <w:spacing w:val="-4"/>
          <w:lang w:val="en-US" w:eastAsia="ja-JP"/>
        </w:rPr>
        <w:t>The</w:t>
      </w:r>
      <w:r w:rsidR="000C51C3" w:rsidRPr="000C51C3">
        <w:rPr>
          <w:rFonts w:cs="Times New Roman"/>
          <w:bCs/>
          <w:noProof/>
          <w:spacing w:val="-4"/>
          <w:lang w:val="en-US" w:eastAsia="ja-JP"/>
        </w:rPr>
        <w:t xml:space="preserve"> community </w:t>
      </w:r>
      <w:r>
        <w:rPr>
          <w:rFonts w:cs="Times New Roman"/>
          <w:bCs/>
          <w:noProof/>
          <w:spacing w:val="-4"/>
          <w:lang w:val="en-US" w:eastAsia="ja-JP"/>
        </w:rPr>
        <w:t>is well-informed and engaged</w:t>
      </w:r>
    </w:p>
    <w:p w14:paraId="049300EC" w14:textId="640622F8" w:rsidR="00E01DD7" w:rsidRDefault="00E01DD7" w:rsidP="00550745">
      <w:pPr>
        <w:numPr>
          <w:ilvl w:val="1"/>
          <w:numId w:val="7"/>
        </w:numPr>
        <w:spacing w:before="120" w:after="120"/>
        <w:ind w:left="567" w:hanging="567"/>
        <w:rPr>
          <w:rFonts w:cs="Times New Roman"/>
          <w:bCs/>
          <w:noProof/>
          <w:spacing w:val="-4"/>
          <w:lang w:val="en-US" w:eastAsia="ja-JP"/>
        </w:rPr>
      </w:pPr>
      <w:r>
        <w:rPr>
          <w:rFonts w:cs="Times New Roman"/>
          <w:bCs/>
          <w:noProof/>
          <w:spacing w:val="-4"/>
          <w:lang w:val="en-US" w:eastAsia="ja-JP"/>
        </w:rPr>
        <w:t xml:space="preserve">The Shire listens to </w:t>
      </w:r>
      <w:r w:rsidR="008C7D3F">
        <w:rPr>
          <w:rFonts w:cs="Times New Roman"/>
          <w:bCs/>
          <w:noProof/>
          <w:spacing w:val="-4"/>
          <w:lang w:val="en-US" w:eastAsia="ja-JP"/>
        </w:rPr>
        <w:t xml:space="preserve">and works closely with </w:t>
      </w:r>
      <w:r>
        <w:rPr>
          <w:rFonts w:cs="Times New Roman"/>
          <w:bCs/>
          <w:noProof/>
          <w:spacing w:val="-4"/>
          <w:lang w:val="en-US" w:eastAsia="ja-JP"/>
        </w:rPr>
        <w:t>the community and its decision-making is transparent and accountable</w:t>
      </w:r>
    </w:p>
    <w:p w14:paraId="49B1E4BB" w14:textId="65C144CC" w:rsidR="00E01DD7" w:rsidRDefault="00E01DD7" w:rsidP="001A0764">
      <w:pPr>
        <w:numPr>
          <w:ilvl w:val="1"/>
          <w:numId w:val="7"/>
        </w:numPr>
        <w:spacing w:before="120" w:after="120"/>
        <w:ind w:left="567" w:hanging="567"/>
        <w:rPr>
          <w:rFonts w:cs="Times New Roman"/>
          <w:bCs/>
          <w:noProof/>
          <w:spacing w:val="-4"/>
          <w:lang w:val="en-US" w:eastAsia="ja-JP"/>
        </w:rPr>
      </w:pPr>
      <w:r>
        <w:rPr>
          <w:rFonts w:cs="Times New Roman"/>
          <w:bCs/>
          <w:noProof/>
          <w:spacing w:val="-4"/>
          <w:lang w:val="en-US" w:eastAsia="ja-JP"/>
        </w:rPr>
        <w:t>The</w:t>
      </w:r>
      <w:r w:rsidR="00013FEA" w:rsidRPr="00013FEA">
        <w:rPr>
          <w:rFonts w:cs="Times New Roman"/>
          <w:bCs/>
          <w:noProof/>
          <w:spacing w:val="-4"/>
          <w:lang w:val="en-US" w:eastAsia="ja-JP"/>
        </w:rPr>
        <w:t xml:space="preserve"> Shire </w:t>
      </w:r>
      <w:r>
        <w:rPr>
          <w:rFonts w:cs="Times New Roman"/>
          <w:bCs/>
          <w:noProof/>
          <w:spacing w:val="-4"/>
          <w:lang w:val="en-US" w:eastAsia="ja-JP"/>
        </w:rPr>
        <w:t>advocates and partners effectively on behalf of the community</w:t>
      </w:r>
    </w:p>
    <w:p w14:paraId="42792CB0" w14:textId="6D904B11" w:rsidR="00E01DD7" w:rsidRDefault="00E01DD7" w:rsidP="001A0764">
      <w:pPr>
        <w:numPr>
          <w:ilvl w:val="1"/>
          <w:numId w:val="7"/>
        </w:numPr>
        <w:spacing w:before="120" w:after="120"/>
        <w:ind w:left="567" w:hanging="567"/>
        <w:rPr>
          <w:rFonts w:cs="Times New Roman"/>
          <w:bCs/>
          <w:noProof/>
          <w:spacing w:val="-4"/>
          <w:lang w:val="en-US" w:eastAsia="ja-JP"/>
        </w:rPr>
      </w:pPr>
      <w:r>
        <w:rPr>
          <w:rFonts w:cs="Times New Roman"/>
          <w:bCs/>
          <w:noProof/>
          <w:spacing w:val="-4"/>
          <w:lang w:val="en-US" w:eastAsia="ja-JP"/>
        </w:rPr>
        <w:t xml:space="preserve">The Shire works proactively with the Traditional Owners </w:t>
      </w:r>
      <w:r w:rsidR="00B461E4">
        <w:rPr>
          <w:rFonts w:cs="Times New Roman"/>
          <w:bCs/>
          <w:noProof/>
          <w:spacing w:val="-4"/>
          <w:lang w:val="en-US" w:eastAsia="ja-JP"/>
        </w:rPr>
        <w:t>regarding</w:t>
      </w:r>
      <w:r>
        <w:rPr>
          <w:rFonts w:cs="Times New Roman"/>
          <w:bCs/>
          <w:noProof/>
          <w:spacing w:val="-4"/>
          <w:lang w:val="en-US" w:eastAsia="ja-JP"/>
        </w:rPr>
        <w:t xml:space="preserve"> sites and other matters of </w:t>
      </w:r>
      <w:r w:rsidR="00B461E4">
        <w:rPr>
          <w:rFonts w:cs="Times New Roman"/>
          <w:bCs/>
          <w:noProof/>
          <w:spacing w:val="-4"/>
          <w:lang w:val="en-US" w:eastAsia="ja-JP"/>
        </w:rPr>
        <w:t>significance</w:t>
      </w:r>
      <w:r>
        <w:rPr>
          <w:rFonts w:cs="Times New Roman"/>
          <w:bCs/>
          <w:noProof/>
          <w:spacing w:val="-4"/>
          <w:lang w:val="en-US" w:eastAsia="ja-JP"/>
        </w:rPr>
        <w:t xml:space="preserve"> to the </w:t>
      </w:r>
      <w:r w:rsidR="00B461E4">
        <w:rPr>
          <w:rFonts w:cs="Times New Roman"/>
          <w:bCs/>
          <w:noProof/>
          <w:spacing w:val="-4"/>
          <w:lang w:val="en-US" w:eastAsia="ja-JP"/>
        </w:rPr>
        <w:t>Badimia people</w:t>
      </w:r>
    </w:p>
    <w:p w14:paraId="58BE091E" w14:textId="06AB69CC" w:rsidR="000C51C3" w:rsidRPr="00013FEA" w:rsidRDefault="00E01DD7" w:rsidP="001A0764">
      <w:pPr>
        <w:numPr>
          <w:ilvl w:val="1"/>
          <w:numId w:val="7"/>
        </w:numPr>
        <w:spacing w:before="120" w:after="120"/>
        <w:ind w:left="567" w:hanging="567"/>
        <w:rPr>
          <w:rFonts w:cs="Times New Roman"/>
          <w:bCs/>
          <w:noProof/>
          <w:spacing w:val="-4"/>
          <w:lang w:val="en-US" w:eastAsia="ja-JP"/>
        </w:rPr>
      </w:pPr>
      <w:r>
        <w:rPr>
          <w:rFonts w:cs="Times New Roman"/>
          <w:bCs/>
          <w:noProof/>
          <w:spacing w:val="-4"/>
          <w:lang w:val="en-US" w:eastAsia="ja-JP"/>
        </w:rPr>
        <w:t>People receive a high standard of customer service in their dealings with the Shire</w:t>
      </w:r>
      <w:r w:rsidR="000C51C3" w:rsidRPr="00013FEA">
        <w:rPr>
          <w:rFonts w:cs="Times New Roman"/>
          <w:bCs/>
          <w:noProof/>
          <w:spacing w:val="-4"/>
          <w:lang w:val="en-US" w:eastAsia="ja-JP"/>
        </w:rPr>
        <w:t xml:space="preserve"> </w:t>
      </w:r>
    </w:p>
    <w:p w14:paraId="71C2126A" w14:textId="79EB48EB" w:rsidR="000C51C3" w:rsidRPr="00B461E4" w:rsidRDefault="00E01DD7" w:rsidP="00B461E4">
      <w:pPr>
        <w:numPr>
          <w:ilvl w:val="1"/>
          <w:numId w:val="7"/>
        </w:numPr>
        <w:spacing w:before="120" w:after="120"/>
        <w:ind w:left="567" w:hanging="567"/>
        <w:rPr>
          <w:rFonts w:cs="Times New Roman"/>
          <w:bCs/>
          <w:noProof/>
          <w:spacing w:val="-4"/>
          <w:lang w:val="en-US" w:eastAsia="ja-JP"/>
        </w:rPr>
      </w:pPr>
      <w:r>
        <w:rPr>
          <w:rFonts w:cs="Times New Roman"/>
          <w:bCs/>
          <w:noProof/>
          <w:spacing w:val="-4"/>
          <w:lang w:val="en-US" w:eastAsia="ja-JP"/>
        </w:rPr>
        <w:t xml:space="preserve">The organisation, assets and finances of the Shire are managed responsibly </w:t>
      </w:r>
    </w:p>
    <w:p w14:paraId="4936CF37" w14:textId="647A9E78" w:rsidR="00AE5D68" w:rsidRPr="00E2675D" w:rsidRDefault="00AE5D68">
      <w:pPr>
        <w:jc w:val="left"/>
        <w:rPr>
          <w:color w:val="auto"/>
          <w:lang w:eastAsia="ja-JP"/>
        </w:rPr>
      </w:pPr>
      <w:r w:rsidRPr="00E2675D">
        <w:rPr>
          <w:color w:val="auto"/>
          <w:lang w:eastAsia="ja-JP"/>
        </w:rPr>
        <w:br w:type="page"/>
      </w:r>
      <w:bookmarkEnd w:id="10"/>
    </w:p>
    <w:p w14:paraId="6BFA65D6" w14:textId="45235EF5" w:rsidR="00AE5D68" w:rsidRDefault="00AE5D68" w:rsidP="00C70FCE">
      <w:pPr>
        <w:pStyle w:val="Heading1"/>
      </w:pPr>
      <w:bookmarkStart w:id="11" w:name="_Toc108532963"/>
      <w:r>
        <w:lastRenderedPageBreak/>
        <w:t>Achieving the Vision</w:t>
      </w:r>
      <w:bookmarkEnd w:id="11"/>
    </w:p>
    <w:p w14:paraId="2EE3CC08" w14:textId="77777777" w:rsidR="00AE5D68" w:rsidRDefault="00AE5D68" w:rsidP="00C70FCE">
      <w:pPr>
        <w:pStyle w:val="Heading2"/>
      </w:pPr>
      <w:bookmarkStart w:id="12" w:name="_Toc38970305"/>
      <w:bookmarkStart w:id="13" w:name="_Toc103694743"/>
      <w:r>
        <w:t>The Shire’s Roles</w:t>
      </w:r>
      <w:bookmarkEnd w:id="12"/>
      <w:bookmarkEnd w:id="13"/>
    </w:p>
    <w:p w14:paraId="741709DF" w14:textId="6342CFA0" w:rsidR="00AE5D68" w:rsidRPr="003D42AB" w:rsidRDefault="00AE5D68" w:rsidP="00AE5D68">
      <w:pPr>
        <w:pStyle w:val="BodyText"/>
        <w:spacing w:after="200" w:line="276" w:lineRule="auto"/>
        <w:ind w:right="-42"/>
        <w:rPr>
          <w:spacing w:val="-4"/>
        </w:rPr>
      </w:pPr>
      <w:r w:rsidRPr="003D42AB">
        <w:rPr>
          <w:spacing w:val="-4"/>
        </w:rPr>
        <w:t xml:space="preserve">Local governments operate under </w:t>
      </w:r>
      <w:r>
        <w:rPr>
          <w:spacing w:val="-4"/>
        </w:rPr>
        <w:t>statutory laws and provide some discretionary services to meet the needs of the community.</w:t>
      </w:r>
      <w:r w:rsidRPr="003D42AB">
        <w:rPr>
          <w:spacing w:val="-4"/>
        </w:rPr>
        <w:t xml:space="preserve"> The primary roles of the Shire are outlined below. </w:t>
      </w:r>
    </w:p>
    <w:p w14:paraId="32E2AE58" w14:textId="77777777" w:rsidR="00AE5D68" w:rsidRPr="003D42AB" w:rsidRDefault="00AE5D68" w:rsidP="00C70FCE">
      <w:pPr>
        <w:pStyle w:val="Heading3"/>
      </w:pPr>
      <w:r w:rsidRPr="003D42AB">
        <w:t>Delivery of Facilities and Services</w:t>
      </w:r>
    </w:p>
    <w:p w14:paraId="3D472309" w14:textId="77777777" w:rsidR="00AE5D68" w:rsidRPr="003D42AB" w:rsidRDefault="00AE5D68" w:rsidP="00AE5D68">
      <w:pPr>
        <w:pStyle w:val="BodyText"/>
        <w:spacing w:after="200" w:line="276" w:lineRule="auto"/>
        <w:ind w:right="-42"/>
        <w:rPr>
          <w:spacing w:val="-4"/>
        </w:rPr>
      </w:pPr>
      <w:r w:rsidRPr="003D42AB">
        <w:rPr>
          <w:spacing w:val="-4"/>
        </w:rPr>
        <w:t xml:space="preserve">This includes parks and gardens, roads, footpaths, drainage, waste management, sport and recreation facilities, library, events, and support for community groups. Some of those services are based on </w:t>
      </w:r>
      <w:r>
        <w:rPr>
          <w:spacing w:val="-4"/>
        </w:rPr>
        <w:t>assets</w:t>
      </w:r>
      <w:r w:rsidRPr="003D42AB">
        <w:rPr>
          <w:spacing w:val="-4"/>
        </w:rPr>
        <w:t xml:space="preserve">, for instance roads and buildings. Maintenance and renewal of assets is a vital part of the Shire’s role. </w:t>
      </w:r>
    </w:p>
    <w:p w14:paraId="6D17EB88" w14:textId="77777777" w:rsidR="00AE5D68" w:rsidRPr="003D42AB" w:rsidRDefault="00AE5D68" w:rsidP="00C70FCE">
      <w:pPr>
        <w:pStyle w:val="Heading3"/>
      </w:pPr>
      <w:r w:rsidRPr="003D42AB">
        <w:t>Regulation</w:t>
      </w:r>
    </w:p>
    <w:p w14:paraId="49B3A363" w14:textId="77777777" w:rsidR="00AE5D68" w:rsidRPr="003D42AB" w:rsidRDefault="00AE5D68" w:rsidP="00AE5D68">
      <w:pPr>
        <w:pStyle w:val="BodyText"/>
        <w:spacing w:after="200" w:line="276" w:lineRule="auto"/>
        <w:ind w:right="-42"/>
        <w:rPr>
          <w:spacing w:val="-4"/>
        </w:rPr>
      </w:pPr>
      <w:r w:rsidRPr="003D42AB">
        <w:rPr>
          <w:spacing w:val="-4"/>
        </w:rPr>
        <w:t xml:space="preserve">Local governments have specific regulatory responsibilities that are </w:t>
      </w:r>
      <w:r>
        <w:rPr>
          <w:spacing w:val="-4"/>
        </w:rPr>
        <w:t>essential</w:t>
      </w:r>
      <w:r w:rsidRPr="003D42AB">
        <w:rPr>
          <w:spacing w:val="-4"/>
        </w:rPr>
        <w:t xml:space="preserve"> for community wellbeing. For example, they have a regulatory role in public health (e.g. licensing and monitoring food premises), the appropriateness and safety of new buildings, and the use of land. These areas are subject to regulation to ensure a minimum standard is adhered to, as well as to minimise the potential to impose costs or adverse effects on others (e.g. food poisoning</w:t>
      </w:r>
      <w:r>
        <w:rPr>
          <w:spacing w:val="-4"/>
        </w:rPr>
        <w:t xml:space="preserve"> or</w:t>
      </w:r>
      <w:r w:rsidRPr="003D42AB">
        <w:rPr>
          <w:spacing w:val="-4"/>
        </w:rPr>
        <w:t xml:space="preserve"> injuries). Balancing the rights of those wishing to operate and the rights of those who may be affected or consider themselves to be affected can be challenging.</w:t>
      </w:r>
    </w:p>
    <w:p w14:paraId="0B8FE4DC" w14:textId="77777777" w:rsidR="00AE5D68" w:rsidRPr="003D42AB" w:rsidRDefault="00AE5D68" w:rsidP="00C70FCE">
      <w:pPr>
        <w:pStyle w:val="Heading3"/>
      </w:pPr>
      <w:r w:rsidRPr="003D42AB">
        <w:t>Facilitation, Influence and Advocacy</w:t>
      </w:r>
    </w:p>
    <w:p w14:paraId="2A4B81DF" w14:textId="77777777" w:rsidR="00AE5D68" w:rsidRPr="003D42AB" w:rsidRDefault="00AE5D68" w:rsidP="00AE5D68">
      <w:pPr>
        <w:pStyle w:val="BodyText"/>
        <w:spacing w:after="200" w:line="276" w:lineRule="auto"/>
        <w:ind w:right="-42"/>
        <w:rPr>
          <w:spacing w:val="-4"/>
        </w:rPr>
      </w:pPr>
      <w:r w:rsidRPr="003D42AB">
        <w:rPr>
          <w:spacing w:val="-6"/>
        </w:rPr>
        <w:t xml:space="preserve">In some cases, the Shire enables or facilitates services to be provided by others or in partnership with the Shire rather than directly providing or funding the service (for example facilitating community care efforts through volunteer programs etc). Influencing the decisions of others who do or can contribute to positive community outcomes in the Shire is an important role. Advocacy to regional agencies, the Federal and State </w:t>
      </w:r>
      <w:r w:rsidRPr="003D42AB">
        <w:rPr>
          <w:spacing w:val="-4"/>
        </w:rPr>
        <w:t xml:space="preserve">Government and other agencies for recognition, funding, policy or planning support is a good example. </w:t>
      </w:r>
    </w:p>
    <w:p w14:paraId="2DC21976" w14:textId="77777777" w:rsidR="00AE5D68" w:rsidRPr="003D42AB" w:rsidRDefault="00AE5D68" w:rsidP="00C70FCE">
      <w:pPr>
        <w:pStyle w:val="Heading3"/>
      </w:pPr>
      <w:r w:rsidRPr="003D42AB">
        <w:t>Civic Leadership</w:t>
      </w:r>
    </w:p>
    <w:p w14:paraId="0A57885B" w14:textId="77777777" w:rsidR="00AE5D68" w:rsidRDefault="00AE5D68" w:rsidP="00AE5D68">
      <w:pPr>
        <w:pStyle w:val="BodyText"/>
        <w:spacing w:after="200" w:line="276" w:lineRule="auto"/>
        <w:ind w:right="-42"/>
        <w:rPr>
          <w:spacing w:val="-4"/>
        </w:rPr>
      </w:pPr>
      <w:r w:rsidRPr="00B67CDA">
        <w:rPr>
          <w:spacing w:val="-4"/>
        </w:rPr>
        <w:t xml:space="preserve">The Shire is uniquely able to provide civic leadership. While there are many others in the community with leadership capacity and responsibility, the Shire is the only entity with a democratic mandate to represent the community as a whole. It is the only entity with a statutory mandate to plan for the future of the community across social, economic and environmental wellbeing. It is therefore uniquely placed to </w:t>
      </w:r>
      <w:r w:rsidRPr="00B67CDA">
        <w:t>bring together key players across government, industry and the community sector to align and coordinate activity, maintain momentum and track progress</w:t>
      </w:r>
      <w:r w:rsidRPr="00B67CDA">
        <w:rPr>
          <w:spacing w:val="-4"/>
        </w:rPr>
        <w:t>.</w:t>
      </w:r>
    </w:p>
    <w:p w14:paraId="5B16BF48" w14:textId="77777777" w:rsidR="00AE5D68" w:rsidRPr="009F6208" w:rsidRDefault="00AE5D68" w:rsidP="00AE5D68">
      <w:pPr>
        <w:pStyle w:val="BodyText"/>
        <w:spacing w:after="200" w:line="276" w:lineRule="auto"/>
        <w:ind w:right="-42"/>
        <w:rPr>
          <w:spacing w:val="-4"/>
        </w:rPr>
        <w:sectPr w:rsidR="00AE5D68" w:rsidRPr="009F6208" w:rsidSect="000E1858">
          <w:type w:val="continuous"/>
          <w:pgSz w:w="11907" w:h="16839" w:code="9"/>
          <w:pgMar w:top="1701" w:right="1134" w:bottom="680" w:left="1134" w:header="567" w:footer="737" w:gutter="0"/>
          <w:pgNumType w:start="0"/>
          <w:cols w:space="720"/>
          <w:docGrid w:linePitch="360"/>
        </w:sectPr>
      </w:pPr>
      <w:r w:rsidRPr="003D42AB">
        <w:rPr>
          <w:spacing w:val="-4"/>
        </w:rPr>
        <w:t>Good governance and leadership play</w:t>
      </w:r>
      <w:r>
        <w:rPr>
          <w:spacing w:val="-4"/>
        </w:rPr>
        <w:t>s</w:t>
      </w:r>
      <w:r w:rsidRPr="003D42AB">
        <w:rPr>
          <w:spacing w:val="-4"/>
        </w:rPr>
        <w:t xml:space="preserve"> a</w:t>
      </w:r>
      <w:r>
        <w:rPr>
          <w:spacing w:val="-4"/>
        </w:rPr>
        <w:t xml:space="preserve"> </w:t>
      </w:r>
      <w:r w:rsidRPr="003D42AB">
        <w:rPr>
          <w:spacing w:val="-4"/>
        </w:rPr>
        <w:t xml:space="preserve">central role in signalling community confidence in its future, building and supporting </w:t>
      </w:r>
      <w:r>
        <w:rPr>
          <w:spacing w:val="-4"/>
        </w:rPr>
        <w:t xml:space="preserve">the </w:t>
      </w:r>
      <w:r w:rsidRPr="003D42AB">
        <w:rPr>
          <w:spacing w:val="-4"/>
        </w:rPr>
        <w:t xml:space="preserve">leadership </w:t>
      </w:r>
      <w:r>
        <w:rPr>
          <w:spacing w:val="-4"/>
        </w:rPr>
        <w:t xml:space="preserve">of others </w:t>
      </w:r>
      <w:r w:rsidRPr="003D42AB">
        <w:rPr>
          <w:spacing w:val="-4"/>
        </w:rPr>
        <w:t>within the community, attracting people to the Shire and the town, and positioning the community to leverage external funding and investment.</w:t>
      </w:r>
      <w:r>
        <w:rPr>
          <w:spacing w:val="-4"/>
        </w:rPr>
        <w:t xml:space="preserve"> </w:t>
      </w:r>
    </w:p>
    <w:p w14:paraId="1035A5E0" w14:textId="77777777" w:rsidR="00AE5D68" w:rsidRPr="00AE5D68" w:rsidRDefault="00AE5D68" w:rsidP="00AE5D68">
      <w:pPr>
        <w:rPr>
          <w:lang w:eastAsia="ja-JP"/>
        </w:rPr>
      </w:pPr>
    </w:p>
    <w:p w14:paraId="7EEF517B" w14:textId="56B85B9A" w:rsidR="00AE5D68" w:rsidRPr="00AF3FDB" w:rsidRDefault="00AE5D68" w:rsidP="00AF3FDB">
      <w:pPr>
        <w:rPr>
          <w:lang w:eastAsia="ja-JP"/>
        </w:rPr>
        <w:sectPr w:rsidR="00AE5D68" w:rsidRPr="00AF3FDB" w:rsidSect="00954275">
          <w:type w:val="continuous"/>
          <w:pgSz w:w="11907" w:h="16839" w:code="9"/>
          <w:pgMar w:top="1701" w:right="1134" w:bottom="1440" w:left="1134" w:header="567" w:footer="567" w:gutter="0"/>
          <w:cols w:space="720"/>
          <w:docGrid w:linePitch="360"/>
        </w:sectPr>
      </w:pPr>
    </w:p>
    <w:bookmarkEnd w:id="7"/>
    <w:p w14:paraId="10DC8A89" w14:textId="277ABE0E" w:rsidR="00D96EE8" w:rsidRPr="00A8422D" w:rsidRDefault="000444D6" w:rsidP="00C70FCE">
      <w:pPr>
        <w:pStyle w:val="Heading2"/>
      </w:pPr>
      <w:r w:rsidRPr="00687722">
        <w:lastRenderedPageBreak/>
        <w:t>Shire Services</w:t>
      </w:r>
      <w:r w:rsidR="0057477D" w:rsidRPr="00687722">
        <w:t xml:space="preserve"> </w:t>
      </w:r>
    </w:p>
    <w:tbl>
      <w:tblPr>
        <w:tblStyle w:val="TableGrid"/>
        <w:tblW w:w="1459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649"/>
        <w:gridCol w:w="3649"/>
        <w:gridCol w:w="3649"/>
        <w:gridCol w:w="3649"/>
      </w:tblGrid>
      <w:tr w:rsidR="00675F9D" w:rsidRPr="00592BE0" w14:paraId="2B8C58EC" w14:textId="77777777" w:rsidTr="00892ABE">
        <w:trPr>
          <w:cantSplit/>
          <w:tblHeader/>
        </w:trPr>
        <w:tc>
          <w:tcPr>
            <w:tcW w:w="3649" w:type="dxa"/>
            <w:shd w:val="clear" w:color="auto" w:fill="FB7F00"/>
            <w:vAlign w:val="center"/>
          </w:tcPr>
          <w:p w14:paraId="77BB6316" w14:textId="58766FF7" w:rsidR="00675F9D" w:rsidRPr="00592BE0" w:rsidRDefault="004D114B" w:rsidP="00FB51AC">
            <w:pPr>
              <w:spacing w:before="40" w:after="40"/>
              <w:jc w:val="center"/>
              <w:rPr>
                <w:b/>
                <w:bCs/>
                <w:color w:val="FFFFFF" w:themeColor="background1"/>
              </w:rPr>
            </w:pPr>
            <w:r>
              <w:rPr>
                <w:b/>
                <w:bCs/>
                <w:color w:val="FFFFFF" w:themeColor="background1"/>
              </w:rPr>
              <w:t>Social</w:t>
            </w:r>
          </w:p>
        </w:tc>
        <w:tc>
          <w:tcPr>
            <w:tcW w:w="3649" w:type="dxa"/>
            <w:shd w:val="clear" w:color="auto" w:fill="808080" w:themeFill="background1" w:themeFillShade="80"/>
            <w:vAlign w:val="center"/>
          </w:tcPr>
          <w:p w14:paraId="6AD54178" w14:textId="3F737730" w:rsidR="00675F9D" w:rsidRPr="00FB51AC" w:rsidRDefault="004D114B" w:rsidP="00FB51AC">
            <w:pPr>
              <w:spacing w:before="40" w:after="40"/>
              <w:jc w:val="center"/>
              <w:rPr>
                <w:b/>
                <w:bCs/>
                <w:color w:val="FFFFFF" w:themeColor="background1"/>
              </w:rPr>
            </w:pPr>
            <w:r>
              <w:rPr>
                <w:b/>
                <w:bCs/>
                <w:color w:val="FFFFFF" w:themeColor="background1"/>
              </w:rPr>
              <w:t>Natural and Built Environment</w:t>
            </w:r>
          </w:p>
        </w:tc>
        <w:tc>
          <w:tcPr>
            <w:tcW w:w="3649" w:type="dxa"/>
            <w:shd w:val="clear" w:color="auto" w:fill="0080FF"/>
            <w:vAlign w:val="center"/>
          </w:tcPr>
          <w:p w14:paraId="123D89D0" w14:textId="2E649BBD" w:rsidR="00675F9D" w:rsidRPr="00FB51AC" w:rsidRDefault="004D114B" w:rsidP="00FB51AC">
            <w:pPr>
              <w:spacing w:before="40" w:after="40"/>
              <w:jc w:val="center"/>
              <w:rPr>
                <w:b/>
                <w:bCs/>
                <w:color w:val="FFFFFF" w:themeColor="background1"/>
              </w:rPr>
            </w:pPr>
            <w:r>
              <w:rPr>
                <w:b/>
                <w:bCs/>
                <w:color w:val="FFFFFF" w:themeColor="background1"/>
              </w:rPr>
              <w:t>Economic</w:t>
            </w:r>
          </w:p>
        </w:tc>
        <w:tc>
          <w:tcPr>
            <w:tcW w:w="3649" w:type="dxa"/>
            <w:shd w:val="clear" w:color="auto" w:fill="DA29B4"/>
          </w:tcPr>
          <w:p w14:paraId="773446C8" w14:textId="40473785" w:rsidR="00675F9D" w:rsidRPr="00FB51AC" w:rsidRDefault="004D114B" w:rsidP="00FB51AC">
            <w:pPr>
              <w:spacing w:before="40" w:after="40"/>
              <w:jc w:val="center"/>
              <w:rPr>
                <w:b/>
                <w:bCs/>
                <w:color w:val="FFFFFF" w:themeColor="background1"/>
              </w:rPr>
            </w:pPr>
            <w:r>
              <w:rPr>
                <w:b/>
                <w:bCs/>
                <w:color w:val="FFFFFF" w:themeColor="background1"/>
              </w:rPr>
              <w:t>Governance and Leadership</w:t>
            </w:r>
          </w:p>
        </w:tc>
      </w:tr>
      <w:tr w:rsidR="00675F9D" w14:paraId="26348AFF" w14:textId="77777777" w:rsidTr="00675F9D">
        <w:trPr>
          <w:cantSplit/>
        </w:trPr>
        <w:tc>
          <w:tcPr>
            <w:tcW w:w="3649" w:type="dxa"/>
          </w:tcPr>
          <w:p w14:paraId="4A538508" w14:textId="77777777" w:rsidR="00DB34F8" w:rsidRDefault="00DB34F8" w:rsidP="007E46FA">
            <w:pPr>
              <w:pStyle w:val="Tablebullets"/>
              <w:numPr>
                <w:ilvl w:val="0"/>
                <w:numId w:val="19"/>
              </w:numPr>
              <w:ind w:left="227" w:hanging="227"/>
              <w:jc w:val="left"/>
            </w:pPr>
            <w:r>
              <w:t>Aquatic Centre</w:t>
            </w:r>
          </w:p>
          <w:p w14:paraId="152127B0" w14:textId="77777777" w:rsidR="00DB34F8" w:rsidRDefault="00DB34F8" w:rsidP="007E46FA">
            <w:pPr>
              <w:pStyle w:val="Tablebullets"/>
              <w:numPr>
                <w:ilvl w:val="0"/>
                <w:numId w:val="19"/>
              </w:numPr>
              <w:ind w:left="227" w:hanging="227"/>
              <w:jc w:val="left"/>
            </w:pPr>
            <w:r>
              <w:t>Community Development and Events</w:t>
            </w:r>
          </w:p>
          <w:p w14:paraId="703C0E72" w14:textId="166B5696" w:rsidR="00DB34F8" w:rsidRDefault="00DB34F8" w:rsidP="007E46FA">
            <w:pPr>
              <w:pStyle w:val="Tablebullets"/>
              <w:numPr>
                <w:ilvl w:val="0"/>
                <w:numId w:val="19"/>
              </w:numPr>
              <w:ind w:left="227" w:hanging="227"/>
              <w:jc w:val="left"/>
            </w:pPr>
            <w:r>
              <w:t>Latham Community Cent</w:t>
            </w:r>
            <w:r w:rsidR="004D4688">
              <w:t>r</w:t>
            </w:r>
            <w:r>
              <w:t>e and Tennis Courts</w:t>
            </w:r>
          </w:p>
          <w:p w14:paraId="1C869AF4" w14:textId="41883C70" w:rsidR="00DB34F8" w:rsidRDefault="00DB34F8" w:rsidP="007E46FA">
            <w:pPr>
              <w:pStyle w:val="Tablebullets"/>
              <w:numPr>
                <w:ilvl w:val="0"/>
                <w:numId w:val="19"/>
              </w:numPr>
              <w:ind w:left="227" w:hanging="227"/>
              <w:jc w:val="left"/>
            </w:pPr>
            <w:r>
              <w:t>Perenjori Recreation Pavilion</w:t>
            </w:r>
          </w:p>
          <w:p w14:paraId="245143F4" w14:textId="77777777" w:rsidR="00DB34F8" w:rsidRDefault="00DB34F8" w:rsidP="007E46FA">
            <w:pPr>
              <w:pStyle w:val="Tablebullets"/>
              <w:numPr>
                <w:ilvl w:val="0"/>
                <w:numId w:val="19"/>
              </w:numPr>
              <w:ind w:left="227" w:hanging="227"/>
              <w:jc w:val="left"/>
            </w:pPr>
            <w:r>
              <w:t>Perenjori Gymnasium</w:t>
            </w:r>
          </w:p>
          <w:p w14:paraId="2D93BB2D" w14:textId="77777777" w:rsidR="00DB34F8" w:rsidRDefault="00DB34F8" w:rsidP="007E46FA">
            <w:pPr>
              <w:pStyle w:val="Tablebullets"/>
              <w:numPr>
                <w:ilvl w:val="0"/>
                <w:numId w:val="19"/>
              </w:numPr>
              <w:ind w:left="227" w:hanging="227"/>
              <w:jc w:val="left"/>
            </w:pPr>
            <w:r>
              <w:t>Library Services</w:t>
            </w:r>
          </w:p>
          <w:p w14:paraId="0D7689F2" w14:textId="1C69C3F6" w:rsidR="00DB34F8" w:rsidRPr="00C6738A" w:rsidRDefault="00C6738A" w:rsidP="007E46FA">
            <w:pPr>
              <w:pStyle w:val="Tablebullets"/>
              <w:numPr>
                <w:ilvl w:val="0"/>
                <w:numId w:val="19"/>
              </w:numPr>
              <w:ind w:left="227" w:hanging="227"/>
              <w:jc w:val="left"/>
            </w:pPr>
            <w:r>
              <w:t>Support for</w:t>
            </w:r>
            <w:r w:rsidR="00E76B45" w:rsidRPr="00C6738A">
              <w:t xml:space="preserve"> community services</w:t>
            </w:r>
            <w:r>
              <w:t xml:space="preserve"> (such as </w:t>
            </w:r>
            <w:r w:rsidR="00E76B45" w:rsidRPr="00C6738A">
              <w:t xml:space="preserve">medical, </w:t>
            </w:r>
            <w:r>
              <w:t>Community Resource Centre</w:t>
            </w:r>
            <w:r w:rsidR="00E76B45" w:rsidRPr="00C6738A">
              <w:t>, childcare</w:t>
            </w:r>
            <w:r>
              <w:t>)</w:t>
            </w:r>
          </w:p>
          <w:p w14:paraId="33D463F7" w14:textId="77777777" w:rsidR="003B01E6" w:rsidRDefault="003B01E6" w:rsidP="007E46FA">
            <w:pPr>
              <w:pStyle w:val="Tablebullets"/>
              <w:numPr>
                <w:ilvl w:val="0"/>
                <w:numId w:val="19"/>
              </w:numPr>
              <w:ind w:left="227" w:hanging="227"/>
              <w:jc w:val="left"/>
            </w:pPr>
            <w:r>
              <w:t xml:space="preserve">Emergency </w:t>
            </w:r>
            <w:r w:rsidR="003F36A4">
              <w:t>Management</w:t>
            </w:r>
          </w:p>
          <w:p w14:paraId="19FFABD1" w14:textId="42AE1FC0" w:rsidR="003F36A4" w:rsidRDefault="003F36A4" w:rsidP="003F36A4">
            <w:pPr>
              <w:pStyle w:val="Tablebullets"/>
              <w:numPr>
                <w:ilvl w:val="0"/>
                <w:numId w:val="0"/>
              </w:numPr>
              <w:jc w:val="left"/>
            </w:pPr>
          </w:p>
        </w:tc>
        <w:tc>
          <w:tcPr>
            <w:tcW w:w="3649" w:type="dxa"/>
          </w:tcPr>
          <w:p w14:paraId="6D1F48E5" w14:textId="38E81A38" w:rsidR="00183120" w:rsidRDefault="00183120" w:rsidP="00892ABE">
            <w:pPr>
              <w:pStyle w:val="Tablebullets"/>
              <w:numPr>
                <w:ilvl w:val="0"/>
                <w:numId w:val="31"/>
              </w:numPr>
              <w:ind w:left="227" w:hanging="227"/>
              <w:jc w:val="left"/>
            </w:pPr>
            <w:r>
              <w:t>Animal Control</w:t>
            </w:r>
          </w:p>
          <w:p w14:paraId="069C21B3" w14:textId="77777777" w:rsidR="00183120" w:rsidRDefault="00183120" w:rsidP="00892ABE">
            <w:pPr>
              <w:pStyle w:val="Tablebullets"/>
              <w:numPr>
                <w:ilvl w:val="0"/>
                <w:numId w:val="31"/>
              </w:numPr>
              <w:ind w:left="227" w:hanging="227"/>
              <w:jc w:val="left"/>
            </w:pPr>
            <w:r>
              <w:t>Public/Environmental Health</w:t>
            </w:r>
          </w:p>
          <w:p w14:paraId="3B42A40C" w14:textId="11214E37" w:rsidR="00183120" w:rsidRDefault="00183120" w:rsidP="00892ABE">
            <w:pPr>
              <w:pStyle w:val="Tablebullets"/>
              <w:numPr>
                <w:ilvl w:val="0"/>
                <w:numId w:val="31"/>
              </w:numPr>
              <w:ind w:left="227" w:hanging="227"/>
              <w:jc w:val="left"/>
            </w:pPr>
            <w:r>
              <w:t>Ranger Services</w:t>
            </w:r>
          </w:p>
          <w:p w14:paraId="4C164454" w14:textId="77777777" w:rsidR="00183120" w:rsidRDefault="00183120" w:rsidP="00892ABE">
            <w:pPr>
              <w:pStyle w:val="Tablebullets"/>
              <w:numPr>
                <w:ilvl w:val="0"/>
                <w:numId w:val="31"/>
              </w:numPr>
              <w:ind w:left="227" w:hanging="227"/>
              <w:jc w:val="left"/>
            </w:pPr>
            <w:r>
              <w:t>Planning Services</w:t>
            </w:r>
          </w:p>
          <w:p w14:paraId="7F630580" w14:textId="794DC8FD" w:rsidR="00183120" w:rsidRDefault="00183120" w:rsidP="00892ABE">
            <w:pPr>
              <w:pStyle w:val="Tablebullets"/>
              <w:numPr>
                <w:ilvl w:val="0"/>
                <w:numId w:val="31"/>
              </w:numPr>
              <w:ind w:left="227" w:hanging="227"/>
              <w:jc w:val="left"/>
            </w:pPr>
            <w:r>
              <w:t>Building Control</w:t>
            </w:r>
          </w:p>
          <w:p w14:paraId="6BF54C13" w14:textId="77777777" w:rsidR="00183120" w:rsidRDefault="00183120" w:rsidP="00892ABE">
            <w:pPr>
              <w:pStyle w:val="Tablebullets"/>
              <w:numPr>
                <w:ilvl w:val="0"/>
                <w:numId w:val="31"/>
              </w:numPr>
              <w:ind w:left="227" w:hanging="227"/>
              <w:jc w:val="left"/>
            </w:pPr>
            <w:r>
              <w:t>Shire Buildings and Leases</w:t>
            </w:r>
          </w:p>
          <w:p w14:paraId="20D30A65" w14:textId="77777777" w:rsidR="004D4688" w:rsidRDefault="004D4688" w:rsidP="00892ABE">
            <w:pPr>
              <w:pStyle w:val="Tablebullets"/>
              <w:numPr>
                <w:ilvl w:val="0"/>
                <w:numId w:val="31"/>
              </w:numPr>
              <w:ind w:left="227" w:hanging="227"/>
              <w:jc w:val="left"/>
            </w:pPr>
            <w:r>
              <w:t>Waste Management</w:t>
            </w:r>
          </w:p>
          <w:p w14:paraId="36304D3A" w14:textId="77FAB778" w:rsidR="00183120" w:rsidRDefault="00183120" w:rsidP="00892ABE">
            <w:pPr>
              <w:pStyle w:val="Tablebullets"/>
              <w:numPr>
                <w:ilvl w:val="0"/>
                <w:numId w:val="31"/>
              </w:numPr>
              <w:ind w:left="227" w:hanging="227"/>
              <w:jc w:val="left"/>
            </w:pPr>
            <w:r>
              <w:t>Roads, footpaths and drainage</w:t>
            </w:r>
          </w:p>
          <w:p w14:paraId="499DF1D6" w14:textId="26E12948" w:rsidR="00183120" w:rsidRDefault="00183120" w:rsidP="00892ABE">
            <w:pPr>
              <w:pStyle w:val="Tablebullets"/>
              <w:numPr>
                <w:ilvl w:val="0"/>
                <w:numId w:val="31"/>
              </w:numPr>
              <w:ind w:left="227" w:hanging="227"/>
              <w:jc w:val="left"/>
            </w:pPr>
            <w:r>
              <w:t>Street Tree Maintenance</w:t>
            </w:r>
          </w:p>
          <w:p w14:paraId="4B6BAE71" w14:textId="2D04E3A4" w:rsidR="004D4688" w:rsidRDefault="004D4688" w:rsidP="00892ABE">
            <w:pPr>
              <w:pStyle w:val="Tablebullets"/>
              <w:numPr>
                <w:ilvl w:val="0"/>
                <w:numId w:val="31"/>
              </w:numPr>
              <w:ind w:left="227" w:hanging="227"/>
              <w:jc w:val="left"/>
            </w:pPr>
            <w:r>
              <w:t>Parks and Reserves</w:t>
            </w:r>
          </w:p>
          <w:p w14:paraId="2F9DCAB8" w14:textId="1A9B7204" w:rsidR="003F36A4" w:rsidRDefault="003F36A4" w:rsidP="00892ABE">
            <w:pPr>
              <w:pStyle w:val="Tablebullets"/>
              <w:numPr>
                <w:ilvl w:val="0"/>
                <w:numId w:val="31"/>
              </w:numPr>
              <w:ind w:left="227" w:hanging="227"/>
              <w:jc w:val="left"/>
            </w:pPr>
            <w:r>
              <w:t>Emergency Water Supplies</w:t>
            </w:r>
          </w:p>
          <w:p w14:paraId="7FFC6D0D" w14:textId="361AD8FA" w:rsidR="004D4688" w:rsidRDefault="00DD6FCF" w:rsidP="00892ABE">
            <w:pPr>
              <w:pStyle w:val="Tablebullets"/>
              <w:numPr>
                <w:ilvl w:val="0"/>
                <w:numId w:val="31"/>
              </w:numPr>
              <w:ind w:left="227" w:hanging="227"/>
              <w:jc w:val="left"/>
            </w:pPr>
            <w:r>
              <w:t>Cemeteries and burials</w:t>
            </w:r>
          </w:p>
        </w:tc>
        <w:tc>
          <w:tcPr>
            <w:tcW w:w="3649" w:type="dxa"/>
          </w:tcPr>
          <w:p w14:paraId="3DCB4F87" w14:textId="77777777" w:rsidR="004D114B" w:rsidRDefault="004D114B" w:rsidP="007E46FA">
            <w:pPr>
              <w:pStyle w:val="Tablebullets"/>
              <w:numPr>
                <w:ilvl w:val="0"/>
                <w:numId w:val="17"/>
              </w:numPr>
              <w:ind w:left="227" w:hanging="227"/>
              <w:jc w:val="left"/>
            </w:pPr>
            <w:r>
              <w:t>Economic Development and Tourism</w:t>
            </w:r>
          </w:p>
          <w:p w14:paraId="5F9AFEB3" w14:textId="77777777" w:rsidR="007B51F0" w:rsidRDefault="007B51F0" w:rsidP="007B51F0">
            <w:pPr>
              <w:pStyle w:val="Tablebullets"/>
              <w:numPr>
                <w:ilvl w:val="1"/>
                <w:numId w:val="17"/>
              </w:numPr>
              <w:ind w:left="805" w:hanging="284"/>
              <w:jc w:val="left"/>
            </w:pPr>
            <w:r>
              <w:t>Caravan Park</w:t>
            </w:r>
          </w:p>
          <w:p w14:paraId="30BE45AE" w14:textId="77777777" w:rsidR="007B51F0" w:rsidRDefault="008F60DC" w:rsidP="007B51F0">
            <w:pPr>
              <w:pStyle w:val="Tablebullets"/>
              <w:numPr>
                <w:ilvl w:val="1"/>
                <w:numId w:val="17"/>
              </w:numPr>
              <w:ind w:left="805" w:hanging="284"/>
              <w:jc w:val="left"/>
            </w:pPr>
            <w:r>
              <w:t>Perenjori Visitor</w:t>
            </w:r>
            <w:r w:rsidR="007B51F0">
              <w:t xml:space="preserve"> Centre</w:t>
            </w:r>
            <w:r>
              <w:t xml:space="preserve"> and Museum</w:t>
            </w:r>
          </w:p>
          <w:p w14:paraId="2BB2CA44" w14:textId="58002FCD" w:rsidR="008F60DC" w:rsidRDefault="008F60DC" w:rsidP="007B51F0">
            <w:pPr>
              <w:pStyle w:val="Tablebullets"/>
              <w:numPr>
                <w:ilvl w:val="1"/>
                <w:numId w:val="17"/>
              </w:numPr>
              <w:ind w:left="805" w:hanging="284"/>
              <w:jc w:val="left"/>
            </w:pPr>
            <w:r>
              <w:t>Marketing</w:t>
            </w:r>
          </w:p>
        </w:tc>
        <w:tc>
          <w:tcPr>
            <w:tcW w:w="3649" w:type="dxa"/>
          </w:tcPr>
          <w:p w14:paraId="694A41F0" w14:textId="77777777" w:rsidR="004D114B" w:rsidRDefault="004D114B" w:rsidP="007E46FA">
            <w:pPr>
              <w:pStyle w:val="Tablebullets"/>
              <w:numPr>
                <w:ilvl w:val="0"/>
                <w:numId w:val="16"/>
              </w:numPr>
              <w:ind w:left="227" w:hanging="227"/>
              <w:jc w:val="left"/>
            </w:pPr>
            <w:r>
              <w:t>Community engagement and communications</w:t>
            </w:r>
          </w:p>
          <w:p w14:paraId="60D07B4A" w14:textId="77777777" w:rsidR="004D114B" w:rsidRDefault="004D114B" w:rsidP="007E46FA">
            <w:pPr>
              <w:pStyle w:val="Tablebullets"/>
              <w:numPr>
                <w:ilvl w:val="0"/>
                <w:numId w:val="16"/>
              </w:numPr>
              <w:ind w:left="227" w:hanging="227"/>
              <w:jc w:val="left"/>
            </w:pPr>
            <w:r>
              <w:t>Council Leadership, Partnerships, and Advocacy</w:t>
            </w:r>
          </w:p>
          <w:p w14:paraId="39169D53" w14:textId="5813FE21" w:rsidR="004D114B" w:rsidRDefault="004D114B" w:rsidP="007E46FA">
            <w:pPr>
              <w:pStyle w:val="Tablebullets"/>
              <w:numPr>
                <w:ilvl w:val="0"/>
                <w:numId w:val="16"/>
              </w:numPr>
              <w:ind w:left="227" w:hanging="227"/>
              <w:jc w:val="left"/>
            </w:pPr>
            <w:r>
              <w:t>Customer Service</w:t>
            </w:r>
          </w:p>
          <w:p w14:paraId="0045CBF8" w14:textId="77777777" w:rsidR="00333C09" w:rsidRDefault="00333C09" w:rsidP="007E46FA">
            <w:pPr>
              <w:pStyle w:val="Tablebullets"/>
              <w:numPr>
                <w:ilvl w:val="0"/>
                <w:numId w:val="16"/>
              </w:numPr>
              <w:ind w:left="227" w:hanging="227"/>
              <w:jc w:val="left"/>
            </w:pPr>
            <w:r>
              <w:t>Licensing</w:t>
            </w:r>
          </w:p>
          <w:p w14:paraId="339E5205" w14:textId="3F02CE48" w:rsidR="004D114B" w:rsidRDefault="004D114B" w:rsidP="007E46FA">
            <w:pPr>
              <w:pStyle w:val="Tablebullets"/>
              <w:numPr>
                <w:ilvl w:val="0"/>
                <w:numId w:val="16"/>
              </w:numPr>
              <w:ind w:left="227" w:hanging="227"/>
              <w:jc w:val="left"/>
            </w:pPr>
            <w:r>
              <w:t>Financial Planning and Management</w:t>
            </w:r>
          </w:p>
          <w:p w14:paraId="69B0635D" w14:textId="2EE0E45E" w:rsidR="0056471A" w:rsidRDefault="0056471A" w:rsidP="007E46FA">
            <w:pPr>
              <w:pStyle w:val="Tablebullets"/>
              <w:numPr>
                <w:ilvl w:val="0"/>
                <w:numId w:val="16"/>
              </w:numPr>
              <w:ind w:left="227" w:hanging="227"/>
              <w:jc w:val="left"/>
            </w:pPr>
            <w:r>
              <w:t>Asset Planning and Management</w:t>
            </w:r>
          </w:p>
          <w:p w14:paraId="0857DBBB" w14:textId="77777777" w:rsidR="004D114B" w:rsidRDefault="004D114B" w:rsidP="007E46FA">
            <w:pPr>
              <w:pStyle w:val="Tablebullets"/>
              <w:numPr>
                <w:ilvl w:val="0"/>
                <w:numId w:val="16"/>
              </w:numPr>
              <w:ind w:left="227" w:hanging="227"/>
              <w:jc w:val="left"/>
            </w:pPr>
            <w:r>
              <w:t>Risk Management</w:t>
            </w:r>
          </w:p>
          <w:p w14:paraId="5AFFE657" w14:textId="2D9537ED" w:rsidR="00A8422D" w:rsidRDefault="004D114B" w:rsidP="007E46FA">
            <w:pPr>
              <w:pStyle w:val="Tablebullets"/>
              <w:numPr>
                <w:ilvl w:val="0"/>
                <w:numId w:val="16"/>
              </w:numPr>
              <w:ind w:left="227" w:hanging="227"/>
              <w:jc w:val="left"/>
            </w:pPr>
            <w:r>
              <w:t>Workforce Planning and Management</w:t>
            </w:r>
          </w:p>
        </w:tc>
      </w:tr>
    </w:tbl>
    <w:p w14:paraId="65BE40F8" w14:textId="62658096" w:rsidR="00FB51AC" w:rsidRDefault="00FB51AC" w:rsidP="00D96EE8"/>
    <w:p w14:paraId="759770A4" w14:textId="77777777" w:rsidR="00AE5D68" w:rsidRDefault="00AE5D68">
      <w:pPr>
        <w:jc w:val="left"/>
      </w:pPr>
      <w:r>
        <w:br w:type="page"/>
      </w:r>
    </w:p>
    <w:p w14:paraId="65F7E779" w14:textId="1F04F371" w:rsidR="00600D28" w:rsidRPr="00600D28" w:rsidRDefault="00AE5D68" w:rsidP="00C871E0">
      <w:pPr>
        <w:pStyle w:val="Heading2"/>
        <w:tabs>
          <w:tab w:val="left" w:pos="3650"/>
        </w:tabs>
        <w:spacing w:after="200"/>
      </w:pPr>
      <w:r w:rsidRPr="00146ED3">
        <w:lastRenderedPageBreak/>
        <w:t>Key Assumptions</w:t>
      </w:r>
    </w:p>
    <w:tbl>
      <w:tblPr>
        <w:tblStyle w:val="TableGrid15"/>
        <w:tblpPr w:leftFromText="180" w:rightFromText="180" w:vertAnchor="text" w:tblpY="1"/>
        <w:tblOverlap w:val="never"/>
        <w:tblW w:w="147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31"/>
        <w:gridCol w:w="10206"/>
      </w:tblGrid>
      <w:tr w:rsidR="007D23C8" w:rsidRPr="00AE5D68" w14:paraId="20F5910D" w14:textId="77777777" w:rsidTr="00FF0CCF">
        <w:trPr>
          <w:trHeight w:val="70"/>
          <w:tblHeader/>
        </w:trPr>
        <w:tc>
          <w:tcPr>
            <w:tcW w:w="4531" w:type="dxa"/>
            <w:shd w:val="clear" w:color="auto" w:fill="DA29B4"/>
            <w:vAlign w:val="center"/>
          </w:tcPr>
          <w:p w14:paraId="0977DF67" w14:textId="05ADEFF6" w:rsidR="007D23C8" w:rsidRPr="00AE5D68" w:rsidRDefault="007D23C8" w:rsidP="005C2CF3">
            <w:pPr>
              <w:spacing w:before="40" w:after="40" w:line="288" w:lineRule="auto"/>
              <w:jc w:val="left"/>
              <w:rPr>
                <w:szCs w:val="24"/>
                <w:lang w:val="en-US" w:eastAsia="ja-JP"/>
              </w:rPr>
            </w:pPr>
            <w:r>
              <w:rPr>
                <w:b/>
                <w:color w:val="FFFFFF" w:themeColor="background1"/>
                <w:szCs w:val="24"/>
                <w:lang w:val="en-US" w:eastAsia="ja-JP"/>
              </w:rPr>
              <w:t>Item</w:t>
            </w:r>
          </w:p>
        </w:tc>
        <w:tc>
          <w:tcPr>
            <w:tcW w:w="10206" w:type="dxa"/>
            <w:shd w:val="clear" w:color="auto" w:fill="DA29B4"/>
            <w:vAlign w:val="center"/>
          </w:tcPr>
          <w:p w14:paraId="56C23268" w14:textId="6EC1495E" w:rsidR="007D23C8" w:rsidRPr="00AE5D68" w:rsidRDefault="007D23C8" w:rsidP="005C2CF3">
            <w:pPr>
              <w:spacing w:before="40" w:after="40" w:line="276" w:lineRule="auto"/>
              <w:jc w:val="center"/>
              <w:rPr>
                <w:b/>
                <w:color w:val="FFFFFF" w:themeColor="background1"/>
                <w:szCs w:val="24"/>
                <w:lang w:val="en-US" w:eastAsia="ja-JP"/>
              </w:rPr>
            </w:pPr>
            <w:r>
              <w:rPr>
                <w:b/>
                <w:color w:val="FFFFFF" w:themeColor="background1"/>
                <w:szCs w:val="24"/>
                <w:lang w:val="en-US" w:eastAsia="ja-JP"/>
              </w:rPr>
              <w:t>Assumption</w:t>
            </w:r>
          </w:p>
        </w:tc>
      </w:tr>
      <w:tr w:rsidR="007D23C8" w:rsidRPr="00AE5D68" w14:paraId="02798C38" w14:textId="77777777" w:rsidTr="00FF0CCF">
        <w:trPr>
          <w:trHeight w:val="227"/>
        </w:trPr>
        <w:tc>
          <w:tcPr>
            <w:tcW w:w="4531" w:type="dxa"/>
            <w:vAlign w:val="center"/>
          </w:tcPr>
          <w:p w14:paraId="07CA73DF" w14:textId="05BBC50A" w:rsidR="007D23C8" w:rsidRPr="00600D28" w:rsidRDefault="0026035C" w:rsidP="00600D28">
            <w:pPr>
              <w:spacing w:before="40" w:after="40"/>
              <w:jc w:val="left"/>
              <w:rPr>
                <w:rFonts w:eastAsiaTheme="majorEastAsia"/>
                <w:color w:val="auto"/>
                <w:szCs w:val="24"/>
              </w:rPr>
            </w:pPr>
            <w:r>
              <w:rPr>
                <w:rFonts w:eastAsiaTheme="majorEastAsia"/>
                <w:color w:val="auto"/>
                <w:szCs w:val="24"/>
              </w:rPr>
              <w:t>Population growth</w:t>
            </w:r>
            <w:r w:rsidR="00600D28" w:rsidRPr="00600D28">
              <w:rPr>
                <w:rFonts w:eastAsiaTheme="majorEastAsia"/>
                <w:color w:val="auto"/>
                <w:szCs w:val="24"/>
              </w:rPr>
              <w:t xml:space="preserve"> </w:t>
            </w:r>
          </w:p>
        </w:tc>
        <w:tc>
          <w:tcPr>
            <w:tcW w:w="10206" w:type="dxa"/>
            <w:shd w:val="clear" w:color="auto" w:fill="auto"/>
            <w:vAlign w:val="center"/>
          </w:tcPr>
          <w:p w14:paraId="7CCBE4CF" w14:textId="7F798919" w:rsidR="007D23C8" w:rsidRPr="00B55527" w:rsidRDefault="0026035C" w:rsidP="007D23C8">
            <w:pPr>
              <w:spacing w:before="40" w:after="40"/>
              <w:jc w:val="left"/>
              <w:rPr>
                <w:rFonts w:eastAsiaTheme="majorEastAsia"/>
                <w:color w:val="1B83C5"/>
                <w:szCs w:val="24"/>
                <w:lang w:eastAsia="ja-JP"/>
              </w:rPr>
            </w:pPr>
            <w:r>
              <w:rPr>
                <w:rFonts w:eastAsiaTheme="majorEastAsia"/>
                <w:color w:val="auto"/>
                <w:szCs w:val="24"/>
              </w:rPr>
              <w:t>Moderate</w:t>
            </w:r>
            <w:r w:rsidR="00C871E0">
              <w:rPr>
                <w:rFonts w:eastAsiaTheme="majorEastAsia"/>
                <w:color w:val="auto"/>
                <w:szCs w:val="24"/>
              </w:rPr>
              <w:t xml:space="preserve"> increase in residents is expected, in line </w:t>
            </w:r>
            <w:r>
              <w:rPr>
                <w:rFonts w:eastAsiaTheme="majorEastAsia"/>
                <w:color w:val="auto"/>
                <w:szCs w:val="24"/>
              </w:rPr>
              <w:t>with</w:t>
            </w:r>
            <w:r w:rsidR="00C871E0">
              <w:rPr>
                <w:rFonts w:eastAsiaTheme="majorEastAsia"/>
                <w:color w:val="auto"/>
                <w:szCs w:val="24"/>
              </w:rPr>
              <w:t xml:space="preserve"> population strategy</w:t>
            </w:r>
          </w:p>
        </w:tc>
      </w:tr>
      <w:tr w:rsidR="00C871E0" w:rsidRPr="00AE5D68" w14:paraId="5CF75467" w14:textId="77777777" w:rsidTr="00FF0CCF">
        <w:trPr>
          <w:trHeight w:val="227"/>
        </w:trPr>
        <w:tc>
          <w:tcPr>
            <w:tcW w:w="4531" w:type="dxa"/>
            <w:vAlign w:val="center"/>
          </w:tcPr>
          <w:p w14:paraId="77CF3913" w14:textId="426C7A63" w:rsidR="00C871E0" w:rsidRPr="00600D28" w:rsidRDefault="0026035C" w:rsidP="00600D28">
            <w:pPr>
              <w:spacing w:before="40" w:after="40"/>
              <w:jc w:val="left"/>
              <w:rPr>
                <w:rFonts w:eastAsiaTheme="majorEastAsia"/>
                <w:color w:val="auto"/>
                <w:szCs w:val="24"/>
              </w:rPr>
            </w:pPr>
            <w:r>
              <w:rPr>
                <w:rFonts w:eastAsiaTheme="majorEastAsia"/>
                <w:color w:val="auto"/>
                <w:szCs w:val="24"/>
              </w:rPr>
              <w:t xml:space="preserve">Inflation </w:t>
            </w:r>
          </w:p>
        </w:tc>
        <w:tc>
          <w:tcPr>
            <w:tcW w:w="10206" w:type="dxa"/>
            <w:shd w:val="clear" w:color="auto" w:fill="auto"/>
            <w:vAlign w:val="center"/>
          </w:tcPr>
          <w:p w14:paraId="63CD7B12" w14:textId="7152ECC5" w:rsidR="00C871E0" w:rsidRPr="00C871E0" w:rsidRDefault="00C6738A" w:rsidP="007D23C8">
            <w:pPr>
              <w:spacing w:before="40" w:after="40"/>
              <w:jc w:val="left"/>
              <w:rPr>
                <w:rFonts w:eastAsiaTheme="majorEastAsia"/>
                <w:color w:val="auto"/>
                <w:szCs w:val="24"/>
              </w:rPr>
            </w:pPr>
            <w:r>
              <w:rPr>
                <w:rFonts w:eastAsiaTheme="majorEastAsia"/>
                <w:color w:val="auto"/>
                <w:szCs w:val="24"/>
              </w:rPr>
              <w:t xml:space="preserve">The Local Government Cost Index </w:t>
            </w:r>
            <w:r w:rsidR="00FF0CCF">
              <w:rPr>
                <w:rFonts w:eastAsiaTheme="majorEastAsia"/>
                <w:color w:val="auto"/>
                <w:szCs w:val="24"/>
              </w:rPr>
              <w:t xml:space="preserve">(LGCI) </w:t>
            </w:r>
            <w:r>
              <w:rPr>
                <w:rFonts w:eastAsiaTheme="majorEastAsia"/>
                <w:color w:val="auto"/>
                <w:szCs w:val="24"/>
              </w:rPr>
              <w:t>is estimated at a</w:t>
            </w:r>
            <w:r w:rsidR="0026035C">
              <w:rPr>
                <w:rFonts w:eastAsiaTheme="majorEastAsia"/>
                <w:color w:val="auto"/>
                <w:szCs w:val="24"/>
              </w:rPr>
              <w:t xml:space="preserve">pproximately </w:t>
            </w:r>
            <w:r w:rsidR="00C871E0" w:rsidRPr="00C871E0">
              <w:rPr>
                <w:rFonts w:eastAsiaTheme="majorEastAsia"/>
                <w:color w:val="auto"/>
                <w:szCs w:val="24"/>
              </w:rPr>
              <w:t>2.5%</w:t>
            </w:r>
            <w:r w:rsidR="00E07378">
              <w:rPr>
                <w:rFonts w:eastAsiaTheme="majorEastAsia"/>
                <w:color w:val="auto"/>
                <w:szCs w:val="24"/>
              </w:rPr>
              <w:t xml:space="preserve"> per annum </w:t>
            </w:r>
            <w:r w:rsidR="0026035C">
              <w:rPr>
                <w:rFonts w:eastAsiaTheme="majorEastAsia"/>
                <w:color w:val="auto"/>
                <w:szCs w:val="24"/>
              </w:rPr>
              <w:t xml:space="preserve">which is broadly in line with expectations of </w:t>
            </w:r>
            <w:r w:rsidR="00FF0CCF">
              <w:rPr>
                <w:rFonts w:eastAsiaTheme="majorEastAsia"/>
                <w:color w:val="auto"/>
                <w:szCs w:val="24"/>
              </w:rPr>
              <w:t xml:space="preserve">the </w:t>
            </w:r>
            <w:r w:rsidR="0026035C">
              <w:rPr>
                <w:rFonts w:eastAsiaTheme="majorEastAsia"/>
                <w:color w:val="auto"/>
                <w:szCs w:val="24"/>
              </w:rPr>
              <w:t>Consumer Price Inde</w:t>
            </w:r>
            <w:r>
              <w:rPr>
                <w:rFonts w:eastAsiaTheme="majorEastAsia"/>
                <w:color w:val="auto"/>
                <w:szCs w:val="24"/>
              </w:rPr>
              <w:t>x (WALGA March 2022). However, WALGA notes that this estimate needs to be treated with caution</w:t>
            </w:r>
            <w:r w:rsidR="00FF0CCF">
              <w:rPr>
                <w:rFonts w:eastAsiaTheme="majorEastAsia"/>
                <w:color w:val="auto"/>
                <w:szCs w:val="24"/>
              </w:rPr>
              <w:t>. T</w:t>
            </w:r>
            <w:r w:rsidR="0026035C">
              <w:rPr>
                <w:rFonts w:eastAsiaTheme="majorEastAsia"/>
                <w:color w:val="auto"/>
                <w:szCs w:val="24"/>
              </w:rPr>
              <w:t xml:space="preserve">he LGCI may under-represent the impact of ongoing materials and labour shortages in construction-related industries, especially in regional areas. </w:t>
            </w:r>
          </w:p>
        </w:tc>
      </w:tr>
      <w:tr w:rsidR="00600D28" w:rsidRPr="00AE5D68" w14:paraId="4369313C" w14:textId="77777777" w:rsidTr="00FF0CCF">
        <w:trPr>
          <w:trHeight w:val="227"/>
        </w:trPr>
        <w:tc>
          <w:tcPr>
            <w:tcW w:w="4531" w:type="dxa"/>
            <w:vAlign w:val="center"/>
          </w:tcPr>
          <w:p w14:paraId="639E78A3" w14:textId="1F870154" w:rsidR="00600D28" w:rsidRPr="00600D28" w:rsidRDefault="00E07378" w:rsidP="00600D28">
            <w:pPr>
              <w:spacing w:before="40" w:after="40"/>
              <w:jc w:val="left"/>
              <w:rPr>
                <w:rFonts w:eastAsiaTheme="majorEastAsia"/>
                <w:color w:val="auto"/>
                <w:szCs w:val="24"/>
              </w:rPr>
            </w:pPr>
            <w:r>
              <w:rPr>
                <w:rFonts w:eastAsiaTheme="majorEastAsia"/>
                <w:color w:val="auto"/>
                <w:szCs w:val="24"/>
              </w:rPr>
              <w:t>Rates Increase</w:t>
            </w:r>
            <w:r w:rsidR="00600D28" w:rsidRPr="00600D28">
              <w:rPr>
                <w:rFonts w:eastAsiaTheme="majorEastAsia"/>
                <w:color w:val="auto"/>
                <w:szCs w:val="24"/>
              </w:rPr>
              <w:t xml:space="preserve"> </w:t>
            </w:r>
          </w:p>
        </w:tc>
        <w:tc>
          <w:tcPr>
            <w:tcW w:w="10206" w:type="dxa"/>
            <w:shd w:val="clear" w:color="auto" w:fill="auto"/>
            <w:vAlign w:val="center"/>
          </w:tcPr>
          <w:p w14:paraId="5187021F" w14:textId="0E8ED4DC" w:rsidR="00600D28" w:rsidRPr="00C871E0" w:rsidRDefault="008D011D" w:rsidP="007D23C8">
            <w:pPr>
              <w:spacing w:before="40" w:after="40"/>
              <w:jc w:val="left"/>
              <w:rPr>
                <w:rFonts w:eastAsiaTheme="majorEastAsia"/>
                <w:color w:val="auto"/>
                <w:szCs w:val="24"/>
              </w:rPr>
            </w:pPr>
            <w:r>
              <w:rPr>
                <w:rFonts w:eastAsiaTheme="majorEastAsia"/>
                <w:color w:val="auto"/>
                <w:szCs w:val="24"/>
              </w:rPr>
              <w:t xml:space="preserve">5% </w:t>
            </w:r>
            <w:r w:rsidR="00FF0CCF">
              <w:rPr>
                <w:rFonts w:eastAsiaTheme="majorEastAsia"/>
                <w:color w:val="auto"/>
                <w:szCs w:val="24"/>
              </w:rPr>
              <w:t>20</w:t>
            </w:r>
            <w:r>
              <w:rPr>
                <w:rFonts w:eastAsiaTheme="majorEastAsia"/>
                <w:color w:val="auto"/>
                <w:szCs w:val="24"/>
              </w:rPr>
              <w:t>22/23</w:t>
            </w:r>
            <w:r w:rsidR="00FF0CCF">
              <w:rPr>
                <w:rFonts w:eastAsiaTheme="majorEastAsia"/>
                <w:color w:val="auto"/>
                <w:szCs w:val="24"/>
              </w:rPr>
              <w:t xml:space="preserve">. The Long Term Financial Plan will be reviewed in 2022/23, which will enable a rates profile to be set for the coming years. </w:t>
            </w:r>
          </w:p>
        </w:tc>
      </w:tr>
      <w:tr w:rsidR="00600D28" w:rsidRPr="00AE5D68" w14:paraId="436F78E6" w14:textId="77777777" w:rsidTr="00FF0CCF">
        <w:trPr>
          <w:trHeight w:val="227"/>
        </w:trPr>
        <w:tc>
          <w:tcPr>
            <w:tcW w:w="4531" w:type="dxa"/>
            <w:vAlign w:val="center"/>
          </w:tcPr>
          <w:p w14:paraId="49F8C3D1" w14:textId="2F28EB95" w:rsidR="00600D28" w:rsidRPr="00600D28" w:rsidRDefault="00600D28" w:rsidP="00600D28">
            <w:pPr>
              <w:spacing w:before="40" w:after="40"/>
              <w:jc w:val="left"/>
              <w:rPr>
                <w:rFonts w:eastAsiaTheme="majorEastAsia"/>
                <w:color w:val="auto"/>
                <w:szCs w:val="24"/>
              </w:rPr>
            </w:pPr>
            <w:r w:rsidRPr="00600D28">
              <w:rPr>
                <w:rFonts w:eastAsiaTheme="majorEastAsia"/>
                <w:color w:val="auto"/>
                <w:szCs w:val="24"/>
              </w:rPr>
              <w:t xml:space="preserve">Operating </w:t>
            </w:r>
            <w:r w:rsidR="00FF0CCF">
              <w:rPr>
                <w:rFonts w:eastAsiaTheme="majorEastAsia"/>
                <w:color w:val="auto"/>
                <w:szCs w:val="24"/>
              </w:rPr>
              <w:t>grants and contributions, fees and charges</w:t>
            </w:r>
          </w:p>
        </w:tc>
        <w:tc>
          <w:tcPr>
            <w:tcW w:w="10206" w:type="dxa"/>
            <w:shd w:val="clear" w:color="auto" w:fill="auto"/>
            <w:vAlign w:val="center"/>
          </w:tcPr>
          <w:p w14:paraId="677D0D2E" w14:textId="6CE29550" w:rsidR="00600D28" w:rsidRPr="00C871E0" w:rsidRDefault="00E07378" w:rsidP="007D23C8">
            <w:pPr>
              <w:spacing w:before="40" w:after="40"/>
              <w:jc w:val="left"/>
              <w:rPr>
                <w:rFonts w:eastAsiaTheme="majorEastAsia"/>
                <w:color w:val="auto"/>
                <w:szCs w:val="24"/>
              </w:rPr>
            </w:pPr>
            <w:r>
              <w:rPr>
                <w:rFonts w:eastAsiaTheme="majorEastAsia"/>
                <w:color w:val="auto"/>
                <w:szCs w:val="24"/>
              </w:rPr>
              <w:t>Increase in line with inflation</w:t>
            </w:r>
          </w:p>
        </w:tc>
      </w:tr>
      <w:tr w:rsidR="00C871E0" w:rsidRPr="00AE5D68" w14:paraId="06F00289" w14:textId="77777777" w:rsidTr="00FF0CCF">
        <w:trPr>
          <w:trHeight w:val="227"/>
        </w:trPr>
        <w:tc>
          <w:tcPr>
            <w:tcW w:w="4531" w:type="dxa"/>
            <w:vAlign w:val="center"/>
          </w:tcPr>
          <w:p w14:paraId="7DC81AD5" w14:textId="07DC082A" w:rsidR="00C871E0" w:rsidRPr="00600D28" w:rsidRDefault="00C871E0" w:rsidP="00600D28">
            <w:pPr>
              <w:spacing w:before="40" w:after="40"/>
              <w:jc w:val="left"/>
              <w:rPr>
                <w:rFonts w:eastAsiaTheme="majorEastAsia"/>
                <w:color w:val="auto"/>
                <w:szCs w:val="24"/>
              </w:rPr>
            </w:pPr>
            <w:r w:rsidRPr="00600D28">
              <w:rPr>
                <w:rFonts w:eastAsiaTheme="majorEastAsia"/>
                <w:color w:val="auto"/>
                <w:szCs w:val="24"/>
              </w:rPr>
              <w:t>Employee</w:t>
            </w:r>
            <w:r w:rsidR="00FF0CCF">
              <w:rPr>
                <w:rFonts w:eastAsiaTheme="majorEastAsia"/>
                <w:color w:val="auto"/>
                <w:szCs w:val="24"/>
              </w:rPr>
              <w:t>, materials and contracts</w:t>
            </w:r>
            <w:r w:rsidRPr="00600D28">
              <w:rPr>
                <w:rFonts w:eastAsiaTheme="majorEastAsia"/>
                <w:color w:val="auto"/>
                <w:szCs w:val="24"/>
              </w:rPr>
              <w:t xml:space="preserve"> Costs </w:t>
            </w:r>
          </w:p>
        </w:tc>
        <w:tc>
          <w:tcPr>
            <w:tcW w:w="10206" w:type="dxa"/>
            <w:shd w:val="clear" w:color="auto" w:fill="auto"/>
            <w:vAlign w:val="center"/>
          </w:tcPr>
          <w:p w14:paraId="00BA5232" w14:textId="39B287E1" w:rsidR="00C871E0" w:rsidRPr="00C871E0" w:rsidRDefault="0026035C" w:rsidP="007D23C8">
            <w:pPr>
              <w:spacing w:before="40" w:after="40"/>
              <w:jc w:val="left"/>
              <w:rPr>
                <w:rFonts w:eastAsiaTheme="majorEastAsia"/>
                <w:color w:val="auto"/>
                <w:szCs w:val="24"/>
              </w:rPr>
            </w:pPr>
            <w:r w:rsidRPr="00600D28">
              <w:rPr>
                <w:rFonts w:eastAsiaTheme="majorEastAsia"/>
                <w:color w:val="auto"/>
                <w:szCs w:val="24"/>
              </w:rPr>
              <w:t>Increase in line with inflation</w:t>
            </w:r>
          </w:p>
        </w:tc>
      </w:tr>
      <w:tr w:rsidR="00C871E0" w:rsidRPr="00AE5D68" w14:paraId="4431FE7B" w14:textId="77777777" w:rsidTr="00FF0CCF">
        <w:trPr>
          <w:trHeight w:val="227"/>
        </w:trPr>
        <w:tc>
          <w:tcPr>
            <w:tcW w:w="4531" w:type="dxa"/>
            <w:vAlign w:val="center"/>
          </w:tcPr>
          <w:p w14:paraId="135C3010" w14:textId="74852887" w:rsidR="00C871E0" w:rsidRPr="00600D28" w:rsidRDefault="00C871E0" w:rsidP="00600D28">
            <w:pPr>
              <w:spacing w:before="40" w:after="40"/>
              <w:jc w:val="left"/>
              <w:rPr>
                <w:rFonts w:eastAsiaTheme="majorEastAsia"/>
                <w:color w:val="auto"/>
                <w:szCs w:val="24"/>
              </w:rPr>
            </w:pPr>
            <w:r>
              <w:rPr>
                <w:rFonts w:eastAsiaTheme="majorEastAsia"/>
                <w:color w:val="auto"/>
                <w:szCs w:val="24"/>
              </w:rPr>
              <w:t>Borrowings</w:t>
            </w:r>
          </w:p>
        </w:tc>
        <w:tc>
          <w:tcPr>
            <w:tcW w:w="10206" w:type="dxa"/>
            <w:shd w:val="clear" w:color="auto" w:fill="auto"/>
            <w:vAlign w:val="center"/>
          </w:tcPr>
          <w:p w14:paraId="52ACA490" w14:textId="120AF9FB" w:rsidR="00C871E0" w:rsidRPr="00C871E0" w:rsidRDefault="00FF0CCF" w:rsidP="007D23C8">
            <w:pPr>
              <w:spacing w:before="40" w:after="40"/>
              <w:jc w:val="left"/>
              <w:rPr>
                <w:rFonts w:eastAsiaTheme="majorEastAsia"/>
                <w:color w:val="auto"/>
                <w:szCs w:val="24"/>
              </w:rPr>
            </w:pPr>
            <w:r w:rsidRPr="00FF0CCF">
              <w:rPr>
                <w:rFonts w:eastAsiaTheme="majorEastAsia"/>
                <w:color w:val="auto"/>
                <w:szCs w:val="24"/>
              </w:rPr>
              <w:t xml:space="preserve">The Shire is planning </w:t>
            </w:r>
            <w:r w:rsidR="00C61356" w:rsidRPr="00FF0CCF">
              <w:rPr>
                <w:rFonts w:eastAsiaTheme="majorEastAsia"/>
                <w:color w:val="auto"/>
                <w:szCs w:val="24"/>
              </w:rPr>
              <w:t>to borrow for the chalet</w:t>
            </w:r>
            <w:r w:rsidR="00053596">
              <w:rPr>
                <w:rFonts w:eastAsiaTheme="majorEastAsia"/>
                <w:color w:val="auto"/>
                <w:szCs w:val="24"/>
              </w:rPr>
              <w:t>s</w:t>
            </w:r>
            <w:r w:rsidR="00C61356" w:rsidRPr="00FF0CCF">
              <w:rPr>
                <w:rFonts w:eastAsiaTheme="majorEastAsia"/>
                <w:color w:val="auto"/>
                <w:szCs w:val="24"/>
              </w:rPr>
              <w:t xml:space="preserve"> and </w:t>
            </w:r>
            <w:r w:rsidRPr="00FF0CCF">
              <w:rPr>
                <w:rFonts w:eastAsiaTheme="majorEastAsia"/>
                <w:color w:val="auto"/>
                <w:szCs w:val="24"/>
              </w:rPr>
              <w:t>will consider other new loans</w:t>
            </w:r>
            <w:r w:rsidR="00C61356" w:rsidRPr="00FF0CCF">
              <w:rPr>
                <w:rFonts w:eastAsiaTheme="majorEastAsia"/>
                <w:color w:val="auto"/>
                <w:szCs w:val="24"/>
              </w:rPr>
              <w:t xml:space="preserve">, depending on </w:t>
            </w:r>
            <w:r>
              <w:rPr>
                <w:rFonts w:eastAsiaTheme="majorEastAsia"/>
                <w:color w:val="auto"/>
                <w:szCs w:val="24"/>
              </w:rPr>
              <w:t xml:space="preserve">the </w:t>
            </w:r>
            <w:r w:rsidR="00C61356" w:rsidRPr="00FF0CCF">
              <w:rPr>
                <w:rFonts w:eastAsiaTheme="majorEastAsia"/>
                <w:color w:val="auto"/>
                <w:szCs w:val="24"/>
              </w:rPr>
              <w:t xml:space="preserve">cost of </w:t>
            </w:r>
            <w:r>
              <w:rPr>
                <w:rFonts w:eastAsiaTheme="majorEastAsia"/>
                <w:color w:val="auto"/>
                <w:szCs w:val="24"/>
              </w:rPr>
              <w:t xml:space="preserve">major projects such as </w:t>
            </w:r>
            <w:r w:rsidR="00C61356" w:rsidRPr="00FF0CCF">
              <w:rPr>
                <w:rFonts w:eastAsiaTheme="majorEastAsia"/>
                <w:color w:val="auto"/>
                <w:szCs w:val="24"/>
              </w:rPr>
              <w:t>the community hub</w:t>
            </w:r>
            <w:r>
              <w:rPr>
                <w:rFonts w:eastAsiaTheme="majorEastAsia"/>
                <w:color w:val="auto"/>
                <w:szCs w:val="24"/>
              </w:rPr>
              <w:t>.</w:t>
            </w:r>
          </w:p>
        </w:tc>
      </w:tr>
      <w:tr w:rsidR="007D23C8" w:rsidRPr="00AE5D68" w14:paraId="7427CFC5" w14:textId="77777777" w:rsidTr="00FF0CCF">
        <w:trPr>
          <w:trHeight w:val="227"/>
        </w:trPr>
        <w:tc>
          <w:tcPr>
            <w:tcW w:w="4531" w:type="dxa"/>
            <w:vAlign w:val="center"/>
          </w:tcPr>
          <w:p w14:paraId="0C04EEBA" w14:textId="20CF7F19" w:rsidR="007D23C8" w:rsidRPr="00600D28" w:rsidRDefault="00600D28" w:rsidP="00600D28">
            <w:pPr>
              <w:spacing w:before="40" w:after="40"/>
              <w:jc w:val="left"/>
              <w:rPr>
                <w:rFonts w:eastAsiaTheme="majorEastAsia"/>
                <w:color w:val="auto"/>
                <w:szCs w:val="24"/>
              </w:rPr>
            </w:pPr>
            <w:r w:rsidRPr="00600D28">
              <w:rPr>
                <w:rFonts w:eastAsiaTheme="majorEastAsia"/>
                <w:color w:val="auto"/>
                <w:szCs w:val="24"/>
              </w:rPr>
              <w:t xml:space="preserve">General </w:t>
            </w:r>
            <w:r w:rsidR="0026035C">
              <w:rPr>
                <w:rFonts w:eastAsiaTheme="majorEastAsia"/>
                <w:color w:val="auto"/>
                <w:szCs w:val="24"/>
              </w:rPr>
              <w:t>economic forecast for Western Australia</w:t>
            </w:r>
            <w:r w:rsidRPr="00600D28">
              <w:rPr>
                <w:rFonts w:eastAsiaTheme="majorEastAsia"/>
                <w:color w:val="auto"/>
                <w:szCs w:val="24"/>
              </w:rPr>
              <w:t xml:space="preserve"> </w:t>
            </w:r>
          </w:p>
        </w:tc>
        <w:tc>
          <w:tcPr>
            <w:tcW w:w="10206" w:type="dxa"/>
            <w:shd w:val="clear" w:color="auto" w:fill="auto"/>
            <w:vAlign w:val="center"/>
          </w:tcPr>
          <w:p w14:paraId="344719C2" w14:textId="02A15E35" w:rsidR="007D23C8" w:rsidRPr="00C871E0" w:rsidRDefault="0026035C" w:rsidP="007D23C8">
            <w:pPr>
              <w:spacing w:before="40" w:after="40"/>
              <w:jc w:val="left"/>
              <w:rPr>
                <w:rFonts w:eastAsiaTheme="majorEastAsia"/>
                <w:color w:val="auto"/>
                <w:szCs w:val="24"/>
              </w:rPr>
            </w:pPr>
            <w:r>
              <w:rPr>
                <w:rFonts w:eastAsiaTheme="majorEastAsia"/>
                <w:color w:val="auto"/>
                <w:szCs w:val="24"/>
              </w:rPr>
              <w:t xml:space="preserve">Gross State Product </w:t>
            </w:r>
            <w:r w:rsidR="00FF0CCF">
              <w:rPr>
                <w:rFonts w:eastAsiaTheme="majorEastAsia"/>
                <w:color w:val="auto"/>
                <w:szCs w:val="24"/>
              </w:rPr>
              <w:t xml:space="preserve">is </w:t>
            </w:r>
            <w:r>
              <w:rPr>
                <w:rFonts w:eastAsiaTheme="majorEastAsia"/>
                <w:color w:val="auto"/>
                <w:szCs w:val="24"/>
              </w:rPr>
              <w:t>expected to remain positive over the next four years at least</w:t>
            </w:r>
            <w:r w:rsidR="00FF0CCF">
              <w:rPr>
                <w:rFonts w:eastAsiaTheme="majorEastAsia"/>
                <w:color w:val="auto"/>
                <w:szCs w:val="24"/>
              </w:rPr>
              <w:t>. The labour market is expected to remain tight,</w:t>
            </w:r>
            <w:r>
              <w:rPr>
                <w:rFonts w:eastAsiaTheme="majorEastAsia"/>
                <w:color w:val="auto"/>
                <w:szCs w:val="24"/>
              </w:rPr>
              <w:t xml:space="preserve"> with ongoing skills and labour shortages.  </w:t>
            </w:r>
          </w:p>
        </w:tc>
      </w:tr>
    </w:tbl>
    <w:p w14:paraId="3347A752" w14:textId="6AC5962F" w:rsidR="00AE5D68" w:rsidRDefault="00AE5D68" w:rsidP="00AE5D68"/>
    <w:p w14:paraId="7E83B7F7" w14:textId="77777777" w:rsidR="0026035C" w:rsidRDefault="0026035C">
      <w:pPr>
        <w:jc w:val="left"/>
        <w:rPr>
          <w:rFonts w:eastAsiaTheme="majorEastAsia" w:cstheme="majorBidi"/>
          <w:bCs/>
          <w:color w:val="0080FF"/>
          <w:sz w:val="36"/>
          <w:szCs w:val="36"/>
          <w:lang w:eastAsia="ja-JP"/>
        </w:rPr>
      </w:pPr>
      <w:r>
        <w:br w:type="page"/>
      </w:r>
    </w:p>
    <w:p w14:paraId="3841B078" w14:textId="3AFC5CDF" w:rsidR="00AE5D68" w:rsidRDefault="00AE5D68" w:rsidP="007D23C8">
      <w:pPr>
        <w:pStyle w:val="Heading2"/>
        <w:tabs>
          <w:tab w:val="left" w:pos="3650"/>
        </w:tabs>
      </w:pPr>
      <w:r>
        <w:lastRenderedPageBreak/>
        <w:t xml:space="preserve">Service </w:t>
      </w:r>
      <w:r w:rsidRPr="00D63054">
        <w:t>Delivery</w:t>
      </w:r>
      <w:r w:rsidR="007D23C8">
        <w:tab/>
      </w:r>
    </w:p>
    <w:p w14:paraId="0DCE7F84" w14:textId="3BFF2833" w:rsidR="00AE5D68" w:rsidRDefault="00AE5D68" w:rsidP="00AE5D68">
      <w:pPr>
        <w:rPr>
          <w:lang w:eastAsia="ja-JP"/>
        </w:rPr>
      </w:pPr>
      <w:r w:rsidRPr="00AE5D68">
        <w:rPr>
          <w:lang w:eastAsia="ja-JP"/>
        </w:rPr>
        <w:t>The following table sets out all the services the Shire will deliver in the next four years, grouped under the responsible section (see organisational chart above). The table identifies each service, the SCP strategy or strategies the service primarily links with, the current outputs, and what, if any, changes to the level of service are planned over the four-year period of the Corporate Business Plan.</w:t>
      </w:r>
    </w:p>
    <w:p w14:paraId="46B6028C" w14:textId="217AD1E7" w:rsidR="00AE5D68" w:rsidRDefault="00AE5D68" w:rsidP="00AE5D68">
      <w:pPr>
        <w:pStyle w:val="Heading5"/>
        <w:rPr>
          <w:lang w:eastAsia="ja-JP"/>
        </w:rPr>
      </w:pPr>
      <w:r w:rsidRPr="00AE5D68">
        <w:rPr>
          <w:lang w:eastAsia="ja-JP"/>
        </w:rPr>
        <w:t>Service Plan Summary 2022/23 – 2025/26</w:t>
      </w:r>
    </w:p>
    <w:tbl>
      <w:tblPr>
        <w:tblW w:w="14601"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552"/>
        <w:gridCol w:w="3544"/>
        <w:gridCol w:w="3827"/>
        <w:gridCol w:w="1134"/>
        <w:gridCol w:w="3544"/>
      </w:tblGrid>
      <w:tr w:rsidR="00D63054" w:rsidRPr="00AE5D68" w14:paraId="0612A347" w14:textId="77777777" w:rsidTr="004B6981">
        <w:trPr>
          <w:trHeight w:val="510"/>
          <w:tblHeader/>
        </w:trPr>
        <w:tc>
          <w:tcPr>
            <w:tcW w:w="2552" w:type="dxa"/>
            <w:shd w:val="clear" w:color="auto" w:fill="C92479"/>
            <w:vAlign w:val="center"/>
            <w:hideMark/>
          </w:tcPr>
          <w:p w14:paraId="09638961" w14:textId="77777777" w:rsidR="00D63054" w:rsidRPr="00AE5D68" w:rsidRDefault="00D63054" w:rsidP="00AE5D68">
            <w:pPr>
              <w:spacing w:after="0" w:line="240" w:lineRule="auto"/>
              <w:jc w:val="left"/>
              <w:rPr>
                <w:rFonts w:eastAsia="Times New Roman"/>
                <w:b/>
                <w:bCs/>
                <w:color w:val="FFFFFF"/>
                <w:spacing w:val="-4"/>
                <w:sz w:val="22"/>
              </w:rPr>
            </w:pPr>
            <w:bookmarkStart w:id="14" w:name="_Hlk80896416"/>
            <w:bookmarkStart w:id="15" w:name="_Hlk96585284"/>
            <w:r w:rsidRPr="00AE5D68">
              <w:rPr>
                <w:rFonts w:eastAsia="Times New Roman"/>
                <w:b/>
                <w:bCs/>
                <w:color w:val="FFFFFF"/>
                <w:spacing w:val="-4"/>
                <w:sz w:val="22"/>
              </w:rPr>
              <w:t xml:space="preserve">Service </w:t>
            </w:r>
          </w:p>
        </w:tc>
        <w:tc>
          <w:tcPr>
            <w:tcW w:w="3544" w:type="dxa"/>
            <w:shd w:val="clear" w:color="auto" w:fill="C92479"/>
            <w:vAlign w:val="center"/>
            <w:hideMark/>
          </w:tcPr>
          <w:p w14:paraId="136E4211" w14:textId="4AACFB64" w:rsidR="00D63054" w:rsidRPr="00AE5D68" w:rsidRDefault="00D63054" w:rsidP="00AE5D68">
            <w:pPr>
              <w:spacing w:after="0" w:line="240" w:lineRule="auto"/>
              <w:jc w:val="left"/>
              <w:rPr>
                <w:rFonts w:eastAsia="Times New Roman"/>
                <w:b/>
                <w:bCs/>
                <w:color w:val="FFFFFF"/>
                <w:spacing w:val="-4"/>
                <w:szCs w:val="24"/>
              </w:rPr>
            </w:pPr>
            <w:r>
              <w:rPr>
                <w:rFonts w:eastAsia="Times New Roman"/>
                <w:b/>
                <w:bCs/>
                <w:color w:val="FFFFFF"/>
                <w:spacing w:val="-4"/>
                <w:szCs w:val="24"/>
              </w:rPr>
              <w:t>Strategic Objectives</w:t>
            </w:r>
            <w:r w:rsidRPr="00AE5D68">
              <w:rPr>
                <w:rFonts w:eastAsia="Times New Roman"/>
                <w:b/>
                <w:bCs/>
                <w:color w:val="FFFFFF"/>
                <w:spacing w:val="-4"/>
                <w:szCs w:val="24"/>
              </w:rPr>
              <w:t xml:space="preserve"> </w:t>
            </w:r>
          </w:p>
        </w:tc>
        <w:tc>
          <w:tcPr>
            <w:tcW w:w="3827" w:type="dxa"/>
            <w:shd w:val="clear" w:color="auto" w:fill="C92479"/>
            <w:vAlign w:val="center"/>
            <w:hideMark/>
          </w:tcPr>
          <w:p w14:paraId="07E93F5A" w14:textId="77777777" w:rsidR="00D63054" w:rsidRPr="00AE5D68" w:rsidRDefault="00D63054" w:rsidP="00AE5D68">
            <w:pPr>
              <w:spacing w:after="0" w:line="240" w:lineRule="auto"/>
              <w:jc w:val="left"/>
              <w:rPr>
                <w:rFonts w:eastAsia="Times New Roman"/>
                <w:b/>
                <w:bCs/>
                <w:color w:val="FFFFFF"/>
                <w:spacing w:val="-4"/>
                <w:szCs w:val="24"/>
              </w:rPr>
            </w:pPr>
            <w:r w:rsidRPr="00AE5D68">
              <w:rPr>
                <w:rFonts w:eastAsia="Times New Roman"/>
                <w:b/>
                <w:bCs/>
                <w:color w:val="FFFFFF"/>
                <w:spacing w:val="-4"/>
                <w:szCs w:val="24"/>
              </w:rPr>
              <w:t>Current Outputs</w:t>
            </w:r>
          </w:p>
        </w:tc>
        <w:tc>
          <w:tcPr>
            <w:tcW w:w="1134" w:type="dxa"/>
            <w:shd w:val="clear" w:color="auto" w:fill="C92479"/>
            <w:vAlign w:val="center"/>
            <w:hideMark/>
          </w:tcPr>
          <w:p w14:paraId="1A300384" w14:textId="77777777" w:rsidR="00D63054" w:rsidRPr="00AE5D68" w:rsidRDefault="00D63054" w:rsidP="00D63054">
            <w:pPr>
              <w:tabs>
                <w:tab w:val="left" w:pos="1022"/>
              </w:tabs>
              <w:spacing w:after="0" w:line="240" w:lineRule="auto"/>
              <w:ind w:left="-106" w:right="-104"/>
              <w:jc w:val="center"/>
              <w:rPr>
                <w:rFonts w:eastAsia="Times New Roman"/>
                <w:b/>
                <w:bCs/>
                <w:color w:val="FFFFFF"/>
                <w:spacing w:val="-4"/>
                <w:szCs w:val="24"/>
              </w:rPr>
            </w:pPr>
            <w:r w:rsidRPr="00AE5D68">
              <w:rPr>
                <w:rFonts w:eastAsia="Times New Roman"/>
                <w:b/>
                <w:bCs/>
                <w:color w:val="FFFFFF"/>
                <w:spacing w:val="-4"/>
                <w:szCs w:val="24"/>
              </w:rPr>
              <w:t>Change over CBP?</w:t>
            </w:r>
          </w:p>
        </w:tc>
        <w:tc>
          <w:tcPr>
            <w:tcW w:w="3544" w:type="dxa"/>
            <w:shd w:val="clear" w:color="auto" w:fill="C92479"/>
            <w:vAlign w:val="center"/>
            <w:hideMark/>
          </w:tcPr>
          <w:p w14:paraId="3F038BB0" w14:textId="77777777" w:rsidR="00D63054" w:rsidRPr="00AE5D68" w:rsidRDefault="00D63054" w:rsidP="00AE5D68">
            <w:pPr>
              <w:spacing w:after="0" w:line="240" w:lineRule="auto"/>
              <w:ind w:right="-111"/>
              <w:jc w:val="left"/>
              <w:rPr>
                <w:rFonts w:eastAsia="Times New Roman"/>
                <w:b/>
                <w:bCs/>
                <w:color w:val="FFFFFF"/>
                <w:spacing w:val="-6"/>
                <w:szCs w:val="24"/>
              </w:rPr>
            </w:pPr>
            <w:r w:rsidRPr="00AE5D68">
              <w:rPr>
                <w:rFonts w:eastAsia="Times New Roman"/>
                <w:b/>
                <w:bCs/>
                <w:color w:val="FFFFFF"/>
                <w:spacing w:val="-6"/>
                <w:szCs w:val="24"/>
              </w:rPr>
              <w:t>Describe Level of Service change over 4 years (if any)</w:t>
            </w:r>
          </w:p>
        </w:tc>
      </w:tr>
      <w:tr w:rsidR="00D63054" w:rsidRPr="00AE5D68" w14:paraId="58504D9B" w14:textId="77777777" w:rsidTr="00D63054">
        <w:trPr>
          <w:trHeight w:val="70"/>
        </w:trPr>
        <w:tc>
          <w:tcPr>
            <w:tcW w:w="14601" w:type="dxa"/>
            <w:gridSpan w:val="5"/>
            <w:tcBorders>
              <w:bottom w:val="single" w:sz="4" w:space="0" w:color="BFBFBF" w:themeColor="background1" w:themeShade="BF"/>
            </w:tcBorders>
            <w:shd w:val="clear" w:color="auto" w:fill="0080FF"/>
            <w:vAlign w:val="center"/>
          </w:tcPr>
          <w:p w14:paraId="357EB0C5" w14:textId="13AB3C59" w:rsidR="00D63054" w:rsidRPr="00D63054" w:rsidRDefault="00D63054" w:rsidP="00D63054">
            <w:pPr>
              <w:spacing w:before="20" w:after="40"/>
              <w:jc w:val="left"/>
              <w:rPr>
                <w:sz w:val="22"/>
                <w:lang w:eastAsia="ja-JP"/>
              </w:rPr>
            </w:pPr>
            <w:r>
              <w:rPr>
                <w:b/>
                <w:bCs/>
                <w:color w:val="FFFFFF" w:themeColor="background1"/>
                <w:sz w:val="22"/>
              </w:rPr>
              <w:t>Office of the CEO</w:t>
            </w:r>
          </w:p>
        </w:tc>
      </w:tr>
      <w:bookmarkEnd w:id="14"/>
      <w:tr w:rsidR="00D63054" w:rsidRPr="00AE5D68" w14:paraId="15B55D3E" w14:textId="77777777" w:rsidTr="004B6981">
        <w:trPr>
          <w:trHeight w:val="70"/>
        </w:trPr>
        <w:tc>
          <w:tcPr>
            <w:tcW w:w="2552" w:type="dxa"/>
            <w:tcBorders>
              <w:bottom w:val="single" w:sz="4" w:space="0" w:color="BFBFBF" w:themeColor="background1" w:themeShade="BF"/>
            </w:tcBorders>
            <w:shd w:val="clear" w:color="auto" w:fill="auto"/>
            <w:vAlign w:val="center"/>
          </w:tcPr>
          <w:p w14:paraId="025D654C" w14:textId="5E9A2BE1" w:rsidR="00D63054" w:rsidRPr="00D63054" w:rsidRDefault="00D63054" w:rsidP="00D63054">
            <w:pPr>
              <w:spacing w:before="40" w:after="40"/>
              <w:jc w:val="left"/>
              <w:rPr>
                <w:sz w:val="22"/>
              </w:rPr>
            </w:pPr>
            <w:r w:rsidRPr="00D63054">
              <w:rPr>
                <w:sz w:val="22"/>
              </w:rPr>
              <w:t>Economic Development and Tourism</w:t>
            </w:r>
          </w:p>
        </w:tc>
        <w:tc>
          <w:tcPr>
            <w:tcW w:w="3544" w:type="dxa"/>
            <w:tcBorders>
              <w:bottom w:val="single" w:sz="4" w:space="0" w:color="BFBFBF" w:themeColor="background1" w:themeShade="BF"/>
            </w:tcBorders>
            <w:shd w:val="clear" w:color="auto" w:fill="auto"/>
            <w:vAlign w:val="center"/>
          </w:tcPr>
          <w:p w14:paraId="5E13BF18" w14:textId="77777777" w:rsidR="00D63054" w:rsidRPr="00D63054" w:rsidRDefault="00D63054" w:rsidP="00D63054">
            <w:pPr>
              <w:spacing w:before="120" w:after="120"/>
              <w:jc w:val="left"/>
              <w:rPr>
                <w:rFonts w:cs="Times New Roman"/>
                <w:bCs/>
                <w:noProof/>
                <w:spacing w:val="-4"/>
                <w:sz w:val="22"/>
                <w:lang w:val="en-US" w:eastAsia="ja-JP"/>
              </w:rPr>
            </w:pPr>
            <w:r w:rsidRPr="00D63054">
              <w:rPr>
                <w:rFonts w:cs="Times New Roman"/>
                <w:bCs/>
                <w:noProof/>
                <w:spacing w:val="-4"/>
                <w:sz w:val="22"/>
                <w:lang w:val="en-US" w:eastAsia="ja-JP"/>
              </w:rPr>
              <w:t>Opportunities are maximised to promote economic growth and local development</w:t>
            </w:r>
          </w:p>
          <w:p w14:paraId="7B90AD94" w14:textId="5385E0E1" w:rsidR="00D63054" w:rsidRPr="00D63054" w:rsidRDefault="00D63054" w:rsidP="00D63054">
            <w:pPr>
              <w:spacing w:before="120" w:after="120"/>
              <w:jc w:val="left"/>
              <w:rPr>
                <w:rFonts w:cs="Times New Roman"/>
                <w:bCs/>
                <w:noProof/>
                <w:spacing w:val="-4"/>
                <w:sz w:val="22"/>
                <w:lang w:val="en-US" w:eastAsia="ja-JP"/>
              </w:rPr>
            </w:pPr>
            <w:r w:rsidRPr="00D63054">
              <w:rPr>
                <w:rFonts w:cs="Times New Roman"/>
                <w:bCs/>
                <w:noProof/>
                <w:spacing w:val="-4"/>
                <w:sz w:val="22"/>
                <w:lang w:val="en-US" w:eastAsia="ja-JP"/>
              </w:rPr>
              <w:t>Visitors are welcomed and well-catered for</w:t>
            </w:r>
          </w:p>
        </w:tc>
        <w:tc>
          <w:tcPr>
            <w:tcW w:w="3827" w:type="dxa"/>
            <w:tcBorders>
              <w:bottom w:val="single" w:sz="4" w:space="0" w:color="BFBFBF" w:themeColor="background1" w:themeShade="BF"/>
            </w:tcBorders>
            <w:shd w:val="clear" w:color="auto" w:fill="auto"/>
            <w:vAlign w:val="center"/>
          </w:tcPr>
          <w:p w14:paraId="1F16C527" w14:textId="77777777" w:rsidR="00D63054" w:rsidRPr="00D63054" w:rsidRDefault="00D63054" w:rsidP="009A4038">
            <w:pPr>
              <w:numPr>
                <w:ilvl w:val="0"/>
                <w:numId w:val="27"/>
              </w:numPr>
              <w:spacing w:before="20" w:after="40"/>
              <w:ind w:left="168" w:hanging="168"/>
              <w:jc w:val="left"/>
              <w:rPr>
                <w:rFonts w:eastAsia="Times New Roman" w:cs="Times New Roman"/>
                <w:bCs/>
                <w:noProof/>
                <w:color w:val="auto"/>
                <w:sz w:val="22"/>
              </w:rPr>
            </w:pPr>
            <w:r w:rsidRPr="00D63054">
              <w:rPr>
                <w:rFonts w:eastAsia="Times New Roman" w:cs="Times New Roman"/>
                <w:bCs/>
                <w:noProof/>
                <w:color w:val="auto"/>
                <w:sz w:val="22"/>
              </w:rPr>
              <w:t>Support Perenjori Visitor Centre</w:t>
            </w:r>
          </w:p>
          <w:p w14:paraId="6AC4F594" w14:textId="6D2F5BCF" w:rsidR="00D63054" w:rsidRPr="00053596" w:rsidRDefault="00D63054" w:rsidP="00053596">
            <w:pPr>
              <w:numPr>
                <w:ilvl w:val="0"/>
                <w:numId w:val="27"/>
              </w:numPr>
              <w:spacing w:before="20" w:after="40"/>
              <w:ind w:left="168" w:hanging="168"/>
              <w:jc w:val="left"/>
              <w:rPr>
                <w:bCs/>
                <w:noProof/>
                <w:sz w:val="22"/>
              </w:rPr>
            </w:pPr>
            <w:r w:rsidRPr="00D63054">
              <w:rPr>
                <w:rFonts w:eastAsia="Times New Roman" w:cs="Times New Roman"/>
                <w:bCs/>
                <w:noProof/>
                <w:color w:val="auto"/>
                <w:sz w:val="22"/>
              </w:rPr>
              <w:t>Business Incubator Project (not currently active)</w:t>
            </w:r>
          </w:p>
        </w:tc>
        <w:tc>
          <w:tcPr>
            <w:tcW w:w="1134" w:type="dxa"/>
            <w:tcBorders>
              <w:bottom w:val="single" w:sz="4" w:space="0" w:color="BFBFBF" w:themeColor="background1" w:themeShade="BF"/>
            </w:tcBorders>
            <w:shd w:val="clear" w:color="auto" w:fill="auto"/>
            <w:vAlign w:val="center"/>
          </w:tcPr>
          <w:p w14:paraId="210E1C17" w14:textId="1955E027" w:rsidR="00D63054" w:rsidRPr="00D63054" w:rsidRDefault="00D63054" w:rsidP="00D63054">
            <w:pPr>
              <w:spacing w:before="40" w:after="40"/>
              <w:jc w:val="center"/>
              <w:rPr>
                <w:rFonts w:eastAsia="Times New Roman"/>
                <w:color w:val="auto"/>
                <w:spacing w:val="-4"/>
                <w:sz w:val="22"/>
              </w:rPr>
            </w:pPr>
            <w:r w:rsidRPr="00D63054">
              <w:rPr>
                <w:rFonts w:eastAsia="Times New Roman"/>
                <w:color w:val="auto"/>
                <w:spacing w:val="-4"/>
                <w:sz w:val="22"/>
              </w:rPr>
              <w:t>Yes</w:t>
            </w:r>
          </w:p>
        </w:tc>
        <w:tc>
          <w:tcPr>
            <w:tcW w:w="3544" w:type="dxa"/>
            <w:tcBorders>
              <w:bottom w:val="single" w:sz="4" w:space="0" w:color="BFBFBF" w:themeColor="background1" w:themeShade="BF"/>
            </w:tcBorders>
            <w:shd w:val="clear" w:color="auto" w:fill="auto"/>
            <w:vAlign w:val="center"/>
          </w:tcPr>
          <w:p w14:paraId="7DD49407" w14:textId="77777777" w:rsidR="00D63054" w:rsidRPr="009A4038" w:rsidRDefault="00D63054"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 xml:space="preserve">Develop Karara Rangelands and marketing, working with Department and Traditional Owners </w:t>
            </w:r>
          </w:p>
          <w:p w14:paraId="185F2905" w14:textId="1B8943EE" w:rsidR="00D63054" w:rsidRPr="00D63054" w:rsidRDefault="00D63054" w:rsidP="009A4038">
            <w:pPr>
              <w:numPr>
                <w:ilvl w:val="0"/>
                <w:numId w:val="27"/>
              </w:numPr>
              <w:spacing w:before="20" w:after="40"/>
              <w:ind w:left="168" w:hanging="168"/>
              <w:jc w:val="left"/>
              <w:rPr>
                <w:rFonts w:eastAsia="Times New Roman" w:cs="Times New Roman"/>
                <w:bCs/>
                <w:noProof/>
                <w:color w:val="auto"/>
                <w:spacing w:val="-4"/>
                <w:sz w:val="22"/>
              </w:rPr>
            </w:pPr>
            <w:r w:rsidRPr="009A4038">
              <w:rPr>
                <w:rFonts w:eastAsia="Times New Roman" w:cs="Times New Roman"/>
                <w:bCs/>
                <w:noProof/>
                <w:color w:val="auto"/>
                <w:sz w:val="22"/>
              </w:rPr>
              <w:t>Increase promotion of business opportunities</w:t>
            </w:r>
            <w:r w:rsidRPr="00D63054">
              <w:rPr>
                <w:spacing w:val="-4"/>
                <w:sz w:val="22"/>
                <w:lang w:eastAsia="ja-JP"/>
              </w:rPr>
              <w:t xml:space="preserve"> </w:t>
            </w:r>
          </w:p>
        </w:tc>
      </w:tr>
      <w:tr w:rsidR="00C16D78" w:rsidRPr="00AE5D68" w14:paraId="6CDD2268" w14:textId="77777777" w:rsidTr="00001A8C">
        <w:trPr>
          <w:trHeight w:val="70"/>
        </w:trPr>
        <w:tc>
          <w:tcPr>
            <w:tcW w:w="14601" w:type="dxa"/>
            <w:gridSpan w:val="5"/>
            <w:tcBorders>
              <w:bottom w:val="single" w:sz="4" w:space="0" w:color="BFBFBF" w:themeColor="background1" w:themeShade="BF"/>
            </w:tcBorders>
            <w:shd w:val="clear" w:color="auto" w:fill="0080FF"/>
          </w:tcPr>
          <w:p w14:paraId="6355C7C1" w14:textId="17E2EA38" w:rsidR="00C16D78" w:rsidRPr="00C16D78" w:rsidRDefault="00C16D78" w:rsidP="00C16D78">
            <w:pPr>
              <w:spacing w:before="20" w:after="40"/>
              <w:jc w:val="left"/>
              <w:rPr>
                <w:rFonts w:eastAsia="Times New Roman" w:cs="Times New Roman"/>
                <w:b/>
                <w:bCs/>
                <w:noProof/>
                <w:color w:val="FFFFFF" w:themeColor="background1"/>
                <w:spacing w:val="-4"/>
                <w:sz w:val="22"/>
              </w:rPr>
            </w:pPr>
            <w:r w:rsidRPr="00C16D78">
              <w:rPr>
                <w:b/>
                <w:bCs/>
                <w:color w:val="FFFFFF" w:themeColor="background1"/>
                <w:sz w:val="22"/>
              </w:rPr>
              <w:t>Manager Corporate Community Services</w:t>
            </w:r>
          </w:p>
        </w:tc>
      </w:tr>
      <w:tr w:rsidR="00C16D78" w:rsidRPr="00AE5D68" w14:paraId="065188A3" w14:textId="77777777" w:rsidTr="004B6981">
        <w:trPr>
          <w:trHeight w:val="70"/>
        </w:trPr>
        <w:tc>
          <w:tcPr>
            <w:tcW w:w="2552" w:type="dxa"/>
            <w:tcBorders>
              <w:bottom w:val="single" w:sz="4" w:space="0" w:color="BFBFBF" w:themeColor="background1" w:themeShade="BF"/>
            </w:tcBorders>
            <w:shd w:val="clear" w:color="auto" w:fill="auto"/>
          </w:tcPr>
          <w:p w14:paraId="6E5F47DE" w14:textId="48106642" w:rsidR="00C16D78" w:rsidRPr="00905487" w:rsidRDefault="00C16D78" w:rsidP="00C16D78">
            <w:pPr>
              <w:spacing w:before="40" w:after="40"/>
              <w:jc w:val="left"/>
              <w:rPr>
                <w:sz w:val="22"/>
              </w:rPr>
            </w:pPr>
            <w:r w:rsidRPr="00905487">
              <w:rPr>
                <w:sz w:val="22"/>
              </w:rPr>
              <w:t>Community Development and Events</w:t>
            </w:r>
          </w:p>
        </w:tc>
        <w:tc>
          <w:tcPr>
            <w:tcW w:w="3544" w:type="dxa"/>
            <w:tcBorders>
              <w:bottom w:val="single" w:sz="4" w:space="0" w:color="BFBFBF" w:themeColor="background1" w:themeShade="BF"/>
            </w:tcBorders>
            <w:shd w:val="clear" w:color="auto" w:fill="auto"/>
            <w:vAlign w:val="center"/>
          </w:tcPr>
          <w:p w14:paraId="2ECDEC3B" w14:textId="2EA2D363" w:rsidR="00C16D78" w:rsidRDefault="00C16D78" w:rsidP="00C16D78">
            <w:pPr>
              <w:spacing w:before="120" w:after="120"/>
              <w:jc w:val="left"/>
              <w:rPr>
                <w:rFonts w:cs="Times New Roman"/>
                <w:bCs/>
                <w:noProof/>
                <w:spacing w:val="-4"/>
                <w:sz w:val="22"/>
                <w:lang w:val="en-US" w:eastAsia="ja-JP"/>
              </w:rPr>
            </w:pPr>
            <w:r w:rsidRPr="00C16D78">
              <w:rPr>
                <w:rFonts w:cs="Times New Roman"/>
                <w:bCs/>
                <w:noProof/>
                <w:spacing w:val="-4"/>
                <w:sz w:val="22"/>
                <w:lang w:val="en-US" w:eastAsia="ja-JP"/>
              </w:rPr>
              <w:t xml:space="preserve">Community life is enhanced and nurtured with well supported clubs, community groups, and essential volunteer-based services </w:t>
            </w:r>
          </w:p>
          <w:p w14:paraId="4FCA7A68" w14:textId="038586E1" w:rsidR="007435C8" w:rsidRPr="007435C8" w:rsidRDefault="007435C8" w:rsidP="007435C8">
            <w:pPr>
              <w:spacing w:before="120" w:after="120"/>
              <w:jc w:val="left"/>
              <w:rPr>
                <w:rFonts w:cs="Times New Roman"/>
                <w:bCs/>
                <w:noProof/>
                <w:spacing w:val="-4"/>
                <w:sz w:val="22"/>
                <w:lang w:val="en-US" w:eastAsia="ja-JP"/>
              </w:rPr>
            </w:pPr>
            <w:r w:rsidRPr="007435C8">
              <w:rPr>
                <w:rFonts w:cs="Times New Roman"/>
                <w:bCs/>
                <w:noProof/>
                <w:spacing w:val="-4"/>
                <w:sz w:val="22"/>
                <w:lang w:val="en-US" w:eastAsia="ja-JP"/>
              </w:rPr>
              <w:t>Young people are engaged in pro-social activity and civic life</w:t>
            </w:r>
          </w:p>
          <w:p w14:paraId="2FFCEBA3" w14:textId="1006FFC1" w:rsidR="007435C8" w:rsidRDefault="007435C8" w:rsidP="007435C8">
            <w:pPr>
              <w:spacing w:before="120" w:after="120"/>
              <w:jc w:val="left"/>
              <w:rPr>
                <w:rFonts w:cs="Times New Roman"/>
                <w:bCs/>
                <w:noProof/>
                <w:spacing w:val="-4"/>
                <w:sz w:val="22"/>
                <w:lang w:val="en-US" w:eastAsia="ja-JP"/>
              </w:rPr>
            </w:pPr>
            <w:r w:rsidRPr="007435C8">
              <w:rPr>
                <w:rFonts w:cs="Times New Roman"/>
                <w:bCs/>
                <w:noProof/>
                <w:spacing w:val="-4"/>
                <w:sz w:val="22"/>
                <w:lang w:val="en-US" w:eastAsia="ja-JP"/>
              </w:rPr>
              <w:t>Seniors are valued and supported to age in place</w:t>
            </w:r>
          </w:p>
          <w:p w14:paraId="26A077E9" w14:textId="77777777" w:rsidR="007A308C" w:rsidRPr="007A308C" w:rsidRDefault="007A308C" w:rsidP="007A308C">
            <w:pPr>
              <w:spacing w:before="120" w:after="120"/>
              <w:jc w:val="left"/>
              <w:rPr>
                <w:rFonts w:cs="Times New Roman"/>
                <w:bCs/>
                <w:noProof/>
                <w:spacing w:val="-4"/>
                <w:sz w:val="22"/>
                <w:lang w:val="en-US" w:eastAsia="ja-JP"/>
              </w:rPr>
            </w:pPr>
            <w:r w:rsidRPr="007A308C">
              <w:rPr>
                <w:rFonts w:cs="Times New Roman"/>
                <w:bCs/>
                <w:noProof/>
                <w:spacing w:val="-4"/>
                <w:sz w:val="22"/>
                <w:lang w:val="en-US" w:eastAsia="ja-JP"/>
              </w:rPr>
              <w:lastRenderedPageBreak/>
              <w:t>The community is accessible for and inclusive of people with disability</w:t>
            </w:r>
          </w:p>
          <w:p w14:paraId="5854F7CC" w14:textId="1F5D8C64" w:rsidR="00C16D78" w:rsidRPr="007435C8" w:rsidRDefault="00C16D78" w:rsidP="007435C8">
            <w:pPr>
              <w:spacing w:before="120" w:after="120"/>
              <w:jc w:val="left"/>
              <w:rPr>
                <w:rFonts w:cs="Times New Roman"/>
                <w:bCs/>
                <w:noProof/>
                <w:spacing w:val="-4"/>
                <w:sz w:val="22"/>
                <w:lang w:val="en-US" w:eastAsia="ja-JP"/>
              </w:rPr>
            </w:pPr>
            <w:r w:rsidRPr="00FA3A36">
              <w:rPr>
                <w:rFonts w:cs="Times New Roman"/>
                <w:bCs/>
                <w:noProof/>
                <w:spacing w:val="-4"/>
                <w:sz w:val="22"/>
                <w:lang w:val="en-US" w:eastAsia="ja-JP"/>
              </w:rPr>
              <w:t>Arts, culture, libraries and events create memorable experiences and enrich and strengthen the community</w:t>
            </w:r>
          </w:p>
        </w:tc>
        <w:tc>
          <w:tcPr>
            <w:tcW w:w="3827" w:type="dxa"/>
            <w:tcBorders>
              <w:bottom w:val="single" w:sz="4" w:space="0" w:color="BFBFBF" w:themeColor="background1" w:themeShade="BF"/>
            </w:tcBorders>
            <w:shd w:val="clear" w:color="auto" w:fill="auto"/>
            <w:vAlign w:val="center"/>
          </w:tcPr>
          <w:p w14:paraId="7F764438" w14:textId="06C054FE" w:rsidR="0041336E" w:rsidRPr="007E46FA" w:rsidRDefault="0041336E" w:rsidP="009A4038">
            <w:pPr>
              <w:numPr>
                <w:ilvl w:val="0"/>
                <w:numId w:val="27"/>
              </w:numPr>
              <w:spacing w:before="20" w:after="40"/>
              <w:ind w:left="168" w:hanging="168"/>
              <w:jc w:val="left"/>
              <w:rPr>
                <w:rFonts w:eastAsia="Times New Roman" w:cs="Times New Roman"/>
                <w:bCs/>
                <w:noProof/>
                <w:color w:val="auto"/>
                <w:spacing w:val="-4"/>
                <w:sz w:val="22"/>
              </w:rPr>
            </w:pPr>
            <w:r w:rsidRPr="007E46FA">
              <w:rPr>
                <w:rFonts w:eastAsia="Times New Roman" w:cs="Times New Roman"/>
                <w:bCs/>
                <w:noProof/>
                <w:color w:val="auto"/>
                <w:spacing w:val="-4"/>
                <w:sz w:val="22"/>
              </w:rPr>
              <w:lastRenderedPageBreak/>
              <w:t>Events include Australia Day, ANZAC Day</w:t>
            </w:r>
          </w:p>
          <w:p w14:paraId="77240F67" w14:textId="77777777" w:rsidR="0041336E" w:rsidRPr="0041336E" w:rsidRDefault="0041336E" w:rsidP="009A4038">
            <w:pPr>
              <w:numPr>
                <w:ilvl w:val="0"/>
                <w:numId w:val="27"/>
              </w:numPr>
              <w:spacing w:before="20" w:after="40"/>
              <w:ind w:left="168" w:hanging="168"/>
              <w:jc w:val="left"/>
              <w:rPr>
                <w:rFonts w:eastAsia="Times New Roman" w:cs="Times New Roman"/>
                <w:bCs/>
                <w:noProof/>
                <w:color w:val="auto"/>
                <w:sz w:val="22"/>
              </w:rPr>
            </w:pPr>
            <w:r w:rsidRPr="0041336E">
              <w:rPr>
                <w:rFonts w:eastAsia="Times New Roman" w:cs="Times New Roman"/>
                <w:bCs/>
                <w:noProof/>
                <w:color w:val="auto"/>
                <w:sz w:val="22"/>
              </w:rPr>
              <w:t>Community bus hire</w:t>
            </w:r>
          </w:p>
          <w:p w14:paraId="3D6FD462" w14:textId="77777777" w:rsidR="0041336E" w:rsidRPr="0041336E" w:rsidRDefault="0041336E" w:rsidP="009A4038">
            <w:pPr>
              <w:numPr>
                <w:ilvl w:val="0"/>
                <w:numId w:val="27"/>
              </w:numPr>
              <w:spacing w:before="20" w:after="40"/>
              <w:ind w:left="168" w:hanging="168"/>
              <w:jc w:val="left"/>
              <w:rPr>
                <w:rFonts w:eastAsia="Times New Roman" w:cs="Times New Roman"/>
                <w:bCs/>
                <w:noProof/>
                <w:color w:val="auto"/>
                <w:sz w:val="22"/>
              </w:rPr>
            </w:pPr>
            <w:r w:rsidRPr="0041336E">
              <w:rPr>
                <w:rFonts w:eastAsia="Times New Roman" w:cs="Times New Roman"/>
                <w:bCs/>
                <w:noProof/>
                <w:color w:val="auto"/>
                <w:sz w:val="22"/>
              </w:rPr>
              <w:t xml:space="preserve">Community initiatives include Community Benefit Fund, Men's Mental Health, Women's Wellness, </w:t>
            </w:r>
          </w:p>
          <w:p w14:paraId="045E275D" w14:textId="77777777" w:rsidR="0041336E" w:rsidRPr="0041336E" w:rsidRDefault="0041336E" w:rsidP="009A4038">
            <w:pPr>
              <w:numPr>
                <w:ilvl w:val="0"/>
                <w:numId w:val="27"/>
              </w:numPr>
              <w:spacing w:before="20" w:after="40"/>
              <w:ind w:left="168" w:hanging="168"/>
              <w:jc w:val="left"/>
              <w:rPr>
                <w:rFonts w:eastAsia="Times New Roman" w:cs="Times New Roman"/>
                <w:bCs/>
                <w:noProof/>
                <w:color w:val="auto"/>
                <w:sz w:val="22"/>
              </w:rPr>
            </w:pPr>
            <w:r w:rsidRPr="0041336E">
              <w:rPr>
                <w:rFonts w:eastAsia="Times New Roman" w:cs="Times New Roman"/>
                <w:bCs/>
                <w:noProof/>
                <w:color w:val="auto"/>
                <w:sz w:val="22"/>
              </w:rPr>
              <w:t xml:space="preserve">Seniors and volunteers function </w:t>
            </w:r>
          </w:p>
          <w:p w14:paraId="4EB33988" w14:textId="2B18C412" w:rsidR="00C16D78" w:rsidRPr="00D63054" w:rsidRDefault="0041336E" w:rsidP="009A4038">
            <w:pPr>
              <w:numPr>
                <w:ilvl w:val="0"/>
                <w:numId w:val="27"/>
              </w:numPr>
              <w:spacing w:before="20" w:after="40"/>
              <w:ind w:left="168" w:hanging="168"/>
              <w:jc w:val="left"/>
              <w:rPr>
                <w:rFonts w:eastAsia="Times New Roman" w:cs="Times New Roman"/>
                <w:bCs/>
                <w:noProof/>
                <w:color w:val="auto"/>
                <w:sz w:val="22"/>
              </w:rPr>
            </w:pPr>
            <w:r w:rsidRPr="0041336E">
              <w:rPr>
                <w:rFonts w:eastAsia="Times New Roman" w:cs="Times New Roman"/>
                <w:bCs/>
                <w:noProof/>
                <w:color w:val="auto"/>
                <w:sz w:val="22"/>
              </w:rPr>
              <w:t>Support Ag Show, Car race</w:t>
            </w:r>
          </w:p>
        </w:tc>
        <w:tc>
          <w:tcPr>
            <w:tcW w:w="1134" w:type="dxa"/>
            <w:tcBorders>
              <w:bottom w:val="single" w:sz="4" w:space="0" w:color="BFBFBF" w:themeColor="background1" w:themeShade="BF"/>
            </w:tcBorders>
            <w:shd w:val="clear" w:color="auto" w:fill="auto"/>
            <w:vAlign w:val="center"/>
          </w:tcPr>
          <w:p w14:paraId="4CB2E9E0" w14:textId="633731E5" w:rsidR="00C16D78" w:rsidRPr="00D63054" w:rsidRDefault="00C01C7C" w:rsidP="00C16D78">
            <w:pPr>
              <w:spacing w:before="40" w:after="40"/>
              <w:ind w:left="170" w:hanging="170"/>
              <w:jc w:val="center"/>
              <w:rPr>
                <w:rFonts w:eastAsia="Times New Roman" w:cs="Times New Roman"/>
                <w:bCs/>
                <w:noProof/>
                <w:color w:val="auto"/>
                <w:spacing w:val="-4"/>
                <w:sz w:val="22"/>
                <w:lang w:eastAsia="ja-JP"/>
              </w:rPr>
            </w:pPr>
            <w:r>
              <w:rPr>
                <w:rFonts w:eastAsia="Times New Roman" w:cs="Times New Roman"/>
                <w:bCs/>
                <w:noProof/>
                <w:color w:val="auto"/>
                <w:spacing w:val="-4"/>
                <w:sz w:val="22"/>
                <w:lang w:eastAsia="ja-JP"/>
              </w:rPr>
              <w:t>Yes</w:t>
            </w:r>
          </w:p>
        </w:tc>
        <w:tc>
          <w:tcPr>
            <w:tcW w:w="3544" w:type="dxa"/>
            <w:tcBorders>
              <w:bottom w:val="single" w:sz="4" w:space="0" w:color="BFBFBF" w:themeColor="background1" w:themeShade="BF"/>
            </w:tcBorders>
            <w:shd w:val="clear" w:color="auto" w:fill="auto"/>
            <w:vAlign w:val="center"/>
          </w:tcPr>
          <w:p w14:paraId="13D65DB7" w14:textId="77777777" w:rsidR="0041336E" w:rsidRPr="009A4038" w:rsidRDefault="0041336E"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Touring facility to visit Perenjori - two live shows per year</w:t>
            </w:r>
          </w:p>
          <w:p w14:paraId="21D5F77C" w14:textId="77777777" w:rsidR="0041336E" w:rsidRPr="009A4038" w:rsidRDefault="0041336E"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Children and young people leadership; Junior Council and Youth Advisory Council</w:t>
            </w:r>
          </w:p>
          <w:p w14:paraId="06C31D8E" w14:textId="2884049C" w:rsidR="00C16D78" w:rsidRPr="00D63054" w:rsidRDefault="0041336E" w:rsidP="009A4038">
            <w:pPr>
              <w:numPr>
                <w:ilvl w:val="0"/>
                <w:numId w:val="27"/>
              </w:numPr>
              <w:spacing w:before="20" w:after="40"/>
              <w:ind w:left="168" w:hanging="168"/>
              <w:jc w:val="left"/>
              <w:rPr>
                <w:rFonts w:eastAsia="Times New Roman" w:cs="Times New Roman"/>
                <w:bCs/>
                <w:noProof/>
                <w:color w:val="auto"/>
                <w:spacing w:val="-4"/>
                <w:sz w:val="22"/>
              </w:rPr>
            </w:pPr>
            <w:r w:rsidRPr="009A4038">
              <w:rPr>
                <w:rFonts w:eastAsia="Times New Roman" w:cs="Times New Roman"/>
                <w:bCs/>
                <w:noProof/>
                <w:color w:val="auto"/>
                <w:sz w:val="22"/>
              </w:rPr>
              <w:t>Ensure local leaders are trained, mentored and supported</w:t>
            </w:r>
          </w:p>
        </w:tc>
      </w:tr>
      <w:tr w:rsidR="00C16D78" w:rsidRPr="00AE5D68" w14:paraId="486A1948" w14:textId="77777777" w:rsidTr="004B6981">
        <w:trPr>
          <w:trHeight w:val="70"/>
        </w:trPr>
        <w:tc>
          <w:tcPr>
            <w:tcW w:w="2552" w:type="dxa"/>
            <w:tcBorders>
              <w:bottom w:val="single" w:sz="4" w:space="0" w:color="BFBFBF" w:themeColor="background1" w:themeShade="BF"/>
            </w:tcBorders>
            <w:shd w:val="clear" w:color="auto" w:fill="auto"/>
          </w:tcPr>
          <w:p w14:paraId="3A7C7784" w14:textId="74B585B6" w:rsidR="00C16D78" w:rsidRPr="00905487" w:rsidRDefault="00C16D78" w:rsidP="00C16D78">
            <w:pPr>
              <w:spacing w:before="40" w:after="40"/>
              <w:jc w:val="left"/>
              <w:rPr>
                <w:sz w:val="22"/>
              </w:rPr>
            </w:pPr>
            <w:r>
              <w:rPr>
                <w:sz w:val="22"/>
              </w:rPr>
              <w:t>Library Services</w:t>
            </w:r>
          </w:p>
        </w:tc>
        <w:tc>
          <w:tcPr>
            <w:tcW w:w="3544" w:type="dxa"/>
            <w:tcBorders>
              <w:bottom w:val="single" w:sz="4" w:space="0" w:color="BFBFBF" w:themeColor="background1" w:themeShade="BF"/>
            </w:tcBorders>
            <w:shd w:val="clear" w:color="auto" w:fill="auto"/>
            <w:vAlign w:val="center"/>
          </w:tcPr>
          <w:p w14:paraId="5401E4E2" w14:textId="185F6C29" w:rsidR="00C16D78" w:rsidRPr="00FA3A36" w:rsidRDefault="00C16D78" w:rsidP="00C16D78">
            <w:pPr>
              <w:spacing w:before="120" w:after="120"/>
              <w:jc w:val="left"/>
              <w:rPr>
                <w:rFonts w:cs="Times New Roman"/>
                <w:bCs/>
                <w:noProof/>
                <w:spacing w:val="-4"/>
                <w:sz w:val="22"/>
                <w:lang w:val="en-US" w:eastAsia="ja-JP"/>
              </w:rPr>
            </w:pPr>
            <w:r w:rsidRPr="00FA3A36">
              <w:rPr>
                <w:rFonts w:cs="Times New Roman"/>
                <w:bCs/>
                <w:noProof/>
                <w:spacing w:val="-4"/>
                <w:sz w:val="22"/>
                <w:lang w:val="en-US" w:eastAsia="ja-JP"/>
              </w:rPr>
              <w:t>Arts, culture, libraries and events create memorable experiences and enrich and strengthen the community</w:t>
            </w:r>
          </w:p>
        </w:tc>
        <w:tc>
          <w:tcPr>
            <w:tcW w:w="3827" w:type="dxa"/>
            <w:tcBorders>
              <w:bottom w:val="single" w:sz="4" w:space="0" w:color="BFBFBF" w:themeColor="background1" w:themeShade="BF"/>
            </w:tcBorders>
            <w:shd w:val="clear" w:color="auto" w:fill="auto"/>
            <w:vAlign w:val="center"/>
          </w:tcPr>
          <w:p w14:paraId="4180C2F3" w14:textId="77777777" w:rsidR="00C16D78" w:rsidRDefault="0041336E" w:rsidP="009A4038">
            <w:pPr>
              <w:numPr>
                <w:ilvl w:val="0"/>
                <w:numId w:val="27"/>
              </w:numPr>
              <w:spacing w:before="20" w:after="40"/>
              <w:ind w:left="168" w:hanging="168"/>
              <w:jc w:val="left"/>
              <w:rPr>
                <w:rFonts w:eastAsia="Times New Roman" w:cs="Times New Roman"/>
                <w:bCs/>
                <w:noProof/>
                <w:color w:val="auto"/>
                <w:sz w:val="22"/>
              </w:rPr>
            </w:pPr>
            <w:r w:rsidRPr="0041336E">
              <w:rPr>
                <w:rFonts w:eastAsia="Times New Roman" w:cs="Times New Roman"/>
                <w:bCs/>
                <w:noProof/>
                <w:color w:val="auto"/>
                <w:sz w:val="22"/>
              </w:rPr>
              <w:t>Libraries in the Perenjori Shire and Latham Post Office</w:t>
            </w:r>
          </w:p>
          <w:p w14:paraId="67B69B73" w14:textId="6770D202" w:rsidR="0041336E" w:rsidRPr="00D63054" w:rsidRDefault="0041336E" w:rsidP="009A4038">
            <w:pPr>
              <w:numPr>
                <w:ilvl w:val="0"/>
                <w:numId w:val="27"/>
              </w:numPr>
              <w:spacing w:before="20" w:after="40"/>
              <w:ind w:left="168" w:hanging="168"/>
              <w:jc w:val="left"/>
              <w:rPr>
                <w:rFonts w:eastAsia="Times New Roman" w:cs="Times New Roman"/>
                <w:bCs/>
                <w:noProof/>
                <w:color w:val="auto"/>
                <w:sz w:val="22"/>
              </w:rPr>
            </w:pPr>
            <w:r w:rsidRPr="0041336E">
              <w:rPr>
                <w:rFonts w:eastAsia="Times New Roman" w:cs="Times New Roman"/>
                <w:bCs/>
                <w:noProof/>
                <w:color w:val="auto"/>
                <w:sz w:val="22"/>
              </w:rPr>
              <w:t>Access to books, audio and DVDs ordered through the WA State Library</w:t>
            </w:r>
          </w:p>
        </w:tc>
        <w:tc>
          <w:tcPr>
            <w:tcW w:w="1134" w:type="dxa"/>
            <w:tcBorders>
              <w:bottom w:val="single" w:sz="4" w:space="0" w:color="BFBFBF" w:themeColor="background1" w:themeShade="BF"/>
            </w:tcBorders>
            <w:shd w:val="clear" w:color="auto" w:fill="auto"/>
            <w:vAlign w:val="center"/>
          </w:tcPr>
          <w:p w14:paraId="63767373" w14:textId="0AEABB28" w:rsidR="00C16D78" w:rsidRPr="00D63054" w:rsidRDefault="0055145A" w:rsidP="00C16D78">
            <w:pPr>
              <w:spacing w:before="40" w:after="40"/>
              <w:ind w:left="170" w:hanging="170"/>
              <w:jc w:val="center"/>
              <w:rPr>
                <w:rFonts w:eastAsia="Times New Roman" w:cs="Times New Roman"/>
                <w:bCs/>
                <w:noProof/>
                <w:color w:val="auto"/>
                <w:spacing w:val="-4"/>
                <w:sz w:val="22"/>
                <w:lang w:eastAsia="ja-JP"/>
              </w:rPr>
            </w:pPr>
            <w:r>
              <w:rPr>
                <w:rFonts w:eastAsia="Times New Roman" w:cs="Times New Roman"/>
                <w:bCs/>
                <w:noProof/>
                <w:color w:val="auto"/>
                <w:spacing w:val="-4"/>
                <w:sz w:val="22"/>
                <w:lang w:eastAsia="ja-JP"/>
              </w:rPr>
              <w:t>No</w:t>
            </w:r>
          </w:p>
        </w:tc>
        <w:tc>
          <w:tcPr>
            <w:tcW w:w="3544" w:type="dxa"/>
            <w:tcBorders>
              <w:bottom w:val="single" w:sz="4" w:space="0" w:color="BFBFBF" w:themeColor="background1" w:themeShade="BF"/>
            </w:tcBorders>
            <w:shd w:val="clear" w:color="auto" w:fill="auto"/>
            <w:vAlign w:val="center"/>
          </w:tcPr>
          <w:p w14:paraId="5237F977" w14:textId="77777777" w:rsidR="00C16D78" w:rsidRDefault="00C16D78" w:rsidP="0055145A">
            <w:pPr>
              <w:spacing w:before="20" w:after="40"/>
              <w:jc w:val="left"/>
              <w:rPr>
                <w:spacing w:val="-4"/>
                <w:lang w:eastAsia="ja-JP"/>
              </w:rPr>
            </w:pPr>
          </w:p>
        </w:tc>
      </w:tr>
      <w:tr w:rsidR="00905487" w:rsidRPr="00AE5D68" w14:paraId="6408E749" w14:textId="77777777" w:rsidTr="004B6981">
        <w:trPr>
          <w:trHeight w:val="70"/>
        </w:trPr>
        <w:tc>
          <w:tcPr>
            <w:tcW w:w="2552" w:type="dxa"/>
            <w:tcBorders>
              <w:bottom w:val="single" w:sz="4" w:space="0" w:color="BFBFBF" w:themeColor="background1" w:themeShade="BF"/>
            </w:tcBorders>
            <w:shd w:val="clear" w:color="auto" w:fill="auto"/>
          </w:tcPr>
          <w:p w14:paraId="7E45D5EC" w14:textId="52435E66" w:rsidR="00905487" w:rsidRPr="00D63054" w:rsidRDefault="00905487" w:rsidP="00905487">
            <w:pPr>
              <w:spacing w:before="40" w:after="40"/>
              <w:jc w:val="left"/>
              <w:rPr>
                <w:sz w:val="22"/>
              </w:rPr>
            </w:pPr>
            <w:r w:rsidRPr="00905487">
              <w:rPr>
                <w:sz w:val="22"/>
              </w:rPr>
              <w:t>Community engagement and communications</w:t>
            </w:r>
          </w:p>
        </w:tc>
        <w:tc>
          <w:tcPr>
            <w:tcW w:w="3544" w:type="dxa"/>
            <w:tcBorders>
              <w:bottom w:val="single" w:sz="4" w:space="0" w:color="BFBFBF" w:themeColor="background1" w:themeShade="BF"/>
            </w:tcBorders>
            <w:shd w:val="clear" w:color="auto" w:fill="auto"/>
            <w:vAlign w:val="center"/>
          </w:tcPr>
          <w:p w14:paraId="76730E4D" w14:textId="77777777" w:rsidR="00C16D78" w:rsidRPr="00C16D78" w:rsidRDefault="00C16D78" w:rsidP="00C16D78">
            <w:pPr>
              <w:spacing w:before="120" w:after="120"/>
              <w:jc w:val="left"/>
              <w:rPr>
                <w:rFonts w:cs="Times New Roman"/>
                <w:bCs/>
                <w:noProof/>
                <w:spacing w:val="-4"/>
                <w:sz w:val="22"/>
                <w:lang w:val="en-US" w:eastAsia="ja-JP"/>
              </w:rPr>
            </w:pPr>
            <w:r w:rsidRPr="00C16D78">
              <w:rPr>
                <w:rFonts w:cs="Times New Roman"/>
                <w:bCs/>
                <w:noProof/>
                <w:spacing w:val="-4"/>
                <w:sz w:val="22"/>
                <w:lang w:val="en-US" w:eastAsia="ja-JP"/>
              </w:rPr>
              <w:t>The community is well-informed and engaged</w:t>
            </w:r>
          </w:p>
          <w:p w14:paraId="4632FFB1" w14:textId="6DA1075D" w:rsidR="00905487" w:rsidRPr="00C16D78" w:rsidRDefault="00C16D78" w:rsidP="00C16D78">
            <w:pPr>
              <w:spacing w:before="120" w:after="120"/>
              <w:jc w:val="left"/>
              <w:rPr>
                <w:rFonts w:cs="Times New Roman"/>
                <w:bCs/>
                <w:noProof/>
                <w:spacing w:val="-4"/>
                <w:sz w:val="22"/>
                <w:lang w:val="en-US" w:eastAsia="ja-JP"/>
              </w:rPr>
            </w:pPr>
            <w:r w:rsidRPr="00C16D78">
              <w:rPr>
                <w:rFonts w:cs="Times New Roman"/>
                <w:bCs/>
                <w:noProof/>
                <w:spacing w:val="-4"/>
                <w:sz w:val="22"/>
                <w:lang w:val="en-US" w:eastAsia="ja-JP"/>
              </w:rPr>
              <w:t>The Shire listens to and works closely with the community and its decision-making is transparent and accountable</w:t>
            </w:r>
          </w:p>
        </w:tc>
        <w:tc>
          <w:tcPr>
            <w:tcW w:w="3827" w:type="dxa"/>
            <w:tcBorders>
              <w:bottom w:val="single" w:sz="4" w:space="0" w:color="BFBFBF" w:themeColor="background1" w:themeShade="BF"/>
            </w:tcBorders>
            <w:shd w:val="clear" w:color="auto" w:fill="auto"/>
            <w:vAlign w:val="center"/>
          </w:tcPr>
          <w:p w14:paraId="0420AE76" w14:textId="5DCDA04E" w:rsidR="0041336E" w:rsidRDefault="0041336E" w:rsidP="009A4038">
            <w:pPr>
              <w:numPr>
                <w:ilvl w:val="0"/>
                <w:numId w:val="27"/>
              </w:numPr>
              <w:spacing w:before="20" w:after="40"/>
              <w:ind w:left="168" w:hanging="168"/>
              <w:jc w:val="left"/>
              <w:rPr>
                <w:rFonts w:eastAsia="Times New Roman" w:cs="Times New Roman"/>
                <w:bCs/>
                <w:noProof/>
                <w:color w:val="auto"/>
                <w:sz w:val="22"/>
              </w:rPr>
            </w:pPr>
            <w:r>
              <w:rPr>
                <w:rFonts w:eastAsia="Times New Roman" w:cs="Times New Roman"/>
                <w:bCs/>
                <w:noProof/>
                <w:color w:val="auto"/>
                <w:sz w:val="22"/>
              </w:rPr>
              <w:t xml:space="preserve">Regular communications on Facebook, Website, </w:t>
            </w:r>
            <w:r w:rsidR="00C61356">
              <w:rPr>
                <w:rFonts w:eastAsia="Times New Roman" w:cs="Times New Roman"/>
                <w:bCs/>
                <w:noProof/>
                <w:color w:val="auto"/>
                <w:sz w:val="22"/>
              </w:rPr>
              <w:t>local newspaper</w:t>
            </w:r>
          </w:p>
          <w:p w14:paraId="473CC511" w14:textId="2AEA9346" w:rsidR="0041336E" w:rsidRPr="0041336E" w:rsidRDefault="0041336E" w:rsidP="009A4038">
            <w:pPr>
              <w:numPr>
                <w:ilvl w:val="0"/>
                <w:numId w:val="27"/>
              </w:numPr>
              <w:spacing w:before="20" w:after="40"/>
              <w:ind w:left="168" w:hanging="168"/>
              <w:jc w:val="left"/>
              <w:rPr>
                <w:rFonts w:eastAsia="Times New Roman" w:cs="Times New Roman"/>
                <w:bCs/>
                <w:noProof/>
                <w:color w:val="auto"/>
                <w:sz w:val="22"/>
              </w:rPr>
            </w:pPr>
            <w:r>
              <w:rPr>
                <w:rFonts w:eastAsia="Times New Roman" w:cs="Times New Roman"/>
                <w:bCs/>
                <w:noProof/>
                <w:color w:val="auto"/>
                <w:sz w:val="22"/>
              </w:rPr>
              <w:t>C</w:t>
            </w:r>
            <w:r w:rsidRPr="0041336E">
              <w:rPr>
                <w:rFonts w:eastAsia="Times New Roman" w:cs="Times New Roman"/>
                <w:bCs/>
                <w:noProof/>
                <w:color w:val="auto"/>
                <w:sz w:val="22"/>
              </w:rPr>
              <w:t>ommunity engagement in Integrated Planning and Reporting</w:t>
            </w:r>
          </w:p>
          <w:p w14:paraId="23DAF100" w14:textId="3DCCAA27" w:rsidR="00905487" w:rsidRPr="00D63054" w:rsidRDefault="0041336E" w:rsidP="009A4038">
            <w:pPr>
              <w:numPr>
                <w:ilvl w:val="0"/>
                <w:numId w:val="27"/>
              </w:numPr>
              <w:spacing w:before="20" w:after="40"/>
              <w:ind w:left="168" w:hanging="168"/>
              <w:jc w:val="left"/>
              <w:rPr>
                <w:rFonts w:eastAsia="Times New Roman" w:cs="Times New Roman"/>
                <w:bCs/>
                <w:noProof/>
                <w:color w:val="auto"/>
                <w:sz w:val="22"/>
              </w:rPr>
            </w:pPr>
            <w:r w:rsidRPr="0041336E">
              <w:rPr>
                <w:rFonts w:eastAsia="Times New Roman" w:cs="Times New Roman"/>
                <w:bCs/>
                <w:noProof/>
                <w:color w:val="auto"/>
                <w:sz w:val="22"/>
              </w:rPr>
              <w:t>Community input on key decision</w:t>
            </w:r>
            <w:r>
              <w:rPr>
                <w:rFonts w:eastAsia="Times New Roman" w:cs="Times New Roman"/>
                <w:bCs/>
                <w:noProof/>
                <w:color w:val="auto"/>
                <w:sz w:val="22"/>
              </w:rPr>
              <w:t>s</w:t>
            </w:r>
          </w:p>
        </w:tc>
        <w:tc>
          <w:tcPr>
            <w:tcW w:w="1134" w:type="dxa"/>
            <w:tcBorders>
              <w:bottom w:val="single" w:sz="4" w:space="0" w:color="BFBFBF" w:themeColor="background1" w:themeShade="BF"/>
            </w:tcBorders>
            <w:shd w:val="clear" w:color="auto" w:fill="auto"/>
            <w:vAlign w:val="center"/>
          </w:tcPr>
          <w:p w14:paraId="215C5F93" w14:textId="7DE750E6" w:rsidR="00905487" w:rsidRPr="00D63054" w:rsidRDefault="0055145A" w:rsidP="00905487">
            <w:pPr>
              <w:spacing w:before="40" w:after="40"/>
              <w:ind w:left="170" w:hanging="170"/>
              <w:jc w:val="center"/>
              <w:rPr>
                <w:rFonts w:eastAsia="Times New Roman" w:cs="Times New Roman"/>
                <w:bCs/>
                <w:noProof/>
                <w:color w:val="auto"/>
                <w:spacing w:val="-4"/>
                <w:sz w:val="22"/>
                <w:lang w:eastAsia="ja-JP"/>
              </w:rPr>
            </w:pPr>
            <w:r>
              <w:rPr>
                <w:rFonts w:eastAsia="Times New Roman" w:cs="Times New Roman"/>
                <w:bCs/>
                <w:noProof/>
                <w:color w:val="auto"/>
                <w:spacing w:val="-4"/>
                <w:sz w:val="22"/>
                <w:lang w:eastAsia="ja-JP"/>
              </w:rPr>
              <w:t>Yes</w:t>
            </w:r>
          </w:p>
        </w:tc>
        <w:tc>
          <w:tcPr>
            <w:tcW w:w="3544" w:type="dxa"/>
            <w:tcBorders>
              <w:bottom w:val="single" w:sz="4" w:space="0" w:color="BFBFBF" w:themeColor="background1" w:themeShade="BF"/>
            </w:tcBorders>
            <w:shd w:val="clear" w:color="auto" w:fill="auto"/>
            <w:vAlign w:val="center"/>
          </w:tcPr>
          <w:p w14:paraId="746F6EEC" w14:textId="37916347" w:rsidR="0055145A" w:rsidRPr="009A4038" w:rsidRDefault="0055145A"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Induction for new residents</w:t>
            </w:r>
          </w:p>
          <w:p w14:paraId="71FF476C" w14:textId="5F9A71C8" w:rsidR="0055145A" w:rsidRPr="009A4038" w:rsidRDefault="0055145A"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Marketing Perenjori to itself</w:t>
            </w:r>
          </w:p>
          <w:p w14:paraId="6FCB4452" w14:textId="430C0170" w:rsidR="00905487" w:rsidRPr="009A4038" w:rsidRDefault="0055145A"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Keep the community informed of progress with projects and activities</w:t>
            </w:r>
          </w:p>
        </w:tc>
      </w:tr>
      <w:tr w:rsidR="00905487" w:rsidRPr="00AE5D68" w14:paraId="153A8315" w14:textId="77777777" w:rsidTr="004B6981">
        <w:trPr>
          <w:trHeight w:val="70"/>
        </w:trPr>
        <w:tc>
          <w:tcPr>
            <w:tcW w:w="2552" w:type="dxa"/>
            <w:shd w:val="clear" w:color="auto" w:fill="auto"/>
          </w:tcPr>
          <w:p w14:paraId="29CFB420" w14:textId="6D729D27" w:rsidR="00905487" w:rsidRPr="00D63054" w:rsidRDefault="00905487" w:rsidP="00905487">
            <w:pPr>
              <w:spacing w:before="40" w:after="40"/>
              <w:jc w:val="left"/>
              <w:rPr>
                <w:sz w:val="22"/>
              </w:rPr>
            </w:pPr>
            <w:r w:rsidRPr="00905487">
              <w:rPr>
                <w:sz w:val="22"/>
              </w:rPr>
              <w:t>Council Leadership, Partnerships, and Advocacy</w:t>
            </w:r>
          </w:p>
        </w:tc>
        <w:tc>
          <w:tcPr>
            <w:tcW w:w="3544" w:type="dxa"/>
            <w:shd w:val="clear" w:color="auto" w:fill="auto"/>
            <w:vAlign w:val="center"/>
          </w:tcPr>
          <w:p w14:paraId="4E248C0F" w14:textId="77777777" w:rsidR="007435C8" w:rsidRPr="007435C8" w:rsidRDefault="007435C8" w:rsidP="007435C8">
            <w:pPr>
              <w:spacing w:before="120" w:after="120"/>
              <w:jc w:val="left"/>
              <w:rPr>
                <w:rFonts w:cs="Times New Roman"/>
                <w:bCs/>
                <w:noProof/>
                <w:spacing w:val="-4"/>
                <w:sz w:val="22"/>
                <w:lang w:val="en-US" w:eastAsia="ja-JP"/>
              </w:rPr>
            </w:pPr>
            <w:r w:rsidRPr="007435C8">
              <w:rPr>
                <w:rFonts w:cs="Times New Roman"/>
                <w:bCs/>
                <w:noProof/>
                <w:spacing w:val="-4"/>
                <w:sz w:val="22"/>
                <w:lang w:val="en-US" w:eastAsia="ja-JP"/>
              </w:rPr>
              <w:t>The Shire listens to and works closely with the community and its decision-making is transparent and accountable</w:t>
            </w:r>
          </w:p>
          <w:p w14:paraId="6B1E0ADE" w14:textId="1E100764" w:rsidR="007435C8" w:rsidRDefault="007435C8" w:rsidP="007435C8">
            <w:pPr>
              <w:spacing w:before="120" w:after="120"/>
              <w:jc w:val="left"/>
              <w:rPr>
                <w:rFonts w:cs="Times New Roman"/>
                <w:bCs/>
                <w:noProof/>
                <w:spacing w:val="-4"/>
                <w:sz w:val="22"/>
                <w:lang w:val="en-US" w:eastAsia="ja-JP"/>
              </w:rPr>
            </w:pPr>
            <w:r w:rsidRPr="007435C8">
              <w:rPr>
                <w:rFonts w:cs="Times New Roman"/>
                <w:bCs/>
                <w:noProof/>
                <w:spacing w:val="-4"/>
                <w:sz w:val="22"/>
                <w:lang w:val="en-US" w:eastAsia="ja-JP"/>
              </w:rPr>
              <w:t>The Shire advocates and partners effectively on behalf of the community</w:t>
            </w:r>
          </w:p>
          <w:p w14:paraId="3D4A5097" w14:textId="77777777" w:rsidR="007435C8" w:rsidRPr="007435C8" w:rsidRDefault="007435C8" w:rsidP="007435C8">
            <w:pPr>
              <w:spacing w:before="120" w:after="120"/>
              <w:jc w:val="left"/>
              <w:rPr>
                <w:rFonts w:cs="Times New Roman"/>
                <w:bCs/>
                <w:noProof/>
                <w:spacing w:val="-4"/>
                <w:sz w:val="22"/>
                <w:lang w:val="en-US" w:eastAsia="ja-JP"/>
              </w:rPr>
            </w:pPr>
            <w:r w:rsidRPr="007435C8">
              <w:rPr>
                <w:rFonts w:cs="Times New Roman"/>
                <w:bCs/>
                <w:noProof/>
                <w:spacing w:val="-4"/>
                <w:sz w:val="22"/>
                <w:lang w:val="en-US" w:eastAsia="ja-JP"/>
              </w:rPr>
              <w:t xml:space="preserve">Gaps in medical, allied health services, and other community services are </w:t>
            </w:r>
            <w:r w:rsidRPr="007435C8">
              <w:rPr>
                <w:rFonts w:cs="Times New Roman"/>
                <w:bCs/>
                <w:noProof/>
                <w:spacing w:val="-4"/>
                <w:sz w:val="22"/>
                <w:lang w:val="en-US" w:eastAsia="ja-JP"/>
              </w:rPr>
              <w:lastRenderedPageBreak/>
              <w:t>filled where possible to meet the needs of the local population</w:t>
            </w:r>
          </w:p>
          <w:p w14:paraId="5CBF3124" w14:textId="33208FA2" w:rsidR="00905487" w:rsidRPr="007435C8" w:rsidRDefault="007435C8" w:rsidP="007435C8">
            <w:pPr>
              <w:spacing w:before="120" w:after="120"/>
              <w:jc w:val="left"/>
              <w:rPr>
                <w:rFonts w:cs="Times New Roman"/>
                <w:bCs/>
                <w:noProof/>
                <w:spacing w:val="-4"/>
                <w:sz w:val="22"/>
                <w:lang w:val="en-US" w:eastAsia="ja-JP"/>
              </w:rPr>
            </w:pPr>
            <w:r w:rsidRPr="007435C8">
              <w:rPr>
                <w:rFonts w:cs="Times New Roman"/>
                <w:bCs/>
                <w:noProof/>
                <w:spacing w:val="-4"/>
                <w:sz w:val="22"/>
                <w:lang w:val="en-US" w:eastAsia="ja-JP"/>
              </w:rPr>
              <w:t>The Shire works proactively with the Traditional Owners regarding sites and other matters of significance to the Badimia people</w:t>
            </w:r>
          </w:p>
        </w:tc>
        <w:tc>
          <w:tcPr>
            <w:tcW w:w="3827" w:type="dxa"/>
            <w:shd w:val="clear" w:color="auto" w:fill="auto"/>
            <w:vAlign w:val="center"/>
          </w:tcPr>
          <w:p w14:paraId="1231478E" w14:textId="77777777" w:rsidR="00835E49" w:rsidRPr="00835E49" w:rsidRDefault="00835E49" w:rsidP="009A4038">
            <w:pPr>
              <w:numPr>
                <w:ilvl w:val="0"/>
                <w:numId w:val="27"/>
              </w:numPr>
              <w:spacing w:before="20" w:after="40"/>
              <w:ind w:left="168" w:hanging="168"/>
              <w:jc w:val="left"/>
              <w:rPr>
                <w:rFonts w:eastAsia="Times New Roman" w:cs="Times New Roman"/>
                <w:bCs/>
                <w:noProof/>
                <w:color w:val="auto"/>
                <w:sz w:val="22"/>
              </w:rPr>
            </w:pPr>
            <w:r w:rsidRPr="00835E49">
              <w:rPr>
                <w:rFonts w:eastAsia="Times New Roman" w:cs="Times New Roman"/>
                <w:bCs/>
                <w:noProof/>
                <w:color w:val="auto"/>
                <w:sz w:val="22"/>
              </w:rPr>
              <w:lastRenderedPageBreak/>
              <w:t>Regional collaboration</w:t>
            </w:r>
          </w:p>
          <w:p w14:paraId="0792C4DE" w14:textId="77777777" w:rsidR="00835E49" w:rsidRPr="00835E49" w:rsidRDefault="00835E49" w:rsidP="009A4038">
            <w:pPr>
              <w:numPr>
                <w:ilvl w:val="0"/>
                <w:numId w:val="27"/>
              </w:numPr>
              <w:spacing w:before="20" w:after="40"/>
              <w:ind w:left="168" w:hanging="168"/>
              <w:jc w:val="left"/>
              <w:rPr>
                <w:rFonts w:eastAsia="Times New Roman" w:cs="Times New Roman"/>
                <w:bCs/>
                <w:noProof/>
                <w:color w:val="auto"/>
                <w:sz w:val="22"/>
              </w:rPr>
            </w:pPr>
            <w:r w:rsidRPr="00835E49">
              <w:rPr>
                <w:rFonts w:eastAsia="Times New Roman" w:cs="Times New Roman"/>
                <w:bCs/>
                <w:noProof/>
                <w:color w:val="auto"/>
                <w:sz w:val="22"/>
              </w:rPr>
              <w:t>Community partnerships</w:t>
            </w:r>
          </w:p>
          <w:p w14:paraId="2497278E" w14:textId="77777777" w:rsidR="00835E49" w:rsidRPr="00835E49" w:rsidRDefault="00835E49" w:rsidP="009A4038">
            <w:pPr>
              <w:numPr>
                <w:ilvl w:val="0"/>
                <w:numId w:val="27"/>
              </w:numPr>
              <w:spacing w:before="20" w:after="40"/>
              <w:ind w:left="168" w:hanging="168"/>
              <w:jc w:val="left"/>
              <w:rPr>
                <w:rFonts w:eastAsia="Times New Roman" w:cs="Times New Roman"/>
                <w:bCs/>
                <w:noProof/>
                <w:color w:val="auto"/>
                <w:sz w:val="22"/>
              </w:rPr>
            </w:pPr>
            <w:r w:rsidRPr="00835E49">
              <w:rPr>
                <w:rFonts w:eastAsia="Times New Roman" w:cs="Times New Roman"/>
                <w:bCs/>
                <w:noProof/>
                <w:color w:val="auto"/>
                <w:sz w:val="22"/>
              </w:rPr>
              <w:t>Advocacy to achieve community priorities</w:t>
            </w:r>
          </w:p>
          <w:p w14:paraId="6389F94F" w14:textId="135C3F59" w:rsidR="00905487" w:rsidRPr="00835E49" w:rsidRDefault="00835E49" w:rsidP="009A4038">
            <w:pPr>
              <w:numPr>
                <w:ilvl w:val="0"/>
                <w:numId w:val="27"/>
              </w:numPr>
              <w:spacing w:before="20" w:after="40"/>
              <w:ind w:left="168" w:hanging="168"/>
              <w:jc w:val="left"/>
              <w:rPr>
                <w:rFonts w:eastAsia="Times New Roman" w:cs="Times New Roman"/>
                <w:bCs/>
                <w:noProof/>
                <w:color w:val="auto"/>
                <w:sz w:val="22"/>
              </w:rPr>
            </w:pPr>
            <w:r>
              <w:rPr>
                <w:rFonts w:eastAsia="Times New Roman" w:cs="Times New Roman"/>
                <w:bCs/>
                <w:noProof/>
                <w:color w:val="auto"/>
                <w:sz w:val="22"/>
              </w:rPr>
              <w:t>Attract</w:t>
            </w:r>
            <w:r w:rsidRPr="00835E49">
              <w:rPr>
                <w:rFonts w:eastAsia="Times New Roman" w:cs="Times New Roman"/>
                <w:bCs/>
                <w:noProof/>
                <w:color w:val="auto"/>
                <w:sz w:val="22"/>
              </w:rPr>
              <w:t xml:space="preserve"> external funding to implement community priorities</w:t>
            </w:r>
          </w:p>
        </w:tc>
        <w:tc>
          <w:tcPr>
            <w:tcW w:w="1134" w:type="dxa"/>
            <w:shd w:val="clear" w:color="auto" w:fill="auto"/>
            <w:vAlign w:val="center"/>
          </w:tcPr>
          <w:p w14:paraId="3F2E30DA" w14:textId="0EA1796F" w:rsidR="00905487" w:rsidRPr="00C16D78" w:rsidRDefault="00C22446" w:rsidP="00905487">
            <w:pPr>
              <w:spacing w:before="40" w:after="40"/>
              <w:jc w:val="center"/>
              <w:rPr>
                <w:sz w:val="22"/>
              </w:rPr>
            </w:pPr>
            <w:r>
              <w:rPr>
                <w:sz w:val="22"/>
              </w:rPr>
              <w:t>Yes</w:t>
            </w:r>
          </w:p>
        </w:tc>
        <w:tc>
          <w:tcPr>
            <w:tcW w:w="3544" w:type="dxa"/>
            <w:shd w:val="clear" w:color="auto" w:fill="auto"/>
            <w:vAlign w:val="center"/>
          </w:tcPr>
          <w:p w14:paraId="7A2915E9" w14:textId="7C376130" w:rsidR="00905487" w:rsidRPr="009A4038" w:rsidRDefault="00C22446"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Migrant Attraction – Population Growth Strategy</w:t>
            </w:r>
          </w:p>
        </w:tc>
      </w:tr>
      <w:tr w:rsidR="00615B58" w:rsidRPr="00AE5D68" w14:paraId="6C275B79" w14:textId="77777777" w:rsidTr="004B6981">
        <w:trPr>
          <w:trHeight w:val="70"/>
        </w:trPr>
        <w:tc>
          <w:tcPr>
            <w:tcW w:w="2552" w:type="dxa"/>
            <w:shd w:val="clear" w:color="auto" w:fill="auto"/>
            <w:vAlign w:val="center"/>
          </w:tcPr>
          <w:p w14:paraId="37ED4E5B" w14:textId="6B967679" w:rsidR="00615B58" w:rsidRPr="00905487" w:rsidRDefault="00615B58" w:rsidP="004B6981">
            <w:pPr>
              <w:spacing w:before="40" w:after="40"/>
              <w:jc w:val="left"/>
              <w:rPr>
                <w:sz w:val="22"/>
              </w:rPr>
            </w:pPr>
            <w:r w:rsidRPr="00615B58">
              <w:rPr>
                <w:sz w:val="22"/>
              </w:rPr>
              <w:t>Emergency Management</w:t>
            </w:r>
          </w:p>
        </w:tc>
        <w:tc>
          <w:tcPr>
            <w:tcW w:w="3544" w:type="dxa"/>
            <w:shd w:val="clear" w:color="auto" w:fill="auto"/>
            <w:vAlign w:val="center"/>
          </w:tcPr>
          <w:p w14:paraId="25E3CC9B" w14:textId="0332FF17" w:rsidR="00615B58" w:rsidRPr="007435C8" w:rsidRDefault="007435C8" w:rsidP="007435C8">
            <w:pPr>
              <w:spacing w:before="120" w:after="120"/>
              <w:jc w:val="left"/>
              <w:rPr>
                <w:rFonts w:cs="Times New Roman"/>
                <w:bCs/>
                <w:noProof/>
                <w:spacing w:val="-4"/>
                <w:sz w:val="22"/>
                <w:lang w:val="en-US" w:eastAsia="ja-JP"/>
              </w:rPr>
            </w:pPr>
            <w:r w:rsidRPr="007435C8">
              <w:rPr>
                <w:rFonts w:cs="Times New Roman"/>
                <w:bCs/>
                <w:noProof/>
                <w:spacing w:val="-4"/>
                <w:sz w:val="22"/>
                <w:lang w:val="en-US" w:eastAsia="ja-JP"/>
              </w:rPr>
              <w:t>Emergency management and associated community liaison and education activities are undertaken to protect the community and minimise harm from disasters</w:t>
            </w:r>
          </w:p>
        </w:tc>
        <w:tc>
          <w:tcPr>
            <w:tcW w:w="3827" w:type="dxa"/>
            <w:shd w:val="clear" w:color="auto" w:fill="auto"/>
            <w:vAlign w:val="center"/>
          </w:tcPr>
          <w:p w14:paraId="596DBD7E" w14:textId="2C991486" w:rsidR="0055145A" w:rsidRPr="0055145A" w:rsidRDefault="0055145A" w:rsidP="009A4038">
            <w:pPr>
              <w:numPr>
                <w:ilvl w:val="0"/>
                <w:numId w:val="27"/>
              </w:numPr>
              <w:spacing w:before="20" w:after="40"/>
              <w:ind w:left="168" w:hanging="168"/>
              <w:jc w:val="left"/>
              <w:rPr>
                <w:rFonts w:eastAsia="Times New Roman" w:cs="Times New Roman"/>
                <w:bCs/>
                <w:noProof/>
                <w:color w:val="auto"/>
                <w:sz w:val="22"/>
              </w:rPr>
            </w:pPr>
            <w:r w:rsidRPr="0055145A">
              <w:rPr>
                <w:rFonts w:eastAsia="Times New Roman" w:cs="Times New Roman"/>
                <w:bCs/>
                <w:noProof/>
                <w:color w:val="auto"/>
                <w:sz w:val="22"/>
              </w:rPr>
              <w:t xml:space="preserve">Support FESA, St Johns and Roadwise Committee to continue services to Emergency </w:t>
            </w:r>
            <w:r w:rsidR="004B6981">
              <w:rPr>
                <w:rFonts w:eastAsia="Times New Roman" w:cs="Times New Roman"/>
                <w:bCs/>
                <w:noProof/>
                <w:color w:val="auto"/>
                <w:sz w:val="22"/>
              </w:rPr>
              <w:t>Management</w:t>
            </w:r>
          </w:p>
          <w:p w14:paraId="620B8248" w14:textId="77777777" w:rsidR="0055145A" w:rsidRPr="0055145A" w:rsidRDefault="0055145A" w:rsidP="009A4038">
            <w:pPr>
              <w:numPr>
                <w:ilvl w:val="0"/>
                <w:numId w:val="27"/>
              </w:numPr>
              <w:spacing w:before="20" w:after="40"/>
              <w:ind w:left="168" w:hanging="168"/>
              <w:jc w:val="left"/>
              <w:rPr>
                <w:rFonts w:eastAsia="Times New Roman" w:cs="Times New Roman"/>
                <w:bCs/>
                <w:noProof/>
                <w:color w:val="auto"/>
                <w:sz w:val="22"/>
              </w:rPr>
            </w:pPr>
            <w:r w:rsidRPr="0055145A">
              <w:rPr>
                <w:rFonts w:eastAsia="Times New Roman" w:cs="Times New Roman"/>
                <w:bCs/>
                <w:noProof/>
                <w:color w:val="auto"/>
                <w:sz w:val="22"/>
              </w:rPr>
              <w:t>Bushfire prevention activities and education</w:t>
            </w:r>
          </w:p>
          <w:p w14:paraId="2F2D1E17" w14:textId="6E91F97E" w:rsidR="00615B58" w:rsidRPr="009A4038" w:rsidRDefault="0055145A" w:rsidP="009A4038">
            <w:pPr>
              <w:numPr>
                <w:ilvl w:val="0"/>
                <w:numId w:val="27"/>
              </w:numPr>
              <w:spacing w:before="20" w:after="40"/>
              <w:ind w:left="168" w:hanging="168"/>
              <w:jc w:val="left"/>
              <w:rPr>
                <w:rFonts w:eastAsia="Times New Roman" w:cs="Times New Roman"/>
                <w:bCs/>
                <w:noProof/>
                <w:color w:val="auto"/>
                <w:sz w:val="22"/>
              </w:rPr>
            </w:pPr>
            <w:r w:rsidRPr="0055145A">
              <w:rPr>
                <w:rFonts w:eastAsia="Times New Roman" w:cs="Times New Roman"/>
                <w:bCs/>
                <w:noProof/>
                <w:color w:val="auto"/>
                <w:sz w:val="22"/>
              </w:rPr>
              <w:t>Disaster management and recovery</w:t>
            </w:r>
          </w:p>
        </w:tc>
        <w:tc>
          <w:tcPr>
            <w:tcW w:w="1134" w:type="dxa"/>
            <w:shd w:val="clear" w:color="auto" w:fill="auto"/>
            <w:vAlign w:val="center"/>
          </w:tcPr>
          <w:p w14:paraId="70E832A4" w14:textId="4F4B7BFB" w:rsidR="00615B58" w:rsidRPr="00C16D78" w:rsidRDefault="0055145A" w:rsidP="00905487">
            <w:pPr>
              <w:spacing w:before="40" w:after="40"/>
              <w:jc w:val="center"/>
              <w:rPr>
                <w:sz w:val="22"/>
              </w:rPr>
            </w:pPr>
            <w:r>
              <w:rPr>
                <w:sz w:val="22"/>
              </w:rPr>
              <w:t>No</w:t>
            </w:r>
          </w:p>
        </w:tc>
        <w:tc>
          <w:tcPr>
            <w:tcW w:w="3544" w:type="dxa"/>
            <w:shd w:val="clear" w:color="auto" w:fill="auto"/>
            <w:vAlign w:val="center"/>
          </w:tcPr>
          <w:p w14:paraId="16EBB910" w14:textId="77777777" w:rsidR="00615B58" w:rsidRPr="00C16D78" w:rsidRDefault="00615B58" w:rsidP="0055145A">
            <w:pPr>
              <w:spacing w:before="20" w:after="40"/>
              <w:jc w:val="left"/>
              <w:rPr>
                <w:sz w:val="22"/>
              </w:rPr>
            </w:pPr>
          </w:p>
        </w:tc>
      </w:tr>
      <w:tr w:rsidR="00D63054" w:rsidRPr="00AE5D68" w14:paraId="2DCFACC1" w14:textId="77777777" w:rsidTr="004B6981">
        <w:trPr>
          <w:trHeight w:val="70"/>
        </w:trPr>
        <w:tc>
          <w:tcPr>
            <w:tcW w:w="2552" w:type="dxa"/>
            <w:shd w:val="clear" w:color="auto" w:fill="auto"/>
            <w:vAlign w:val="center"/>
          </w:tcPr>
          <w:p w14:paraId="58C176DE" w14:textId="67D6E0AE" w:rsidR="00D63054" w:rsidRPr="00D63054" w:rsidRDefault="00905487" w:rsidP="00D63054">
            <w:pPr>
              <w:spacing w:before="40" w:after="40"/>
              <w:jc w:val="left"/>
              <w:rPr>
                <w:sz w:val="22"/>
              </w:rPr>
            </w:pPr>
            <w:r w:rsidRPr="00905487">
              <w:rPr>
                <w:sz w:val="22"/>
              </w:rPr>
              <w:t>Aquatic Centre</w:t>
            </w:r>
          </w:p>
        </w:tc>
        <w:tc>
          <w:tcPr>
            <w:tcW w:w="3544" w:type="dxa"/>
            <w:shd w:val="clear" w:color="auto" w:fill="auto"/>
            <w:vAlign w:val="center"/>
          </w:tcPr>
          <w:p w14:paraId="6485947B" w14:textId="69CF3C09" w:rsidR="00D63054" w:rsidRPr="007435C8" w:rsidRDefault="007435C8" w:rsidP="007435C8">
            <w:pPr>
              <w:spacing w:before="120" w:after="120"/>
              <w:jc w:val="left"/>
              <w:rPr>
                <w:rFonts w:cs="Times New Roman"/>
                <w:bCs/>
                <w:noProof/>
                <w:spacing w:val="-4"/>
                <w:sz w:val="22"/>
                <w:lang w:val="en-US" w:eastAsia="ja-JP"/>
              </w:rPr>
            </w:pPr>
            <w:r w:rsidRPr="007435C8">
              <w:rPr>
                <w:rFonts w:cs="Times New Roman"/>
                <w:bCs/>
                <w:noProof/>
                <w:spacing w:val="-4"/>
                <w:sz w:val="22"/>
                <w:lang w:val="en-US" w:eastAsia="ja-JP"/>
              </w:rPr>
              <w:t>The community is active and has access to a range of sport and recreation facilities</w:t>
            </w:r>
          </w:p>
        </w:tc>
        <w:tc>
          <w:tcPr>
            <w:tcW w:w="3827" w:type="dxa"/>
            <w:shd w:val="clear" w:color="auto" w:fill="auto"/>
            <w:vAlign w:val="center"/>
          </w:tcPr>
          <w:p w14:paraId="2883F871" w14:textId="77777777" w:rsidR="00D63054" w:rsidRPr="0055145A" w:rsidRDefault="0055145A" w:rsidP="009A4038">
            <w:pPr>
              <w:numPr>
                <w:ilvl w:val="0"/>
                <w:numId w:val="27"/>
              </w:numPr>
              <w:spacing w:before="20" w:after="40"/>
              <w:ind w:left="168" w:hanging="168"/>
              <w:jc w:val="left"/>
              <w:rPr>
                <w:rFonts w:eastAsia="Times New Roman" w:cs="Times New Roman"/>
                <w:bCs/>
                <w:noProof/>
                <w:color w:val="auto"/>
                <w:sz w:val="22"/>
              </w:rPr>
            </w:pPr>
            <w:r w:rsidRPr="0055145A">
              <w:rPr>
                <w:rFonts w:eastAsia="Times New Roman" w:cs="Times New Roman"/>
                <w:bCs/>
                <w:noProof/>
                <w:color w:val="auto"/>
                <w:sz w:val="22"/>
              </w:rPr>
              <w:t>25m six lane lap pool. Leisure/toddler pool with water features.</w:t>
            </w:r>
          </w:p>
          <w:p w14:paraId="033B5255" w14:textId="77777777" w:rsidR="0055145A" w:rsidRPr="0055145A" w:rsidRDefault="0055145A" w:rsidP="009A4038">
            <w:pPr>
              <w:numPr>
                <w:ilvl w:val="0"/>
                <w:numId w:val="27"/>
              </w:numPr>
              <w:spacing w:before="20" w:after="40"/>
              <w:ind w:left="168" w:hanging="168"/>
              <w:jc w:val="left"/>
              <w:rPr>
                <w:rFonts w:eastAsia="Times New Roman" w:cs="Times New Roman"/>
                <w:bCs/>
                <w:noProof/>
                <w:color w:val="auto"/>
                <w:sz w:val="22"/>
              </w:rPr>
            </w:pPr>
            <w:r w:rsidRPr="0055145A">
              <w:rPr>
                <w:rFonts w:eastAsia="Times New Roman" w:cs="Times New Roman"/>
                <w:bCs/>
                <w:noProof/>
                <w:color w:val="auto"/>
                <w:sz w:val="22"/>
              </w:rPr>
              <w:t>Open October to April</w:t>
            </w:r>
          </w:p>
          <w:p w14:paraId="15D23ACF" w14:textId="77777777" w:rsidR="0055145A" w:rsidRPr="0055145A" w:rsidRDefault="0055145A" w:rsidP="009A4038">
            <w:pPr>
              <w:numPr>
                <w:ilvl w:val="0"/>
                <w:numId w:val="27"/>
              </w:numPr>
              <w:spacing w:before="20" w:after="40"/>
              <w:ind w:left="168" w:hanging="168"/>
              <w:jc w:val="left"/>
              <w:rPr>
                <w:rFonts w:eastAsia="Times New Roman" w:cs="Times New Roman"/>
                <w:bCs/>
                <w:noProof/>
                <w:color w:val="auto"/>
                <w:sz w:val="22"/>
              </w:rPr>
            </w:pPr>
            <w:r w:rsidRPr="0055145A">
              <w:rPr>
                <w:rFonts w:eastAsia="Times New Roman" w:cs="Times New Roman"/>
                <w:bCs/>
                <w:noProof/>
                <w:color w:val="auto"/>
                <w:sz w:val="22"/>
              </w:rPr>
              <w:t>Tuesday to Friday: 6.30 - 7.30 am, 10.00 am - 12.00 pm, 3.00 - 6.00 pm</w:t>
            </w:r>
          </w:p>
          <w:p w14:paraId="3D26C5F5" w14:textId="08314FA7" w:rsidR="0055145A" w:rsidRPr="0055145A" w:rsidRDefault="0055145A" w:rsidP="009A4038">
            <w:pPr>
              <w:numPr>
                <w:ilvl w:val="0"/>
                <w:numId w:val="27"/>
              </w:numPr>
              <w:spacing w:before="20" w:after="40"/>
              <w:ind w:left="168" w:hanging="168"/>
              <w:jc w:val="left"/>
              <w:rPr>
                <w:rFonts w:eastAsia="Times New Roman" w:cs="Times New Roman"/>
                <w:bCs/>
                <w:noProof/>
                <w:color w:val="auto"/>
                <w:sz w:val="22"/>
              </w:rPr>
            </w:pPr>
            <w:r w:rsidRPr="0055145A">
              <w:rPr>
                <w:rFonts w:eastAsia="Times New Roman" w:cs="Times New Roman"/>
                <w:bCs/>
                <w:noProof/>
                <w:color w:val="auto"/>
                <w:sz w:val="22"/>
              </w:rPr>
              <w:t>Saturday</w:t>
            </w:r>
            <w:r w:rsidR="000063B0">
              <w:rPr>
                <w:rFonts w:eastAsia="Times New Roman" w:cs="Times New Roman"/>
                <w:bCs/>
                <w:noProof/>
                <w:color w:val="auto"/>
                <w:sz w:val="22"/>
              </w:rPr>
              <w:t>,</w:t>
            </w:r>
            <w:r w:rsidRPr="0055145A">
              <w:rPr>
                <w:rFonts w:eastAsia="Times New Roman" w:cs="Times New Roman"/>
                <w:bCs/>
                <w:noProof/>
                <w:color w:val="auto"/>
                <w:sz w:val="22"/>
              </w:rPr>
              <w:t xml:space="preserve"> Sunday 12.00pm - 6.00pm</w:t>
            </w:r>
          </w:p>
          <w:p w14:paraId="6531C390" w14:textId="13851FAC" w:rsidR="0055145A" w:rsidRPr="009A4038" w:rsidRDefault="0055145A" w:rsidP="009A4038">
            <w:pPr>
              <w:numPr>
                <w:ilvl w:val="0"/>
                <w:numId w:val="27"/>
              </w:numPr>
              <w:spacing w:before="20" w:after="40"/>
              <w:ind w:left="168" w:hanging="168"/>
              <w:jc w:val="left"/>
              <w:rPr>
                <w:rFonts w:eastAsia="Times New Roman" w:cs="Times New Roman"/>
                <w:bCs/>
                <w:noProof/>
                <w:color w:val="auto"/>
                <w:sz w:val="22"/>
              </w:rPr>
            </w:pPr>
            <w:r w:rsidRPr="0055145A">
              <w:rPr>
                <w:rFonts w:eastAsia="Times New Roman" w:cs="Times New Roman"/>
                <w:bCs/>
                <w:noProof/>
                <w:color w:val="auto"/>
                <w:sz w:val="22"/>
              </w:rPr>
              <w:t>Available for events on application</w:t>
            </w:r>
          </w:p>
        </w:tc>
        <w:tc>
          <w:tcPr>
            <w:tcW w:w="1134" w:type="dxa"/>
            <w:shd w:val="clear" w:color="auto" w:fill="auto"/>
            <w:vAlign w:val="center"/>
          </w:tcPr>
          <w:p w14:paraId="412854BD" w14:textId="3A5D9699" w:rsidR="00D63054" w:rsidRPr="00C16D78" w:rsidRDefault="0055145A" w:rsidP="00D63054">
            <w:pPr>
              <w:spacing w:before="40" w:after="40"/>
              <w:jc w:val="center"/>
              <w:rPr>
                <w:sz w:val="22"/>
              </w:rPr>
            </w:pPr>
            <w:r>
              <w:rPr>
                <w:sz w:val="22"/>
              </w:rPr>
              <w:t>No</w:t>
            </w:r>
          </w:p>
        </w:tc>
        <w:tc>
          <w:tcPr>
            <w:tcW w:w="3544" w:type="dxa"/>
            <w:shd w:val="clear" w:color="auto" w:fill="auto"/>
            <w:vAlign w:val="center"/>
          </w:tcPr>
          <w:p w14:paraId="43479FF1" w14:textId="1D3A1AB5" w:rsidR="00D63054" w:rsidRPr="00C16D78" w:rsidRDefault="00D63054" w:rsidP="0055145A">
            <w:pPr>
              <w:spacing w:before="20" w:after="40"/>
              <w:jc w:val="left"/>
              <w:rPr>
                <w:sz w:val="22"/>
              </w:rPr>
            </w:pPr>
          </w:p>
        </w:tc>
      </w:tr>
      <w:tr w:rsidR="00905487" w:rsidRPr="00AE5D68" w14:paraId="665A1A75" w14:textId="77777777" w:rsidTr="004B6981">
        <w:trPr>
          <w:trHeight w:val="70"/>
        </w:trPr>
        <w:tc>
          <w:tcPr>
            <w:tcW w:w="2552" w:type="dxa"/>
            <w:shd w:val="clear" w:color="auto" w:fill="auto"/>
            <w:vAlign w:val="center"/>
          </w:tcPr>
          <w:p w14:paraId="1323378A" w14:textId="46F7B70F" w:rsidR="00905487" w:rsidRPr="00D63054" w:rsidRDefault="00905487" w:rsidP="004B6981">
            <w:pPr>
              <w:spacing w:before="40" w:after="40"/>
              <w:jc w:val="left"/>
              <w:rPr>
                <w:sz w:val="22"/>
              </w:rPr>
            </w:pPr>
            <w:r w:rsidRPr="00C16D78">
              <w:rPr>
                <w:sz w:val="22"/>
              </w:rPr>
              <w:t>Perenjori Gymnasium</w:t>
            </w:r>
          </w:p>
        </w:tc>
        <w:tc>
          <w:tcPr>
            <w:tcW w:w="3544" w:type="dxa"/>
            <w:shd w:val="clear" w:color="auto" w:fill="auto"/>
            <w:vAlign w:val="center"/>
          </w:tcPr>
          <w:p w14:paraId="7D04FAA5" w14:textId="4E3F25C5" w:rsidR="00905487" w:rsidRPr="007435C8" w:rsidRDefault="007435C8" w:rsidP="007435C8">
            <w:pPr>
              <w:spacing w:before="120" w:after="120"/>
              <w:jc w:val="left"/>
              <w:rPr>
                <w:rFonts w:cs="Times New Roman"/>
                <w:bCs/>
                <w:noProof/>
                <w:spacing w:val="-4"/>
                <w:sz w:val="22"/>
                <w:lang w:val="en-US" w:eastAsia="ja-JP"/>
              </w:rPr>
            </w:pPr>
            <w:r w:rsidRPr="007435C8">
              <w:rPr>
                <w:rFonts w:cs="Times New Roman"/>
                <w:bCs/>
                <w:noProof/>
                <w:spacing w:val="-4"/>
                <w:sz w:val="22"/>
                <w:lang w:val="en-US" w:eastAsia="ja-JP"/>
              </w:rPr>
              <w:t>The community is active and has access to a range of sport and recreation facilities</w:t>
            </w:r>
          </w:p>
        </w:tc>
        <w:tc>
          <w:tcPr>
            <w:tcW w:w="3827" w:type="dxa"/>
            <w:shd w:val="clear" w:color="auto" w:fill="auto"/>
            <w:vAlign w:val="center"/>
          </w:tcPr>
          <w:p w14:paraId="22EF450D" w14:textId="5494C77B" w:rsidR="000063B0" w:rsidRPr="009A4038" w:rsidRDefault="000063B0"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 xml:space="preserve">Gym co-located with aquatic centre </w:t>
            </w:r>
          </w:p>
          <w:p w14:paraId="7DA0CD7E" w14:textId="322B2516" w:rsidR="00905487" w:rsidRPr="009A4038" w:rsidRDefault="000063B0"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Air conditioned 24 hour gym with mix of cardio</w:t>
            </w:r>
            <w:r w:rsidR="004B6981" w:rsidRPr="009A4038">
              <w:rPr>
                <w:rFonts w:eastAsia="Times New Roman" w:cs="Times New Roman"/>
                <w:bCs/>
                <w:noProof/>
                <w:color w:val="auto"/>
                <w:sz w:val="22"/>
              </w:rPr>
              <w:t>, weights and other equipment</w:t>
            </w:r>
          </w:p>
        </w:tc>
        <w:tc>
          <w:tcPr>
            <w:tcW w:w="1134" w:type="dxa"/>
            <w:shd w:val="clear" w:color="auto" w:fill="auto"/>
            <w:vAlign w:val="center"/>
          </w:tcPr>
          <w:p w14:paraId="1CF84E64" w14:textId="5D435EC4" w:rsidR="00905487" w:rsidRPr="00C16D78" w:rsidRDefault="000063B0" w:rsidP="00905487">
            <w:pPr>
              <w:spacing w:before="40" w:after="40"/>
              <w:jc w:val="center"/>
              <w:rPr>
                <w:sz w:val="22"/>
              </w:rPr>
            </w:pPr>
            <w:r>
              <w:rPr>
                <w:sz w:val="22"/>
              </w:rPr>
              <w:t>No</w:t>
            </w:r>
          </w:p>
        </w:tc>
        <w:tc>
          <w:tcPr>
            <w:tcW w:w="3544" w:type="dxa"/>
            <w:shd w:val="clear" w:color="auto" w:fill="auto"/>
            <w:vAlign w:val="center"/>
          </w:tcPr>
          <w:p w14:paraId="5451EF67" w14:textId="2A673EEC" w:rsidR="00905487" w:rsidRPr="00C16D78" w:rsidRDefault="00905487" w:rsidP="000063B0">
            <w:pPr>
              <w:spacing w:before="20" w:after="40"/>
              <w:ind w:left="170"/>
              <w:jc w:val="left"/>
              <w:rPr>
                <w:sz w:val="22"/>
              </w:rPr>
            </w:pPr>
          </w:p>
        </w:tc>
      </w:tr>
      <w:tr w:rsidR="00905487" w:rsidRPr="00AE5D68" w14:paraId="1C94E6A6" w14:textId="77777777" w:rsidTr="004B6981">
        <w:trPr>
          <w:trHeight w:val="70"/>
        </w:trPr>
        <w:tc>
          <w:tcPr>
            <w:tcW w:w="2552" w:type="dxa"/>
            <w:shd w:val="clear" w:color="auto" w:fill="auto"/>
            <w:vAlign w:val="center"/>
          </w:tcPr>
          <w:p w14:paraId="29B5E4C1" w14:textId="2836A6B9" w:rsidR="00905487" w:rsidRPr="00D63054" w:rsidRDefault="00905487" w:rsidP="004B6981">
            <w:pPr>
              <w:spacing w:before="40" w:after="40"/>
              <w:jc w:val="left"/>
              <w:rPr>
                <w:sz w:val="22"/>
              </w:rPr>
            </w:pPr>
            <w:r w:rsidRPr="00C16D78">
              <w:rPr>
                <w:sz w:val="22"/>
              </w:rPr>
              <w:lastRenderedPageBreak/>
              <w:t>Latham Community Centre and Tennis Courts</w:t>
            </w:r>
          </w:p>
        </w:tc>
        <w:tc>
          <w:tcPr>
            <w:tcW w:w="3544" w:type="dxa"/>
            <w:shd w:val="clear" w:color="auto" w:fill="auto"/>
            <w:vAlign w:val="center"/>
          </w:tcPr>
          <w:p w14:paraId="4F41D406" w14:textId="0C245B4C" w:rsidR="00905487" w:rsidRPr="007435C8" w:rsidRDefault="007435C8" w:rsidP="007435C8">
            <w:pPr>
              <w:spacing w:before="120" w:after="120"/>
              <w:jc w:val="left"/>
              <w:rPr>
                <w:rFonts w:cs="Times New Roman"/>
                <w:bCs/>
                <w:noProof/>
                <w:spacing w:val="-4"/>
                <w:sz w:val="22"/>
                <w:lang w:val="en-US" w:eastAsia="ja-JP"/>
              </w:rPr>
            </w:pPr>
            <w:r w:rsidRPr="007435C8">
              <w:rPr>
                <w:rFonts w:cs="Times New Roman"/>
                <w:bCs/>
                <w:noProof/>
                <w:spacing w:val="-4"/>
                <w:sz w:val="22"/>
                <w:lang w:val="en-US" w:eastAsia="ja-JP"/>
              </w:rPr>
              <w:t>The community is active and has access to a range of sport and recreation facilities</w:t>
            </w:r>
          </w:p>
        </w:tc>
        <w:tc>
          <w:tcPr>
            <w:tcW w:w="3827" w:type="dxa"/>
            <w:shd w:val="clear" w:color="auto" w:fill="auto"/>
            <w:vAlign w:val="center"/>
          </w:tcPr>
          <w:p w14:paraId="5581E07D" w14:textId="77777777" w:rsidR="000063B0" w:rsidRPr="009A4038" w:rsidRDefault="000063B0"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Community Centre</w:t>
            </w:r>
          </w:p>
          <w:p w14:paraId="728DFFBD" w14:textId="77777777" w:rsidR="000063B0" w:rsidRPr="009A4038" w:rsidRDefault="000063B0"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Tennis Courts</w:t>
            </w:r>
          </w:p>
          <w:p w14:paraId="3794A6BE" w14:textId="4A531BFD" w:rsidR="000063B0" w:rsidRPr="009A4038" w:rsidRDefault="000063B0"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Gymnasium</w:t>
            </w:r>
          </w:p>
        </w:tc>
        <w:tc>
          <w:tcPr>
            <w:tcW w:w="1134" w:type="dxa"/>
            <w:shd w:val="clear" w:color="auto" w:fill="auto"/>
            <w:vAlign w:val="center"/>
          </w:tcPr>
          <w:p w14:paraId="5CCD8EA7" w14:textId="1433EF14" w:rsidR="00905487" w:rsidRPr="00C16D78" w:rsidRDefault="000063B0" w:rsidP="00905487">
            <w:pPr>
              <w:spacing w:before="40" w:after="40"/>
              <w:jc w:val="center"/>
              <w:rPr>
                <w:sz w:val="22"/>
              </w:rPr>
            </w:pPr>
            <w:r>
              <w:rPr>
                <w:sz w:val="22"/>
              </w:rPr>
              <w:t>No</w:t>
            </w:r>
          </w:p>
        </w:tc>
        <w:tc>
          <w:tcPr>
            <w:tcW w:w="3544" w:type="dxa"/>
            <w:shd w:val="clear" w:color="auto" w:fill="auto"/>
            <w:vAlign w:val="center"/>
          </w:tcPr>
          <w:p w14:paraId="2C177FF7" w14:textId="342E3C86" w:rsidR="00905487" w:rsidRPr="00C16D78" w:rsidRDefault="00905487" w:rsidP="000063B0">
            <w:pPr>
              <w:spacing w:before="20" w:after="40"/>
              <w:ind w:left="170"/>
              <w:jc w:val="left"/>
              <w:rPr>
                <w:sz w:val="22"/>
              </w:rPr>
            </w:pPr>
          </w:p>
        </w:tc>
      </w:tr>
      <w:tr w:rsidR="00D63054" w:rsidRPr="00AE5D68" w14:paraId="1F6A9CC2" w14:textId="77777777" w:rsidTr="004B6981">
        <w:trPr>
          <w:trHeight w:val="70"/>
        </w:trPr>
        <w:tc>
          <w:tcPr>
            <w:tcW w:w="2552" w:type="dxa"/>
            <w:shd w:val="clear" w:color="auto" w:fill="auto"/>
            <w:vAlign w:val="center"/>
          </w:tcPr>
          <w:p w14:paraId="17611F76" w14:textId="62E4B5FA" w:rsidR="00D63054" w:rsidRPr="00C16D78" w:rsidRDefault="00615B58" w:rsidP="00D63054">
            <w:pPr>
              <w:spacing w:before="40" w:after="40"/>
              <w:jc w:val="left"/>
              <w:rPr>
                <w:sz w:val="22"/>
              </w:rPr>
            </w:pPr>
            <w:r w:rsidRPr="00C16D78">
              <w:rPr>
                <w:sz w:val="22"/>
              </w:rPr>
              <w:t>Perenjori Recreation Pavilion</w:t>
            </w:r>
          </w:p>
        </w:tc>
        <w:tc>
          <w:tcPr>
            <w:tcW w:w="3544" w:type="dxa"/>
            <w:shd w:val="clear" w:color="auto" w:fill="auto"/>
            <w:vAlign w:val="center"/>
          </w:tcPr>
          <w:p w14:paraId="19E9EF7A" w14:textId="6798E41C" w:rsidR="00D63054" w:rsidRPr="007435C8" w:rsidRDefault="007435C8" w:rsidP="007435C8">
            <w:pPr>
              <w:spacing w:before="120" w:after="120"/>
              <w:jc w:val="left"/>
              <w:rPr>
                <w:rFonts w:cs="Times New Roman"/>
                <w:bCs/>
                <w:noProof/>
                <w:spacing w:val="-4"/>
                <w:sz w:val="22"/>
                <w:lang w:val="en-US" w:eastAsia="ja-JP"/>
              </w:rPr>
            </w:pPr>
            <w:r w:rsidRPr="007435C8">
              <w:rPr>
                <w:rFonts w:cs="Times New Roman"/>
                <w:bCs/>
                <w:noProof/>
                <w:spacing w:val="-4"/>
                <w:sz w:val="22"/>
                <w:lang w:val="en-US" w:eastAsia="ja-JP"/>
              </w:rPr>
              <w:t>The community is active and has access to a range of sport and recreation facilities</w:t>
            </w:r>
          </w:p>
        </w:tc>
        <w:tc>
          <w:tcPr>
            <w:tcW w:w="3827" w:type="dxa"/>
            <w:shd w:val="clear" w:color="auto" w:fill="auto"/>
            <w:vAlign w:val="center"/>
          </w:tcPr>
          <w:p w14:paraId="3DB62627" w14:textId="77777777" w:rsidR="000063B0" w:rsidRPr="009A4038" w:rsidRDefault="000063B0"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Pavilion</w:t>
            </w:r>
          </w:p>
          <w:p w14:paraId="0FE28AA6" w14:textId="77777777" w:rsidR="000063B0" w:rsidRPr="009A4038" w:rsidRDefault="000063B0"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Squash Courts</w:t>
            </w:r>
          </w:p>
          <w:p w14:paraId="159C480D" w14:textId="00EDCC0A" w:rsidR="00D63054" w:rsidRPr="009A4038" w:rsidRDefault="000063B0"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Football/Cricket Oval</w:t>
            </w:r>
          </w:p>
        </w:tc>
        <w:tc>
          <w:tcPr>
            <w:tcW w:w="1134" w:type="dxa"/>
            <w:shd w:val="clear" w:color="auto" w:fill="auto"/>
            <w:vAlign w:val="center"/>
          </w:tcPr>
          <w:p w14:paraId="2784C762" w14:textId="273A15B4" w:rsidR="00D63054" w:rsidRPr="00C16D78" w:rsidRDefault="000063B0" w:rsidP="00D63054">
            <w:pPr>
              <w:spacing w:before="40" w:after="40"/>
              <w:jc w:val="center"/>
              <w:rPr>
                <w:sz w:val="22"/>
              </w:rPr>
            </w:pPr>
            <w:r>
              <w:rPr>
                <w:sz w:val="22"/>
              </w:rPr>
              <w:t>No</w:t>
            </w:r>
          </w:p>
        </w:tc>
        <w:tc>
          <w:tcPr>
            <w:tcW w:w="3544" w:type="dxa"/>
            <w:shd w:val="clear" w:color="auto" w:fill="auto"/>
            <w:vAlign w:val="center"/>
          </w:tcPr>
          <w:p w14:paraId="08C59826" w14:textId="16023410" w:rsidR="00D63054" w:rsidRPr="00C16D78" w:rsidRDefault="00D63054" w:rsidP="000063B0">
            <w:pPr>
              <w:spacing w:before="20" w:after="40"/>
              <w:ind w:left="170"/>
              <w:jc w:val="left"/>
              <w:rPr>
                <w:sz w:val="22"/>
              </w:rPr>
            </w:pPr>
          </w:p>
        </w:tc>
      </w:tr>
      <w:tr w:rsidR="00D63054" w:rsidRPr="00AE5D68" w14:paraId="1C889E43" w14:textId="77777777" w:rsidTr="004B6981">
        <w:trPr>
          <w:trHeight w:val="70"/>
        </w:trPr>
        <w:tc>
          <w:tcPr>
            <w:tcW w:w="2552" w:type="dxa"/>
            <w:shd w:val="clear" w:color="auto" w:fill="auto"/>
            <w:vAlign w:val="center"/>
          </w:tcPr>
          <w:p w14:paraId="580C85BB" w14:textId="2727BD7E" w:rsidR="00D63054" w:rsidRPr="00C16D78" w:rsidRDefault="00615B58" w:rsidP="00D63054">
            <w:pPr>
              <w:spacing w:before="40" w:after="40"/>
              <w:jc w:val="left"/>
              <w:rPr>
                <w:sz w:val="22"/>
              </w:rPr>
            </w:pPr>
            <w:r w:rsidRPr="00C16D78">
              <w:rPr>
                <w:sz w:val="22"/>
              </w:rPr>
              <w:t>Perenjori Early Childhood Centre</w:t>
            </w:r>
          </w:p>
        </w:tc>
        <w:tc>
          <w:tcPr>
            <w:tcW w:w="3544" w:type="dxa"/>
            <w:shd w:val="clear" w:color="auto" w:fill="auto"/>
            <w:vAlign w:val="center"/>
          </w:tcPr>
          <w:p w14:paraId="0A40CAFA" w14:textId="6F73F570" w:rsidR="00D63054" w:rsidRPr="007435C8" w:rsidRDefault="007435C8" w:rsidP="007435C8">
            <w:pPr>
              <w:spacing w:before="120" w:after="120"/>
              <w:jc w:val="left"/>
              <w:rPr>
                <w:rFonts w:cs="Times New Roman"/>
                <w:bCs/>
                <w:noProof/>
                <w:spacing w:val="-4"/>
                <w:sz w:val="22"/>
                <w:lang w:val="en-US" w:eastAsia="ja-JP"/>
              </w:rPr>
            </w:pPr>
            <w:r w:rsidRPr="007435C8">
              <w:rPr>
                <w:rFonts w:cs="Times New Roman"/>
                <w:bCs/>
                <w:noProof/>
                <w:spacing w:val="-4"/>
                <w:sz w:val="22"/>
                <w:lang w:val="en-US" w:eastAsia="ja-JP"/>
              </w:rPr>
              <w:t>Early childhood services are provided in support of workforce participation and educational outcomes</w:t>
            </w:r>
          </w:p>
        </w:tc>
        <w:tc>
          <w:tcPr>
            <w:tcW w:w="3827" w:type="dxa"/>
            <w:shd w:val="clear" w:color="auto" w:fill="auto"/>
            <w:vAlign w:val="center"/>
          </w:tcPr>
          <w:p w14:paraId="6D5997B0" w14:textId="4F409CE0" w:rsidR="00D63054" w:rsidRPr="009A4038" w:rsidRDefault="005F731B"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Fully accredited</w:t>
            </w:r>
          </w:p>
          <w:p w14:paraId="769087F8" w14:textId="77777777" w:rsidR="00835E49" w:rsidRPr="009A4038" w:rsidRDefault="00835E49"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Long Day Care</w:t>
            </w:r>
          </w:p>
          <w:p w14:paraId="21BD336D" w14:textId="77777777" w:rsidR="00835E49" w:rsidRPr="009A4038" w:rsidRDefault="00835E49"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Before and after school care</w:t>
            </w:r>
          </w:p>
          <w:p w14:paraId="726A99A9" w14:textId="77777777" w:rsidR="00835E49" w:rsidRPr="009A4038" w:rsidRDefault="00835E49"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Vacation Care</w:t>
            </w:r>
          </w:p>
          <w:p w14:paraId="7E95EA04" w14:textId="77777777" w:rsidR="00835E49" w:rsidRPr="009A4038" w:rsidRDefault="00835E49"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Education programs</w:t>
            </w:r>
          </w:p>
          <w:p w14:paraId="583FA4F2" w14:textId="77777777" w:rsidR="00835E49" w:rsidRPr="009A4038" w:rsidRDefault="00835E49"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Readiness for school program</w:t>
            </w:r>
          </w:p>
          <w:p w14:paraId="7220B128" w14:textId="5F9F3668" w:rsidR="00835E49" w:rsidRPr="009A4038" w:rsidRDefault="004B6981"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145</w:t>
            </w:r>
            <w:r w:rsidR="00835E49" w:rsidRPr="009A4038">
              <w:rPr>
                <w:rFonts w:eastAsia="Times New Roman" w:cs="Times New Roman"/>
                <w:bCs/>
                <w:noProof/>
                <w:color w:val="auto"/>
                <w:sz w:val="22"/>
              </w:rPr>
              <w:t xml:space="preserve"> monthly attendances </w:t>
            </w:r>
            <w:r w:rsidRPr="009A4038">
              <w:rPr>
                <w:rFonts w:eastAsia="Times New Roman" w:cs="Times New Roman"/>
                <w:bCs/>
                <w:noProof/>
                <w:color w:val="auto"/>
                <w:sz w:val="22"/>
              </w:rPr>
              <w:t>(</w:t>
            </w:r>
            <w:r w:rsidR="00835E49" w:rsidRPr="009A4038">
              <w:rPr>
                <w:rFonts w:eastAsia="Times New Roman" w:cs="Times New Roman"/>
                <w:bCs/>
                <w:noProof/>
                <w:color w:val="auto"/>
                <w:sz w:val="22"/>
              </w:rPr>
              <w:t>2020/21</w:t>
            </w:r>
            <w:r w:rsidRPr="009A4038">
              <w:rPr>
                <w:rFonts w:eastAsia="Times New Roman" w:cs="Times New Roman"/>
                <w:bCs/>
                <w:noProof/>
                <w:color w:val="auto"/>
                <w:sz w:val="22"/>
              </w:rPr>
              <w:t>)</w:t>
            </w:r>
            <w:r w:rsidR="00835E49" w:rsidRPr="009A4038">
              <w:rPr>
                <w:rFonts w:eastAsia="Times New Roman" w:cs="Times New Roman"/>
                <w:bCs/>
                <w:noProof/>
                <w:color w:val="auto"/>
                <w:sz w:val="22"/>
              </w:rPr>
              <w:t xml:space="preserve"> </w:t>
            </w:r>
          </w:p>
        </w:tc>
        <w:tc>
          <w:tcPr>
            <w:tcW w:w="1134" w:type="dxa"/>
            <w:shd w:val="clear" w:color="auto" w:fill="auto"/>
            <w:vAlign w:val="center"/>
          </w:tcPr>
          <w:p w14:paraId="0E972E6E" w14:textId="31667765" w:rsidR="00D63054" w:rsidRPr="00C16D78" w:rsidRDefault="000063B0" w:rsidP="00D63054">
            <w:pPr>
              <w:spacing w:before="40" w:after="40"/>
              <w:jc w:val="center"/>
              <w:rPr>
                <w:sz w:val="22"/>
              </w:rPr>
            </w:pPr>
            <w:r>
              <w:rPr>
                <w:sz w:val="22"/>
              </w:rPr>
              <w:t>No</w:t>
            </w:r>
          </w:p>
        </w:tc>
        <w:tc>
          <w:tcPr>
            <w:tcW w:w="3544" w:type="dxa"/>
            <w:shd w:val="clear" w:color="auto" w:fill="auto"/>
            <w:vAlign w:val="center"/>
          </w:tcPr>
          <w:p w14:paraId="302F2AC5" w14:textId="5628E447" w:rsidR="00D63054" w:rsidRPr="00C16D78" w:rsidRDefault="00D63054" w:rsidP="000063B0">
            <w:pPr>
              <w:spacing w:before="20" w:after="40"/>
              <w:jc w:val="left"/>
              <w:rPr>
                <w:sz w:val="22"/>
              </w:rPr>
            </w:pPr>
          </w:p>
        </w:tc>
      </w:tr>
      <w:tr w:rsidR="00D63054" w:rsidRPr="00AE5D68" w14:paraId="0BEC3F0E" w14:textId="77777777" w:rsidTr="004B6981">
        <w:trPr>
          <w:trHeight w:val="70"/>
        </w:trPr>
        <w:tc>
          <w:tcPr>
            <w:tcW w:w="2552" w:type="dxa"/>
            <w:tcBorders>
              <w:bottom w:val="single" w:sz="4" w:space="0" w:color="BFBFBF" w:themeColor="background1" w:themeShade="BF"/>
            </w:tcBorders>
            <w:shd w:val="clear" w:color="auto" w:fill="auto"/>
            <w:vAlign w:val="center"/>
          </w:tcPr>
          <w:p w14:paraId="402C29E3" w14:textId="006D63CD" w:rsidR="00D63054" w:rsidRPr="00C16D78" w:rsidRDefault="00615B58" w:rsidP="00D63054">
            <w:pPr>
              <w:spacing w:before="40" w:after="40"/>
              <w:jc w:val="left"/>
              <w:rPr>
                <w:sz w:val="22"/>
              </w:rPr>
            </w:pPr>
            <w:r w:rsidRPr="00C16D78">
              <w:rPr>
                <w:sz w:val="22"/>
              </w:rPr>
              <w:t>Shire Buildings and Leases</w:t>
            </w:r>
          </w:p>
        </w:tc>
        <w:tc>
          <w:tcPr>
            <w:tcW w:w="3544" w:type="dxa"/>
            <w:tcBorders>
              <w:bottom w:val="single" w:sz="4" w:space="0" w:color="BFBFBF" w:themeColor="background1" w:themeShade="BF"/>
            </w:tcBorders>
            <w:shd w:val="clear" w:color="auto" w:fill="auto"/>
            <w:vAlign w:val="center"/>
          </w:tcPr>
          <w:p w14:paraId="5A5087F5" w14:textId="4E9BBFC6" w:rsidR="00D63054" w:rsidRPr="007435C8" w:rsidRDefault="007435C8" w:rsidP="007435C8">
            <w:pPr>
              <w:spacing w:before="120" w:after="120"/>
              <w:jc w:val="left"/>
              <w:rPr>
                <w:rFonts w:cs="Times New Roman"/>
                <w:bCs/>
                <w:noProof/>
                <w:spacing w:val="-4"/>
                <w:sz w:val="22"/>
                <w:lang w:val="en-US" w:eastAsia="ja-JP"/>
              </w:rPr>
            </w:pPr>
            <w:r w:rsidRPr="007435C8">
              <w:rPr>
                <w:rFonts w:cs="Times New Roman"/>
                <w:bCs/>
                <w:noProof/>
                <w:spacing w:val="-4"/>
                <w:sz w:val="22"/>
                <w:lang w:val="en-US" w:eastAsia="ja-JP"/>
              </w:rPr>
              <w:t>The Shire’s buildings and leases are administered to an appropriate standard for the benefit of the community according to their need and use</w:t>
            </w:r>
          </w:p>
        </w:tc>
        <w:tc>
          <w:tcPr>
            <w:tcW w:w="3827" w:type="dxa"/>
            <w:tcBorders>
              <w:bottom w:val="single" w:sz="4" w:space="0" w:color="BFBFBF" w:themeColor="background1" w:themeShade="BF"/>
            </w:tcBorders>
            <w:shd w:val="clear" w:color="auto" w:fill="auto"/>
            <w:vAlign w:val="center"/>
          </w:tcPr>
          <w:p w14:paraId="32BE3F86" w14:textId="77777777" w:rsidR="000063B0" w:rsidRPr="009A4038" w:rsidRDefault="000063B0"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Administration Centre and other Shire buildings (Shire purposes)</w:t>
            </w:r>
          </w:p>
          <w:p w14:paraId="0F17A7F3" w14:textId="77777777" w:rsidR="00D63054" w:rsidRPr="009A4038" w:rsidRDefault="000063B0"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16 houses, 12 units (4 houses and 2 units in partnership with Dept of Communities)</w:t>
            </w:r>
          </w:p>
          <w:p w14:paraId="4E179348" w14:textId="5EAF50EC" w:rsidR="005F731B" w:rsidRPr="009A4038" w:rsidRDefault="005F731B"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Facilities hire</w:t>
            </w:r>
          </w:p>
        </w:tc>
        <w:tc>
          <w:tcPr>
            <w:tcW w:w="1134" w:type="dxa"/>
            <w:tcBorders>
              <w:bottom w:val="single" w:sz="4" w:space="0" w:color="BFBFBF" w:themeColor="background1" w:themeShade="BF"/>
            </w:tcBorders>
            <w:shd w:val="clear" w:color="auto" w:fill="auto"/>
            <w:vAlign w:val="center"/>
          </w:tcPr>
          <w:p w14:paraId="797A07B2" w14:textId="60169B39" w:rsidR="00D63054" w:rsidRPr="00C16D78" w:rsidRDefault="000063B0" w:rsidP="00D63054">
            <w:pPr>
              <w:spacing w:before="40" w:after="40"/>
              <w:jc w:val="center"/>
              <w:rPr>
                <w:sz w:val="22"/>
              </w:rPr>
            </w:pPr>
            <w:r>
              <w:rPr>
                <w:sz w:val="22"/>
              </w:rPr>
              <w:t>Yes</w:t>
            </w:r>
          </w:p>
        </w:tc>
        <w:tc>
          <w:tcPr>
            <w:tcW w:w="3544" w:type="dxa"/>
            <w:tcBorders>
              <w:bottom w:val="single" w:sz="4" w:space="0" w:color="BFBFBF" w:themeColor="background1" w:themeShade="BF"/>
            </w:tcBorders>
            <w:shd w:val="clear" w:color="auto" w:fill="auto"/>
            <w:vAlign w:val="center"/>
          </w:tcPr>
          <w:p w14:paraId="63087FCE" w14:textId="290F3128" w:rsidR="000063B0" w:rsidRPr="009A4038" w:rsidRDefault="000063B0"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 xml:space="preserve">Continued </w:t>
            </w:r>
            <w:r w:rsidR="005F731B" w:rsidRPr="009A4038">
              <w:rPr>
                <w:rFonts w:eastAsia="Times New Roman" w:cs="Times New Roman"/>
                <w:bCs/>
                <w:noProof/>
                <w:color w:val="auto"/>
                <w:sz w:val="22"/>
              </w:rPr>
              <w:t>f</w:t>
            </w:r>
            <w:r w:rsidRPr="009A4038">
              <w:rPr>
                <w:rFonts w:eastAsia="Times New Roman" w:cs="Times New Roman"/>
                <w:bCs/>
                <w:noProof/>
                <w:color w:val="auto"/>
                <w:sz w:val="22"/>
              </w:rPr>
              <w:t>uture housing development (Perenjori Housing Project)</w:t>
            </w:r>
            <w:r w:rsidR="005F731B" w:rsidRPr="009A4038">
              <w:rPr>
                <w:rFonts w:eastAsia="Times New Roman" w:cs="Times New Roman"/>
                <w:bCs/>
                <w:noProof/>
                <w:color w:val="auto"/>
                <w:sz w:val="22"/>
              </w:rPr>
              <w:t xml:space="preserve"> – 2x2 bedroom house</w:t>
            </w:r>
          </w:p>
          <w:p w14:paraId="59862FFF" w14:textId="581C0064" w:rsidR="00D63054" w:rsidRPr="009A4038" w:rsidRDefault="000063B0"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Maintenance plan and increased level of maintenance on houses</w:t>
            </w:r>
          </w:p>
        </w:tc>
      </w:tr>
      <w:tr w:rsidR="00FA3A36" w:rsidRPr="00AE5D68" w14:paraId="183CBDC7" w14:textId="77777777" w:rsidTr="004B6981">
        <w:trPr>
          <w:trHeight w:val="70"/>
        </w:trPr>
        <w:tc>
          <w:tcPr>
            <w:tcW w:w="2552" w:type="dxa"/>
            <w:tcBorders>
              <w:bottom w:val="single" w:sz="4" w:space="0" w:color="BFBFBF" w:themeColor="background1" w:themeShade="BF"/>
            </w:tcBorders>
            <w:shd w:val="clear" w:color="auto" w:fill="auto"/>
            <w:vAlign w:val="center"/>
          </w:tcPr>
          <w:p w14:paraId="40C2879A" w14:textId="6FC9AA01" w:rsidR="00FA3A36" w:rsidRPr="00C16D78" w:rsidRDefault="00FA3A36" w:rsidP="004B6981">
            <w:pPr>
              <w:spacing w:before="40" w:after="40"/>
              <w:jc w:val="left"/>
              <w:rPr>
                <w:sz w:val="22"/>
              </w:rPr>
            </w:pPr>
            <w:r w:rsidRPr="00C16D78">
              <w:rPr>
                <w:sz w:val="22"/>
              </w:rPr>
              <w:t>Caravan Park</w:t>
            </w:r>
          </w:p>
        </w:tc>
        <w:tc>
          <w:tcPr>
            <w:tcW w:w="3544" w:type="dxa"/>
            <w:tcBorders>
              <w:bottom w:val="single" w:sz="4" w:space="0" w:color="BFBFBF" w:themeColor="background1" w:themeShade="BF"/>
            </w:tcBorders>
            <w:shd w:val="clear" w:color="auto" w:fill="auto"/>
            <w:vAlign w:val="center"/>
          </w:tcPr>
          <w:p w14:paraId="2F012146" w14:textId="4818F2F5" w:rsidR="00FA3A36" w:rsidRPr="007435C8" w:rsidRDefault="007435C8" w:rsidP="007435C8">
            <w:pPr>
              <w:spacing w:before="120" w:after="120"/>
              <w:jc w:val="left"/>
              <w:rPr>
                <w:rFonts w:cs="Times New Roman"/>
                <w:bCs/>
                <w:noProof/>
                <w:spacing w:val="-4"/>
                <w:sz w:val="22"/>
                <w:lang w:val="en-US" w:eastAsia="ja-JP"/>
              </w:rPr>
            </w:pPr>
            <w:r w:rsidRPr="007435C8">
              <w:rPr>
                <w:rFonts w:cs="Times New Roman"/>
                <w:bCs/>
                <w:noProof/>
                <w:spacing w:val="-4"/>
                <w:sz w:val="22"/>
                <w:lang w:val="en-US" w:eastAsia="ja-JP"/>
              </w:rPr>
              <w:t>Visitors are welcomed and well-catered for</w:t>
            </w:r>
          </w:p>
        </w:tc>
        <w:tc>
          <w:tcPr>
            <w:tcW w:w="3827" w:type="dxa"/>
            <w:tcBorders>
              <w:bottom w:val="single" w:sz="4" w:space="0" w:color="BFBFBF" w:themeColor="background1" w:themeShade="BF"/>
            </w:tcBorders>
            <w:shd w:val="clear" w:color="auto" w:fill="auto"/>
            <w:vAlign w:val="center"/>
          </w:tcPr>
          <w:p w14:paraId="6939773A" w14:textId="77777777" w:rsidR="004B6981" w:rsidRPr="009A4038" w:rsidRDefault="004B6981"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Four Self-contained chalets</w:t>
            </w:r>
          </w:p>
          <w:p w14:paraId="5C9FE288" w14:textId="77777777" w:rsidR="004B6981" w:rsidRPr="009A4038" w:rsidRDefault="004B6981"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"The Village" - 24 individual units</w:t>
            </w:r>
          </w:p>
          <w:p w14:paraId="59665637" w14:textId="7CC25BE9" w:rsidR="00FA3A36" w:rsidRPr="009A4038" w:rsidRDefault="004B6981"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Caravan Bays and Camp sites</w:t>
            </w:r>
          </w:p>
        </w:tc>
        <w:tc>
          <w:tcPr>
            <w:tcW w:w="1134" w:type="dxa"/>
            <w:tcBorders>
              <w:bottom w:val="single" w:sz="4" w:space="0" w:color="BFBFBF" w:themeColor="background1" w:themeShade="BF"/>
            </w:tcBorders>
            <w:shd w:val="clear" w:color="auto" w:fill="auto"/>
            <w:vAlign w:val="center"/>
          </w:tcPr>
          <w:p w14:paraId="46066960" w14:textId="4CF35B16" w:rsidR="00FA3A36" w:rsidRPr="00C16D78" w:rsidRDefault="005F731B" w:rsidP="00FA3A36">
            <w:pPr>
              <w:spacing w:before="40" w:after="40"/>
              <w:jc w:val="center"/>
              <w:rPr>
                <w:sz w:val="22"/>
              </w:rPr>
            </w:pPr>
            <w:r>
              <w:rPr>
                <w:sz w:val="22"/>
              </w:rPr>
              <w:t>Yes</w:t>
            </w:r>
          </w:p>
        </w:tc>
        <w:tc>
          <w:tcPr>
            <w:tcW w:w="3544" w:type="dxa"/>
            <w:tcBorders>
              <w:bottom w:val="single" w:sz="4" w:space="0" w:color="BFBFBF" w:themeColor="background1" w:themeShade="BF"/>
            </w:tcBorders>
            <w:shd w:val="clear" w:color="auto" w:fill="auto"/>
            <w:vAlign w:val="center"/>
          </w:tcPr>
          <w:p w14:paraId="0DA1EE39" w14:textId="7FEC0B68" w:rsidR="00FA3A36" w:rsidRPr="009A4038" w:rsidRDefault="005F731B"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2x Caravan Park chalets</w:t>
            </w:r>
          </w:p>
        </w:tc>
      </w:tr>
      <w:tr w:rsidR="00FA3A36" w:rsidRPr="00AE5D68" w14:paraId="72596A93" w14:textId="77777777" w:rsidTr="004E0CA9">
        <w:trPr>
          <w:trHeight w:val="70"/>
        </w:trPr>
        <w:tc>
          <w:tcPr>
            <w:tcW w:w="2552" w:type="dxa"/>
            <w:tcBorders>
              <w:bottom w:val="single" w:sz="4" w:space="0" w:color="BFBFBF" w:themeColor="background1" w:themeShade="BF"/>
            </w:tcBorders>
            <w:shd w:val="clear" w:color="auto" w:fill="auto"/>
            <w:vAlign w:val="center"/>
          </w:tcPr>
          <w:p w14:paraId="6D493031" w14:textId="268BCA85" w:rsidR="00FA3A36" w:rsidRPr="00C16D78" w:rsidRDefault="00FA3A36" w:rsidP="004E0CA9">
            <w:pPr>
              <w:spacing w:before="40" w:after="40"/>
              <w:jc w:val="left"/>
              <w:rPr>
                <w:sz w:val="22"/>
              </w:rPr>
            </w:pPr>
            <w:r w:rsidRPr="00C16D78">
              <w:rPr>
                <w:sz w:val="22"/>
              </w:rPr>
              <w:lastRenderedPageBreak/>
              <w:t>Cemeteries and burials</w:t>
            </w:r>
          </w:p>
        </w:tc>
        <w:tc>
          <w:tcPr>
            <w:tcW w:w="3544" w:type="dxa"/>
            <w:tcBorders>
              <w:bottom w:val="single" w:sz="4" w:space="0" w:color="BFBFBF" w:themeColor="background1" w:themeShade="BF"/>
            </w:tcBorders>
            <w:shd w:val="clear" w:color="auto" w:fill="auto"/>
            <w:vAlign w:val="center"/>
          </w:tcPr>
          <w:p w14:paraId="6A3B266E" w14:textId="7D3F6D13" w:rsidR="00FA3A36" w:rsidRPr="007435C8" w:rsidRDefault="007435C8" w:rsidP="007435C8">
            <w:pPr>
              <w:spacing w:before="120" w:after="120"/>
              <w:jc w:val="left"/>
              <w:rPr>
                <w:rFonts w:cs="Times New Roman"/>
                <w:bCs/>
                <w:noProof/>
                <w:spacing w:val="-4"/>
                <w:sz w:val="22"/>
                <w:lang w:val="en-US" w:eastAsia="ja-JP"/>
              </w:rPr>
            </w:pPr>
            <w:r w:rsidRPr="007435C8">
              <w:rPr>
                <w:rFonts w:cs="Times New Roman"/>
                <w:bCs/>
                <w:noProof/>
                <w:spacing w:val="-4"/>
                <w:sz w:val="22"/>
                <w:lang w:val="en-US" w:eastAsia="ja-JP"/>
              </w:rPr>
              <w:t xml:space="preserve">The provision of cemeteries reflects community needs, heritage values, and a peaceful natural environment  </w:t>
            </w:r>
          </w:p>
        </w:tc>
        <w:tc>
          <w:tcPr>
            <w:tcW w:w="3827" w:type="dxa"/>
            <w:tcBorders>
              <w:bottom w:val="single" w:sz="4" w:space="0" w:color="BFBFBF" w:themeColor="background1" w:themeShade="BF"/>
            </w:tcBorders>
            <w:shd w:val="clear" w:color="auto" w:fill="auto"/>
            <w:vAlign w:val="center"/>
          </w:tcPr>
          <w:p w14:paraId="572D34E5" w14:textId="77777777" w:rsidR="004E0CA9" w:rsidRPr="009A4038" w:rsidRDefault="004E0CA9"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Perenjori Cemetery</w:t>
            </w:r>
          </w:p>
          <w:p w14:paraId="7C531B64" w14:textId="77777777" w:rsidR="004E0CA9" w:rsidRPr="009A4038" w:rsidRDefault="004E0CA9"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Latham Cemetery</w:t>
            </w:r>
          </w:p>
          <w:p w14:paraId="1B4EC23E" w14:textId="77777777" w:rsidR="004E0CA9" w:rsidRPr="009A4038" w:rsidRDefault="004E0CA9"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Niche Wall</w:t>
            </w:r>
          </w:p>
          <w:p w14:paraId="633C849D" w14:textId="377E8231" w:rsidR="00FA3A36" w:rsidRPr="009A4038" w:rsidRDefault="004E0CA9"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Funeral Director and related licencing</w:t>
            </w:r>
          </w:p>
        </w:tc>
        <w:tc>
          <w:tcPr>
            <w:tcW w:w="1134" w:type="dxa"/>
            <w:tcBorders>
              <w:bottom w:val="single" w:sz="4" w:space="0" w:color="BFBFBF" w:themeColor="background1" w:themeShade="BF"/>
            </w:tcBorders>
            <w:shd w:val="clear" w:color="auto" w:fill="auto"/>
            <w:vAlign w:val="center"/>
          </w:tcPr>
          <w:p w14:paraId="23B8631D" w14:textId="44823D30" w:rsidR="00FA3A36" w:rsidRPr="00C16D78" w:rsidRDefault="004E0CA9" w:rsidP="00FA3A36">
            <w:pPr>
              <w:spacing w:before="40" w:after="40"/>
              <w:jc w:val="center"/>
              <w:rPr>
                <w:sz w:val="22"/>
              </w:rPr>
            </w:pPr>
            <w:r>
              <w:rPr>
                <w:sz w:val="22"/>
              </w:rPr>
              <w:t>No</w:t>
            </w:r>
          </w:p>
        </w:tc>
        <w:tc>
          <w:tcPr>
            <w:tcW w:w="3544" w:type="dxa"/>
            <w:tcBorders>
              <w:bottom w:val="single" w:sz="4" w:space="0" w:color="BFBFBF" w:themeColor="background1" w:themeShade="BF"/>
            </w:tcBorders>
            <w:shd w:val="clear" w:color="auto" w:fill="auto"/>
            <w:vAlign w:val="center"/>
          </w:tcPr>
          <w:p w14:paraId="039B27FB" w14:textId="5443E416" w:rsidR="00FA3A36" w:rsidRPr="00C16D78" w:rsidRDefault="00FA3A36" w:rsidP="004E0CA9">
            <w:pPr>
              <w:spacing w:before="20" w:after="40"/>
              <w:jc w:val="left"/>
              <w:rPr>
                <w:sz w:val="22"/>
              </w:rPr>
            </w:pPr>
          </w:p>
        </w:tc>
      </w:tr>
      <w:tr w:rsidR="00FA3A36" w:rsidRPr="00AE5D68" w14:paraId="0A012F8D" w14:textId="77777777" w:rsidTr="004E0CA9">
        <w:trPr>
          <w:trHeight w:val="70"/>
        </w:trPr>
        <w:tc>
          <w:tcPr>
            <w:tcW w:w="2552" w:type="dxa"/>
            <w:tcBorders>
              <w:bottom w:val="single" w:sz="4" w:space="0" w:color="BFBFBF" w:themeColor="background1" w:themeShade="BF"/>
            </w:tcBorders>
            <w:shd w:val="clear" w:color="auto" w:fill="auto"/>
            <w:vAlign w:val="center"/>
          </w:tcPr>
          <w:p w14:paraId="6B5A718D" w14:textId="5BE5285B" w:rsidR="00FA3A36" w:rsidRPr="00C16D78" w:rsidRDefault="00FA3A36" w:rsidP="004E0CA9">
            <w:pPr>
              <w:spacing w:before="40" w:after="40"/>
              <w:jc w:val="left"/>
              <w:rPr>
                <w:sz w:val="22"/>
              </w:rPr>
            </w:pPr>
            <w:r w:rsidRPr="00C16D78">
              <w:rPr>
                <w:sz w:val="22"/>
              </w:rPr>
              <w:t>Animal Control</w:t>
            </w:r>
          </w:p>
        </w:tc>
        <w:tc>
          <w:tcPr>
            <w:tcW w:w="3544" w:type="dxa"/>
            <w:tcBorders>
              <w:bottom w:val="single" w:sz="4" w:space="0" w:color="BFBFBF" w:themeColor="background1" w:themeShade="BF"/>
            </w:tcBorders>
            <w:shd w:val="clear" w:color="auto" w:fill="auto"/>
            <w:vAlign w:val="center"/>
          </w:tcPr>
          <w:p w14:paraId="60AD0016" w14:textId="0CDC2113" w:rsidR="00FA3A36" w:rsidRPr="007435C8" w:rsidRDefault="007435C8" w:rsidP="007A308C">
            <w:pPr>
              <w:spacing w:before="120" w:after="120"/>
              <w:jc w:val="left"/>
              <w:rPr>
                <w:rFonts w:cs="Times New Roman"/>
                <w:bCs/>
                <w:noProof/>
                <w:spacing w:val="-4"/>
                <w:sz w:val="22"/>
                <w:lang w:val="en-US" w:eastAsia="ja-JP"/>
              </w:rPr>
            </w:pPr>
            <w:r w:rsidRPr="007435C8">
              <w:rPr>
                <w:rFonts w:cs="Times New Roman"/>
                <w:bCs/>
                <w:noProof/>
                <w:spacing w:val="-4"/>
                <w:sz w:val="22"/>
                <w:lang w:val="en-US" w:eastAsia="ja-JP"/>
              </w:rPr>
              <w:t xml:space="preserve">Public health, safety and amenity standards are upheld </w:t>
            </w:r>
          </w:p>
        </w:tc>
        <w:tc>
          <w:tcPr>
            <w:tcW w:w="3827" w:type="dxa"/>
            <w:tcBorders>
              <w:bottom w:val="single" w:sz="4" w:space="0" w:color="BFBFBF" w:themeColor="background1" w:themeShade="BF"/>
            </w:tcBorders>
            <w:shd w:val="clear" w:color="auto" w:fill="auto"/>
            <w:vAlign w:val="center"/>
          </w:tcPr>
          <w:p w14:paraId="0158B64C" w14:textId="77777777" w:rsidR="004E0CA9" w:rsidRPr="009A4038" w:rsidRDefault="004E0CA9"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Annual statutory registration of cats and dogs</w:t>
            </w:r>
          </w:p>
          <w:p w14:paraId="43563BD4" w14:textId="462E6089" w:rsidR="004E0CA9" w:rsidRPr="009A4038" w:rsidRDefault="004E0CA9"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Pick up of stray animals, return to owners, rehome o</w:t>
            </w:r>
            <w:r w:rsidR="00541E25" w:rsidRPr="009A4038">
              <w:rPr>
                <w:rFonts w:eastAsia="Times New Roman" w:cs="Times New Roman"/>
                <w:bCs/>
                <w:noProof/>
                <w:color w:val="auto"/>
                <w:sz w:val="22"/>
              </w:rPr>
              <w:t>r</w:t>
            </w:r>
            <w:r w:rsidRPr="009A4038">
              <w:rPr>
                <w:rFonts w:eastAsia="Times New Roman" w:cs="Times New Roman"/>
                <w:bCs/>
                <w:noProof/>
                <w:color w:val="auto"/>
                <w:sz w:val="22"/>
              </w:rPr>
              <w:t xml:space="preserve"> dispose</w:t>
            </w:r>
          </w:p>
          <w:p w14:paraId="76B10BF3" w14:textId="5E421306" w:rsidR="00FA3A36" w:rsidRPr="009A4038" w:rsidRDefault="004E0CA9"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Operate Pound</w:t>
            </w:r>
          </w:p>
        </w:tc>
        <w:tc>
          <w:tcPr>
            <w:tcW w:w="1134" w:type="dxa"/>
            <w:tcBorders>
              <w:bottom w:val="single" w:sz="4" w:space="0" w:color="BFBFBF" w:themeColor="background1" w:themeShade="BF"/>
            </w:tcBorders>
            <w:shd w:val="clear" w:color="auto" w:fill="auto"/>
            <w:vAlign w:val="center"/>
          </w:tcPr>
          <w:p w14:paraId="01246104" w14:textId="2B5D356E" w:rsidR="00FA3A36" w:rsidRPr="00C16D78" w:rsidRDefault="004E0CA9" w:rsidP="00FA3A36">
            <w:pPr>
              <w:spacing w:before="40" w:after="40"/>
              <w:jc w:val="center"/>
              <w:rPr>
                <w:sz w:val="22"/>
              </w:rPr>
            </w:pPr>
            <w:r>
              <w:rPr>
                <w:sz w:val="22"/>
              </w:rPr>
              <w:t>No</w:t>
            </w:r>
          </w:p>
        </w:tc>
        <w:tc>
          <w:tcPr>
            <w:tcW w:w="3544" w:type="dxa"/>
            <w:tcBorders>
              <w:bottom w:val="single" w:sz="4" w:space="0" w:color="BFBFBF" w:themeColor="background1" w:themeShade="BF"/>
            </w:tcBorders>
            <w:shd w:val="clear" w:color="auto" w:fill="auto"/>
            <w:vAlign w:val="center"/>
          </w:tcPr>
          <w:p w14:paraId="6BAA941E" w14:textId="31DE71AE" w:rsidR="00FA3A36" w:rsidRPr="00C16D78" w:rsidRDefault="00FA3A36" w:rsidP="004E0CA9">
            <w:pPr>
              <w:spacing w:before="20" w:after="40"/>
              <w:jc w:val="left"/>
              <w:rPr>
                <w:sz w:val="22"/>
              </w:rPr>
            </w:pPr>
          </w:p>
        </w:tc>
      </w:tr>
      <w:tr w:rsidR="00FA3A36" w:rsidRPr="00AE5D68" w14:paraId="458920F0" w14:textId="77777777" w:rsidTr="004E0CA9">
        <w:trPr>
          <w:trHeight w:val="70"/>
        </w:trPr>
        <w:tc>
          <w:tcPr>
            <w:tcW w:w="2552" w:type="dxa"/>
            <w:tcBorders>
              <w:bottom w:val="single" w:sz="4" w:space="0" w:color="BFBFBF" w:themeColor="background1" w:themeShade="BF"/>
            </w:tcBorders>
            <w:shd w:val="clear" w:color="auto" w:fill="auto"/>
            <w:vAlign w:val="center"/>
          </w:tcPr>
          <w:p w14:paraId="6A89DB68" w14:textId="014A1550" w:rsidR="00FA3A36" w:rsidRPr="00C16D78" w:rsidRDefault="00FA3A36" w:rsidP="004E0CA9">
            <w:pPr>
              <w:spacing w:before="40" w:after="40"/>
              <w:jc w:val="left"/>
              <w:rPr>
                <w:sz w:val="22"/>
              </w:rPr>
            </w:pPr>
            <w:r w:rsidRPr="00C16D78">
              <w:rPr>
                <w:sz w:val="22"/>
              </w:rPr>
              <w:t>Public/Environmental Health</w:t>
            </w:r>
          </w:p>
        </w:tc>
        <w:tc>
          <w:tcPr>
            <w:tcW w:w="3544" w:type="dxa"/>
            <w:tcBorders>
              <w:bottom w:val="single" w:sz="4" w:space="0" w:color="BFBFBF" w:themeColor="background1" w:themeShade="BF"/>
            </w:tcBorders>
            <w:shd w:val="clear" w:color="auto" w:fill="auto"/>
            <w:vAlign w:val="center"/>
          </w:tcPr>
          <w:p w14:paraId="049BC95A" w14:textId="73ED8494" w:rsidR="00FA3A36" w:rsidRPr="007435C8" w:rsidRDefault="007435C8" w:rsidP="007A308C">
            <w:pPr>
              <w:spacing w:before="120" w:after="120"/>
              <w:jc w:val="left"/>
              <w:rPr>
                <w:rFonts w:cs="Times New Roman"/>
                <w:bCs/>
                <w:noProof/>
                <w:spacing w:val="-4"/>
                <w:sz w:val="22"/>
                <w:lang w:val="en-US" w:eastAsia="ja-JP"/>
              </w:rPr>
            </w:pPr>
            <w:r w:rsidRPr="007435C8">
              <w:rPr>
                <w:rFonts w:cs="Times New Roman"/>
                <w:bCs/>
                <w:noProof/>
                <w:spacing w:val="-4"/>
                <w:sz w:val="22"/>
                <w:lang w:val="en-US" w:eastAsia="ja-JP"/>
              </w:rPr>
              <w:t xml:space="preserve">Public health, safety and amenity standards are upheld </w:t>
            </w:r>
          </w:p>
        </w:tc>
        <w:tc>
          <w:tcPr>
            <w:tcW w:w="3827" w:type="dxa"/>
            <w:tcBorders>
              <w:bottom w:val="single" w:sz="4" w:space="0" w:color="BFBFBF" w:themeColor="background1" w:themeShade="BF"/>
            </w:tcBorders>
            <w:shd w:val="clear" w:color="auto" w:fill="auto"/>
            <w:vAlign w:val="center"/>
          </w:tcPr>
          <w:p w14:paraId="6A565FBD" w14:textId="77777777" w:rsidR="00FA3A36" w:rsidRPr="009A4038" w:rsidRDefault="004E0CA9"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Environmental Health matters including food premises inspections</w:t>
            </w:r>
          </w:p>
          <w:p w14:paraId="52560D10" w14:textId="4BCCF00A" w:rsidR="004E0CA9" w:rsidRPr="009A4038" w:rsidRDefault="004E0CA9"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Enquiries and applications through contracted professionals</w:t>
            </w:r>
          </w:p>
        </w:tc>
        <w:tc>
          <w:tcPr>
            <w:tcW w:w="1134" w:type="dxa"/>
            <w:tcBorders>
              <w:bottom w:val="single" w:sz="4" w:space="0" w:color="BFBFBF" w:themeColor="background1" w:themeShade="BF"/>
            </w:tcBorders>
            <w:shd w:val="clear" w:color="auto" w:fill="auto"/>
            <w:vAlign w:val="center"/>
          </w:tcPr>
          <w:p w14:paraId="4A3FFF8B" w14:textId="702569D4" w:rsidR="00FA3A36" w:rsidRPr="00C16D78" w:rsidRDefault="004E0CA9" w:rsidP="00FA3A36">
            <w:pPr>
              <w:spacing w:before="40" w:after="40"/>
              <w:jc w:val="center"/>
              <w:rPr>
                <w:sz w:val="22"/>
              </w:rPr>
            </w:pPr>
            <w:r>
              <w:rPr>
                <w:sz w:val="22"/>
              </w:rPr>
              <w:t>No</w:t>
            </w:r>
          </w:p>
        </w:tc>
        <w:tc>
          <w:tcPr>
            <w:tcW w:w="3544" w:type="dxa"/>
            <w:tcBorders>
              <w:bottom w:val="single" w:sz="4" w:space="0" w:color="BFBFBF" w:themeColor="background1" w:themeShade="BF"/>
            </w:tcBorders>
            <w:shd w:val="clear" w:color="auto" w:fill="auto"/>
            <w:vAlign w:val="center"/>
          </w:tcPr>
          <w:p w14:paraId="143B6472" w14:textId="5A20736F" w:rsidR="00FA3A36" w:rsidRPr="00C16D78" w:rsidRDefault="00FA3A36" w:rsidP="004E0CA9">
            <w:pPr>
              <w:spacing w:before="20" w:after="40"/>
              <w:ind w:left="170"/>
              <w:jc w:val="left"/>
              <w:rPr>
                <w:sz w:val="22"/>
              </w:rPr>
            </w:pPr>
          </w:p>
        </w:tc>
      </w:tr>
      <w:tr w:rsidR="00FA3A36" w:rsidRPr="00AE5D68" w14:paraId="15ABC96F" w14:textId="77777777" w:rsidTr="004E0CA9">
        <w:trPr>
          <w:trHeight w:val="70"/>
        </w:trPr>
        <w:tc>
          <w:tcPr>
            <w:tcW w:w="2552" w:type="dxa"/>
            <w:tcBorders>
              <w:bottom w:val="single" w:sz="4" w:space="0" w:color="BFBFBF" w:themeColor="background1" w:themeShade="BF"/>
            </w:tcBorders>
            <w:shd w:val="clear" w:color="auto" w:fill="auto"/>
            <w:vAlign w:val="center"/>
          </w:tcPr>
          <w:p w14:paraId="38C16184" w14:textId="122040E8" w:rsidR="00FA3A36" w:rsidRPr="00C16D78" w:rsidRDefault="00FA3A36" w:rsidP="004E0CA9">
            <w:pPr>
              <w:spacing w:before="40" w:after="40"/>
              <w:jc w:val="left"/>
              <w:rPr>
                <w:sz w:val="22"/>
              </w:rPr>
            </w:pPr>
            <w:r w:rsidRPr="00C16D78">
              <w:rPr>
                <w:sz w:val="22"/>
              </w:rPr>
              <w:t>Ranger Services</w:t>
            </w:r>
          </w:p>
        </w:tc>
        <w:tc>
          <w:tcPr>
            <w:tcW w:w="3544" w:type="dxa"/>
            <w:tcBorders>
              <w:bottom w:val="single" w:sz="4" w:space="0" w:color="BFBFBF" w:themeColor="background1" w:themeShade="BF"/>
            </w:tcBorders>
            <w:shd w:val="clear" w:color="auto" w:fill="auto"/>
            <w:vAlign w:val="center"/>
          </w:tcPr>
          <w:p w14:paraId="3B1300C6" w14:textId="7A04282F" w:rsidR="00FA3A36" w:rsidRPr="007435C8" w:rsidRDefault="007435C8" w:rsidP="007A308C">
            <w:pPr>
              <w:spacing w:before="120" w:after="120"/>
              <w:jc w:val="left"/>
              <w:rPr>
                <w:rFonts w:cs="Times New Roman"/>
                <w:bCs/>
                <w:noProof/>
                <w:spacing w:val="-4"/>
                <w:sz w:val="22"/>
                <w:lang w:val="en-US" w:eastAsia="ja-JP"/>
              </w:rPr>
            </w:pPr>
            <w:r w:rsidRPr="007435C8">
              <w:rPr>
                <w:rFonts w:cs="Times New Roman"/>
                <w:bCs/>
                <w:noProof/>
                <w:spacing w:val="-4"/>
                <w:sz w:val="22"/>
                <w:lang w:val="en-US" w:eastAsia="ja-JP"/>
              </w:rPr>
              <w:t xml:space="preserve">Public health, safety and amenity standards are upheld </w:t>
            </w:r>
          </w:p>
        </w:tc>
        <w:tc>
          <w:tcPr>
            <w:tcW w:w="3827" w:type="dxa"/>
            <w:tcBorders>
              <w:bottom w:val="single" w:sz="4" w:space="0" w:color="BFBFBF" w:themeColor="background1" w:themeShade="BF"/>
            </w:tcBorders>
            <w:shd w:val="clear" w:color="auto" w:fill="auto"/>
            <w:vAlign w:val="center"/>
          </w:tcPr>
          <w:p w14:paraId="50C9C9E7" w14:textId="286B74CD" w:rsidR="004E0CA9" w:rsidRPr="009A4038" w:rsidRDefault="004E0CA9"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Contract Ranger Service</w:t>
            </w:r>
          </w:p>
          <w:p w14:paraId="70357411" w14:textId="4BE950B3" w:rsidR="00FA3A36" w:rsidRPr="009A4038" w:rsidRDefault="004E0CA9"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Random monthly patrols of the Perenjori Town Site</w:t>
            </w:r>
          </w:p>
        </w:tc>
        <w:tc>
          <w:tcPr>
            <w:tcW w:w="1134" w:type="dxa"/>
            <w:tcBorders>
              <w:bottom w:val="single" w:sz="4" w:space="0" w:color="BFBFBF" w:themeColor="background1" w:themeShade="BF"/>
            </w:tcBorders>
            <w:shd w:val="clear" w:color="auto" w:fill="auto"/>
            <w:vAlign w:val="center"/>
          </w:tcPr>
          <w:p w14:paraId="4DB2A5BD" w14:textId="0E980CDE" w:rsidR="00FA3A36" w:rsidRPr="00C16D78" w:rsidRDefault="004E0CA9" w:rsidP="00FA3A36">
            <w:pPr>
              <w:spacing w:before="40" w:after="40"/>
              <w:jc w:val="center"/>
              <w:rPr>
                <w:sz w:val="22"/>
              </w:rPr>
            </w:pPr>
            <w:r>
              <w:rPr>
                <w:sz w:val="22"/>
              </w:rPr>
              <w:t>No</w:t>
            </w:r>
          </w:p>
        </w:tc>
        <w:tc>
          <w:tcPr>
            <w:tcW w:w="3544" w:type="dxa"/>
            <w:tcBorders>
              <w:bottom w:val="single" w:sz="4" w:space="0" w:color="BFBFBF" w:themeColor="background1" w:themeShade="BF"/>
            </w:tcBorders>
            <w:shd w:val="clear" w:color="auto" w:fill="auto"/>
            <w:vAlign w:val="center"/>
          </w:tcPr>
          <w:p w14:paraId="598D1D59" w14:textId="0F6CA969" w:rsidR="00FA3A36" w:rsidRPr="00C16D78" w:rsidRDefault="00FA3A36" w:rsidP="004E0CA9">
            <w:pPr>
              <w:spacing w:before="20" w:after="40"/>
              <w:jc w:val="left"/>
              <w:rPr>
                <w:sz w:val="22"/>
              </w:rPr>
            </w:pPr>
          </w:p>
        </w:tc>
      </w:tr>
      <w:tr w:rsidR="00FA3A36" w:rsidRPr="00AE5D68" w14:paraId="078F2CF6" w14:textId="77777777" w:rsidTr="004E0CA9">
        <w:trPr>
          <w:trHeight w:val="70"/>
        </w:trPr>
        <w:tc>
          <w:tcPr>
            <w:tcW w:w="2552" w:type="dxa"/>
            <w:tcBorders>
              <w:bottom w:val="single" w:sz="4" w:space="0" w:color="BFBFBF" w:themeColor="background1" w:themeShade="BF"/>
            </w:tcBorders>
            <w:shd w:val="clear" w:color="auto" w:fill="auto"/>
            <w:vAlign w:val="center"/>
          </w:tcPr>
          <w:p w14:paraId="7A5B6297" w14:textId="7A66C983" w:rsidR="00FA3A36" w:rsidRPr="00C16D78" w:rsidRDefault="00FA3A36" w:rsidP="004E0CA9">
            <w:pPr>
              <w:spacing w:before="40" w:after="40"/>
              <w:jc w:val="left"/>
              <w:rPr>
                <w:sz w:val="22"/>
              </w:rPr>
            </w:pPr>
            <w:r w:rsidRPr="00C16D78">
              <w:rPr>
                <w:sz w:val="22"/>
              </w:rPr>
              <w:t>Building Control</w:t>
            </w:r>
          </w:p>
        </w:tc>
        <w:tc>
          <w:tcPr>
            <w:tcW w:w="3544" w:type="dxa"/>
            <w:tcBorders>
              <w:bottom w:val="single" w:sz="4" w:space="0" w:color="BFBFBF" w:themeColor="background1" w:themeShade="BF"/>
            </w:tcBorders>
            <w:shd w:val="clear" w:color="auto" w:fill="auto"/>
            <w:vAlign w:val="center"/>
          </w:tcPr>
          <w:p w14:paraId="6EB63510" w14:textId="0C868E2F" w:rsidR="00FA3A36" w:rsidRPr="007435C8" w:rsidRDefault="007435C8" w:rsidP="007A308C">
            <w:pPr>
              <w:spacing w:before="120" w:after="120"/>
              <w:jc w:val="left"/>
              <w:rPr>
                <w:rFonts w:cs="Times New Roman"/>
                <w:bCs/>
                <w:noProof/>
                <w:spacing w:val="-4"/>
                <w:sz w:val="22"/>
                <w:lang w:val="en-US" w:eastAsia="ja-JP"/>
              </w:rPr>
            </w:pPr>
            <w:r w:rsidRPr="007435C8">
              <w:rPr>
                <w:rFonts w:cs="Times New Roman"/>
                <w:bCs/>
                <w:noProof/>
                <w:spacing w:val="-4"/>
                <w:sz w:val="22"/>
                <w:lang w:val="en-US" w:eastAsia="ja-JP"/>
              </w:rPr>
              <w:t>Land use and building regulations are designed and administered to meet the current and future needs of the community</w:t>
            </w:r>
          </w:p>
        </w:tc>
        <w:tc>
          <w:tcPr>
            <w:tcW w:w="3827" w:type="dxa"/>
            <w:tcBorders>
              <w:bottom w:val="single" w:sz="4" w:space="0" w:color="BFBFBF" w:themeColor="background1" w:themeShade="BF"/>
            </w:tcBorders>
            <w:shd w:val="clear" w:color="auto" w:fill="auto"/>
            <w:vAlign w:val="center"/>
          </w:tcPr>
          <w:p w14:paraId="7B210412" w14:textId="6DB419F5" w:rsidR="00FA3A36" w:rsidRPr="009A4038" w:rsidRDefault="004E0CA9"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 xml:space="preserve">Processing of </w:t>
            </w:r>
            <w:r w:rsidR="000056F1" w:rsidRPr="009A4038">
              <w:rPr>
                <w:rFonts w:eastAsia="Times New Roman" w:cs="Times New Roman"/>
                <w:bCs/>
                <w:noProof/>
                <w:color w:val="auto"/>
                <w:sz w:val="22"/>
              </w:rPr>
              <w:t>B</w:t>
            </w:r>
            <w:r w:rsidRPr="009A4038">
              <w:rPr>
                <w:rFonts w:eastAsia="Times New Roman" w:cs="Times New Roman"/>
                <w:bCs/>
                <w:noProof/>
                <w:color w:val="auto"/>
                <w:sz w:val="22"/>
              </w:rPr>
              <w:t xml:space="preserve">uilding </w:t>
            </w:r>
            <w:r w:rsidR="000056F1" w:rsidRPr="009A4038">
              <w:rPr>
                <w:rFonts w:eastAsia="Times New Roman" w:cs="Times New Roman"/>
                <w:bCs/>
                <w:noProof/>
                <w:color w:val="auto"/>
                <w:sz w:val="22"/>
              </w:rPr>
              <w:t>A</w:t>
            </w:r>
            <w:r w:rsidRPr="009A4038">
              <w:rPr>
                <w:rFonts w:eastAsia="Times New Roman" w:cs="Times New Roman"/>
                <w:bCs/>
                <w:noProof/>
                <w:color w:val="auto"/>
                <w:sz w:val="22"/>
              </w:rPr>
              <w:t xml:space="preserve">pplications within </w:t>
            </w:r>
            <w:r w:rsidR="000056F1" w:rsidRPr="009A4038">
              <w:rPr>
                <w:rFonts w:eastAsia="Times New Roman" w:cs="Times New Roman"/>
                <w:bCs/>
                <w:noProof/>
                <w:color w:val="auto"/>
                <w:sz w:val="22"/>
              </w:rPr>
              <w:t>s</w:t>
            </w:r>
            <w:r w:rsidRPr="009A4038">
              <w:rPr>
                <w:rFonts w:eastAsia="Times New Roman" w:cs="Times New Roman"/>
                <w:bCs/>
                <w:noProof/>
                <w:color w:val="auto"/>
                <w:sz w:val="22"/>
              </w:rPr>
              <w:t xml:space="preserve">tatutory </w:t>
            </w:r>
            <w:r w:rsidR="000056F1" w:rsidRPr="009A4038">
              <w:rPr>
                <w:rFonts w:eastAsia="Times New Roman" w:cs="Times New Roman"/>
                <w:bCs/>
                <w:noProof/>
                <w:color w:val="auto"/>
                <w:sz w:val="22"/>
              </w:rPr>
              <w:t>t</w:t>
            </w:r>
            <w:r w:rsidRPr="009A4038">
              <w:rPr>
                <w:rFonts w:eastAsia="Times New Roman" w:cs="Times New Roman"/>
                <w:bCs/>
                <w:noProof/>
                <w:color w:val="auto"/>
                <w:sz w:val="22"/>
              </w:rPr>
              <w:t>imeframes</w:t>
            </w:r>
          </w:p>
          <w:p w14:paraId="73C9C6BC" w14:textId="0DDB6A72" w:rsidR="004E0CA9" w:rsidRPr="009A4038" w:rsidRDefault="004E0CA9"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Enquiries and applications through contracted professionals</w:t>
            </w:r>
          </w:p>
        </w:tc>
        <w:tc>
          <w:tcPr>
            <w:tcW w:w="1134" w:type="dxa"/>
            <w:tcBorders>
              <w:bottom w:val="single" w:sz="4" w:space="0" w:color="BFBFBF" w:themeColor="background1" w:themeShade="BF"/>
            </w:tcBorders>
            <w:shd w:val="clear" w:color="auto" w:fill="auto"/>
            <w:vAlign w:val="center"/>
          </w:tcPr>
          <w:p w14:paraId="1ED9FD34" w14:textId="191C9773" w:rsidR="00FA3A36" w:rsidRPr="00C16D78" w:rsidRDefault="00541E25" w:rsidP="00FA3A36">
            <w:pPr>
              <w:spacing w:before="40" w:after="40"/>
              <w:jc w:val="center"/>
              <w:rPr>
                <w:sz w:val="22"/>
              </w:rPr>
            </w:pPr>
            <w:r>
              <w:rPr>
                <w:sz w:val="22"/>
              </w:rPr>
              <w:t>No</w:t>
            </w:r>
          </w:p>
        </w:tc>
        <w:tc>
          <w:tcPr>
            <w:tcW w:w="3544" w:type="dxa"/>
            <w:tcBorders>
              <w:bottom w:val="single" w:sz="4" w:space="0" w:color="BFBFBF" w:themeColor="background1" w:themeShade="BF"/>
            </w:tcBorders>
            <w:shd w:val="clear" w:color="auto" w:fill="auto"/>
            <w:vAlign w:val="center"/>
          </w:tcPr>
          <w:p w14:paraId="01648000" w14:textId="77777777" w:rsidR="00FA3A36" w:rsidRPr="00C16D78" w:rsidRDefault="00FA3A36" w:rsidP="00FA3A36">
            <w:pPr>
              <w:spacing w:before="20" w:after="40"/>
              <w:ind w:left="170"/>
              <w:jc w:val="left"/>
              <w:rPr>
                <w:sz w:val="22"/>
              </w:rPr>
            </w:pPr>
          </w:p>
        </w:tc>
      </w:tr>
      <w:tr w:rsidR="00FA3A36" w:rsidRPr="00AE5D68" w14:paraId="371D7D60" w14:textId="77777777" w:rsidTr="004E0CA9">
        <w:trPr>
          <w:trHeight w:val="70"/>
        </w:trPr>
        <w:tc>
          <w:tcPr>
            <w:tcW w:w="2552" w:type="dxa"/>
            <w:tcBorders>
              <w:bottom w:val="single" w:sz="4" w:space="0" w:color="BFBFBF" w:themeColor="background1" w:themeShade="BF"/>
            </w:tcBorders>
            <w:shd w:val="clear" w:color="auto" w:fill="auto"/>
            <w:vAlign w:val="center"/>
          </w:tcPr>
          <w:p w14:paraId="1ABC8C3F" w14:textId="544DAC00" w:rsidR="00FA3A36" w:rsidRPr="00C16D78" w:rsidRDefault="00FA3A36" w:rsidP="004E0CA9">
            <w:pPr>
              <w:spacing w:before="40" w:after="40"/>
              <w:jc w:val="left"/>
              <w:rPr>
                <w:sz w:val="22"/>
              </w:rPr>
            </w:pPr>
            <w:r w:rsidRPr="00C16D78">
              <w:rPr>
                <w:sz w:val="22"/>
              </w:rPr>
              <w:t>Planning Services</w:t>
            </w:r>
          </w:p>
        </w:tc>
        <w:tc>
          <w:tcPr>
            <w:tcW w:w="3544" w:type="dxa"/>
            <w:tcBorders>
              <w:bottom w:val="single" w:sz="4" w:space="0" w:color="BFBFBF" w:themeColor="background1" w:themeShade="BF"/>
            </w:tcBorders>
            <w:shd w:val="clear" w:color="auto" w:fill="auto"/>
            <w:vAlign w:val="center"/>
          </w:tcPr>
          <w:p w14:paraId="6488877D" w14:textId="21096556" w:rsidR="00FA3A36" w:rsidRPr="007435C8" w:rsidRDefault="007435C8" w:rsidP="007A308C">
            <w:pPr>
              <w:spacing w:before="120" w:after="120"/>
              <w:jc w:val="left"/>
              <w:rPr>
                <w:rFonts w:cs="Times New Roman"/>
                <w:bCs/>
                <w:noProof/>
                <w:spacing w:val="-4"/>
                <w:sz w:val="22"/>
                <w:lang w:val="en-US" w:eastAsia="ja-JP"/>
              </w:rPr>
            </w:pPr>
            <w:r w:rsidRPr="007435C8">
              <w:rPr>
                <w:rFonts w:cs="Times New Roman"/>
                <w:bCs/>
                <w:noProof/>
                <w:spacing w:val="-4"/>
                <w:sz w:val="22"/>
                <w:lang w:val="en-US" w:eastAsia="ja-JP"/>
              </w:rPr>
              <w:t xml:space="preserve">Land use and building regulations are designed and administered to meet </w:t>
            </w:r>
            <w:r w:rsidRPr="007435C8">
              <w:rPr>
                <w:rFonts w:cs="Times New Roman"/>
                <w:bCs/>
                <w:noProof/>
                <w:spacing w:val="-4"/>
                <w:sz w:val="22"/>
                <w:lang w:val="en-US" w:eastAsia="ja-JP"/>
              </w:rPr>
              <w:lastRenderedPageBreak/>
              <w:t>the current and future needs of the community</w:t>
            </w:r>
          </w:p>
        </w:tc>
        <w:tc>
          <w:tcPr>
            <w:tcW w:w="3827" w:type="dxa"/>
            <w:tcBorders>
              <w:bottom w:val="single" w:sz="4" w:space="0" w:color="BFBFBF" w:themeColor="background1" w:themeShade="BF"/>
            </w:tcBorders>
            <w:shd w:val="clear" w:color="auto" w:fill="auto"/>
            <w:vAlign w:val="center"/>
          </w:tcPr>
          <w:p w14:paraId="3BF33279" w14:textId="3491FE98" w:rsidR="00FA3A36" w:rsidRPr="009A4038" w:rsidRDefault="00541E25"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lastRenderedPageBreak/>
              <w:t>Local Planning Strategy</w:t>
            </w:r>
            <w:r w:rsidR="000056F1" w:rsidRPr="009A4038">
              <w:rPr>
                <w:rFonts w:eastAsia="Times New Roman" w:cs="Times New Roman"/>
                <w:bCs/>
                <w:noProof/>
                <w:color w:val="auto"/>
                <w:sz w:val="22"/>
              </w:rPr>
              <w:t xml:space="preserve"> and </w:t>
            </w:r>
            <w:r w:rsidRPr="009A4038">
              <w:rPr>
                <w:rFonts w:eastAsia="Times New Roman" w:cs="Times New Roman"/>
                <w:bCs/>
                <w:noProof/>
                <w:color w:val="auto"/>
                <w:sz w:val="22"/>
              </w:rPr>
              <w:t>Local Planning Scheme</w:t>
            </w:r>
          </w:p>
          <w:p w14:paraId="5FE0E1F3" w14:textId="3F97455A" w:rsidR="000056F1" w:rsidRPr="009A4038" w:rsidRDefault="000056F1"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lastRenderedPageBreak/>
              <w:t>Processing of Development Applications within statutory timeframes</w:t>
            </w:r>
          </w:p>
          <w:p w14:paraId="17BFBB0A" w14:textId="1FF4E8E0" w:rsidR="00541E25" w:rsidRPr="009A4038" w:rsidRDefault="00541E25"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Enquiries and applications through contracted professionals</w:t>
            </w:r>
          </w:p>
        </w:tc>
        <w:tc>
          <w:tcPr>
            <w:tcW w:w="1134" w:type="dxa"/>
            <w:tcBorders>
              <w:bottom w:val="single" w:sz="4" w:space="0" w:color="BFBFBF" w:themeColor="background1" w:themeShade="BF"/>
            </w:tcBorders>
            <w:shd w:val="clear" w:color="auto" w:fill="auto"/>
            <w:vAlign w:val="center"/>
          </w:tcPr>
          <w:p w14:paraId="31772063" w14:textId="66578380" w:rsidR="00FA3A36" w:rsidRPr="00C16D78" w:rsidRDefault="00541E25" w:rsidP="00FA3A36">
            <w:pPr>
              <w:spacing w:before="40" w:after="40"/>
              <w:jc w:val="center"/>
              <w:rPr>
                <w:sz w:val="22"/>
              </w:rPr>
            </w:pPr>
            <w:r>
              <w:rPr>
                <w:sz w:val="22"/>
              </w:rPr>
              <w:lastRenderedPageBreak/>
              <w:t>No</w:t>
            </w:r>
          </w:p>
        </w:tc>
        <w:tc>
          <w:tcPr>
            <w:tcW w:w="3544" w:type="dxa"/>
            <w:tcBorders>
              <w:bottom w:val="single" w:sz="4" w:space="0" w:color="BFBFBF" w:themeColor="background1" w:themeShade="BF"/>
            </w:tcBorders>
            <w:shd w:val="clear" w:color="auto" w:fill="auto"/>
            <w:vAlign w:val="center"/>
          </w:tcPr>
          <w:p w14:paraId="422240D2" w14:textId="235FF555" w:rsidR="00FA3A36" w:rsidRPr="00C16D78" w:rsidRDefault="00FA3A36" w:rsidP="00541E25">
            <w:pPr>
              <w:spacing w:before="20" w:after="40"/>
              <w:jc w:val="left"/>
              <w:rPr>
                <w:sz w:val="22"/>
              </w:rPr>
            </w:pPr>
          </w:p>
        </w:tc>
      </w:tr>
      <w:tr w:rsidR="00C16D78" w:rsidRPr="00AE5D68" w14:paraId="1F4C4F68" w14:textId="77777777" w:rsidTr="00541E25">
        <w:trPr>
          <w:trHeight w:val="70"/>
        </w:trPr>
        <w:tc>
          <w:tcPr>
            <w:tcW w:w="2552" w:type="dxa"/>
            <w:tcBorders>
              <w:bottom w:val="single" w:sz="4" w:space="0" w:color="BFBFBF" w:themeColor="background1" w:themeShade="BF"/>
            </w:tcBorders>
            <w:shd w:val="clear" w:color="auto" w:fill="auto"/>
            <w:vAlign w:val="center"/>
          </w:tcPr>
          <w:p w14:paraId="3E7BF5E2" w14:textId="18F80AC8" w:rsidR="00C16D78" w:rsidRPr="00C16D78" w:rsidRDefault="00C16D78" w:rsidP="00541E25">
            <w:pPr>
              <w:spacing w:before="40" w:after="40"/>
              <w:jc w:val="left"/>
              <w:rPr>
                <w:sz w:val="22"/>
              </w:rPr>
            </w:pPr>
            <w:r w:rsidRPr="00905487">
              <w:rPr>
                <w:sz w:val="22"/>
              </w:rPr>
              <w:t>Customer Service</w:t>
            </w:r>
          </w:p>
        </w:tc>
        <w:tc>
          <w:tcPr>
            <w:tcW w:w="3544" w:type="dxa"/>
            <w:tcBorders>
              <w:bottom w:val="single" w:sz="4" w:space="0" w:color="BFBFBF" w:themeColor="background1" w:themeShade="BF"/>
            </w:tcBorders>
            <w:shd w:val="clear" w:color="auto" w:fill="auto"/>
            <w:vAlign w:val="center"/>
          </w:tcPr>
          <w:p w14:paraId="3494C78D" w14:textId="1E2E8935" w:rsidR="00C16D78" w:rsidRPr="007A308C" w:rsidRDefault="007A308C" w:rsidP="007A308C">
            <w:pPr>
              <w:spacing w:before="120" w:after="120"/>
              <w:jc w:val="left"/>
              <w:rPr>
                <w:rFonts w:cs="Times New Roman"/>
                <w:bCs/>
                <w:noProof/>
                <w:spacing w:val="-4"/>
                <w:sz w:val="22"/>
                <w:lang w:val="en-US" w:eastAsia="ja-JP"/>
              </w:rPr>
            </w:pPr>
            <w:r w:rsidRPr="007A308C">
              <w:rPr>
                <w:rFonts w:cs="Times New Roman"/>
                <w:bCs/>
                <w:noProof/>
                <w:spacing w:val="-4"/>
                <w:sz w:val="22"/>
                <w:lang w:val="en-US" w:eastAsia="ja-JP"/>
              </w:rPr>
              <w:t xml:space="preserve">People receive a high standard of customer service in their dealings with the Shire </w:t>
            </w:r>
          </w:p>
        </w:tc>
        <w:tc>
          <w:tcPr>
            <w:tcW w:w="3827" w:type="dxa"/>
            <w:tcBorders>
              <w:bottom w:val="single" w:sz="4" w:space="0" w:color="BFBFBF" w:themeColor="background1" w:themeShade="BF"/>
            </w:tcBorders>
            <w:shd w:val="clear" w:color="auto" w:fill="auto"/>
            <w:vAlign w:val="center"/>
          </w:tcPr>
          <w:p w14:paraId="582D4D90" w14:textId="458FDB18" w:rsidR="00541E25" w:rsidRPr="009A4038" w:rsidRDefault="00541E25"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Provide public enquiry, bookings, and other  information about services</w:t>
            </w:r>
          </w:p>
          <w:p w14:paraId="4AB84E01" w14:textId="5D0573BD" w:rsidR="00C16D78" w:rsidRPr="009A4038" w:rsidRDefault="00541E25"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Secure record keeping</w:t>
            </w:r>
          </w:p>
        </w:tc>
        <w:tc>
          <w:tcPr>
            <w:tcW w:w="1134" w:type="dxa"/>
            <w:tcBorders>
              <w:bottom w:val="single" w:sz="4" w:space="0" w:color="BFBFBF" w:themeColor="background1" w:themeShade="BF"/>
            </w:tcBorders>
            <w:shd w:val="clear" w:color="auto" w:fill="auto"/>
            <w:vAlign w:val="center"/>
          </w:tcPr>
          <w:p w14:paraId="1B9557C7" w14:textId="6FDFDEA5" w:rsidR="00C16D78" w:rsidRPr="00C16D78" w:rsidRDefault="00541E25" w:rsidP="00C16D78">
            <w:pPr>
              <w:spacing w:before="40" w:after="40"/>
              <w:jc w:val="center"/>
              <w:rPr>
                <w:sz w:val="22"/>
              </w:rPr>
            </w:pPr>
            <w:r>
              <w:rPr>
                <w:sz w:val="22"/>
              </w:rPr>
              <w:t>No</w:t>
            </w:r>
          </w:p>
        </w:tc>
        <w:tc>
          <w:tcPr>
            <w:tcW w:w="3544" w:type="dxa"/>
            <w:tcBorders>
              <w:bottom w:val="single" w:sz="4" w:space="0" w:color="BFBFBF" w:themeColor="background1" w:themeShade="BF"/>
            </w:tcBorders>
            <w:shd w:val="clear" w:color="auto" w:fill="auto"/>
            <w:vAlign w:val="center"/>
          </w:tcPr>
          <w:p w14:paraId="4B5537D9" w14:textId="77777777" w:rsidR="00C16D78" w:rsidRPr="00C16D78" w:rsidRDefault="00C16D78" w:rsidP="00541E25">
            <w:pPr>
              <w:spacing w:before="20" w:after="40"/>
              <w:jc w:val="left"/>
              <w:rPr>
                <w:sz w:val="22"/>
              </w:rPr>
            </w:pPr>
          </w:p>
        </w:tc>
      </w:tr>
      <w:tr w:rsidR="00C16D78" w:rsidRPr="00AE5D68" w14:paraId="1998E89F" w14:textId="77777777" w:rsidTr="00541E25">
        <w:trPr>
          <w:trHeight w:val="70"/>
        </w:trPr>
        <w:tc>
          <w:tcPr>
            <w:tcW w:w="2552" w:type="dxa"/>
            <w:tcBorders>
              <w:bottom w:val="single" w:sz="4" w:space="0" w:color="BFBFBF" w:themeColor="background1" w:themeShade="BF"/>
            </w:tcBorders>
            <w:shd w:val="clear" w:color="auto" w:fill="auto"/>
            <w:vAlign w:val="center"/>
          </w:tcPr>
          <w:p w14:paraId="0B64B4E3" w14:textId="7EC2644F" w:rsidR="00C16D78" w:rsidRPr="00C16D78" w:rsidRDefault="00C16D78" w:rsidP="00541E25">
            <w:pPr>
              <w:spacing w:before="40" w:after="40"/>
              <w:jc w:val="left"/>
              <w:rPr>
                <w:sz w:val="22"/>
              </w:rPr>
            </w:pPr>
            <w:r>
              <w:rPr>
                <w:sz w:val="22"/>
              </w:rPr>
              <w:t>Licensing</w:t>
            </w:r>
          </w:p>
        </w:tc>
        <w:tc>
          <w:tcPr>
            <w:tcW w:w="3544" w:type="dxa"/>
            <w:tcBorders>
              <w:bottom w:val="single" w:sz="4" w:space="0" w:color="BFBFBF" w:themeColor="background1" w:themeShade="BF"/>
            </w:tcBorders>
            <w:shd w:val="clear" w:color="auto" w:fill="auto"/>
            <w:vAlign w:val="center"/>
          </w:tcPr>
          <w:p w14:paraId="317C120D" w14:textId="7A526588" w:rsidR="00C16D78" w:rsidRPr="007A308C" w:rsidRDefault="007A308C" w:rsidP="007A308C">
            <w:pPr>
              <w:spacing w:before="120" w:after="120"/>
              <w:jc w:val="left"/>
              <w:rPr>
                <w:rFonts w:cs="Times New Roman"/>
                <w:bCs/>
                <w:noProof/>
                <w:spacing w:val="-4"/>
                <w:sz w:val="22"/>
                <w:lang w:val="en-US" w:eastAsia="ja-JP"/>
              </w:rPr>
            </w:pPr>
            <w:r w:rsidRPr="007A308C">
              <w:rPr>
                <w:rFonts w:cs="Times New Roman"/>
                <w:bCs/>
                <w:noProof/>
                <w:spacing w:val="-4"/>
                <w:sz w:val="22"/>
                <w:lang w:val="en-US" w:eastAsia="ja-JP"/>
              </w:rPr>
              <w:t xml:space="preserve">People receive a high standard of customer service in their dealings with the Shire </w:t>
            </w:r>
          </w:p>
        </w:tc>
        <w:tc>
          <w:tcPr>
            <w:tcW w:w="3827" w:type="dxa"/>
            <w:tcBorders>
              <w:bottom w:val="single" w:sz="4" w:space="0" w:color="BFBFBF" w:themeColor="background1" w:themeShade="BF"/>
            </w:tcBorders>
            <w:shd w:val="clear" w:color="auto" w:fill="auto"/>
            <w:vAlign w:val="center"/>
          </w:tcPr>
          <w:p w14:paraId="7FCD4F4A" w14:textId="518F2F37" w:rsidR="00C16D78" w:rsidRPr="009A4038" w:rsidRDefault="00541E25"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Range of licencing services on behalf of the Department of Transport</w:t>
            </w:r>
          </w:p>
        </w:tc>
        <w:tc>
          <w:tcPr>
            <w:tcW w:w="1134" w:type="dxa"/>
            <w:tcBorders>
              <w:bottom w:val="single" w:sz="4" w:space="0" w:color="BFBFBF" w:themeColor="background1" w:themeShade="BF"/>
            </w:tcBorders>
            <w:shd w:val="clear" w:color="auto" w:fill="auto"/>
            <w:vAlign w:val="center"/>
          </w:tcPr>
          <w:p w14:paraId="0267D088" w14:textId="65FC4DD3" w:rsidR="00C16D78" w:rsidRPr="00C16D78" w:rsidRDefault="00541E25" w:rsidP="00C16D78">
            <w:pPr>
              <w:spacing w:before="40" w:after="40"/>
              <w:jc w:val="center"/>
              <w:rPr>
                <w:sz w:val="22"/>
              </w:rPr>
            </w:pPr>
            <w:r>
              <w:rPr>
                <w:sz w:val="22"/>
              </w:rPr>
              <w:t>No</w:t>
            </w:r>
          </w:p>
        </w:tc>
        <w:tc>
          <w:tcPr>
            <w:tcW w:w="3544" w:type="dxa"/>
            <w:tcBorders>
              <w:bottom w:val="single" w:sz="4" w:space="0" w:color="BFBFBF" w:themeColor="background1" w:themeShade="BF"/>
            </w:tcBorders>
            <w:shd w:val="clear" w:color="auto" w:fill="auto"/>
            <w:vAlign w:val="center"/>
          </w:tcPr>
          <w:p w14:paraId="63B7B49D" w14:textId="77777777" w:rsidR="00C16D78" w:rsidRPr="00C16D78" w:rsidRDefault="00C16D78" w:rsidP="00541E25">
            <w:pPr>
              <w:spacing w:before="20" w:after="40"/>
              <w:jc w:val="left"/>
              <w:rPr>
                <w:sz w:val="22"/>
              </w:rPr>
            </w:pPr>
          </w:p>
        </w:tc>
      </w:tr>
      <w:tr w:rsidR="00FA3A36" w:rsidRPr="00AE5D68" w14:paraId="225E850A" w14:textId="77777777" w:rsidTr="00541E25">
        <w:trPr>
          <w:trHeight w:val="20"/>
        </w:trPr>
        <w:tc>
          <w:tcPr>
            <w:tcW w:w="2552" w:type="dxa"/>
            <w:shd w:val="clear" w:color="auto" w:fill="auto"/>
            <w:vAlign w:val="center"/>
          </w:tcPr>
          <w:p w14:paraId="015F917D" w14:textId="42CC528B" w:rsidR="00FA3A36" w:rsidRPr="00C16D78" w:rsidRDefault="00FA3A36" w:rsidP="00541E25">
            <w:pPr>
              <w:spacing w:before="40" w:after="40"/>
              <w:jc w:val="left"/>
              <w:rPr>
                <w:sz w:val="22"/>
              </w:rPr>
            </w:pPr>
            <w:r w:rsidRPr="00C16D78">
              <w:rPr>
                <w:sz w:val="22"/>
              </w:rPr>
              <w:t>Risk Management</w:t>
            </w:r>
          </w:p>
        </w:tc>
        <w:tc>
          <w:tcPr>
            <w:tcW w:w="3544" w:type="dxa"/>
            <w:shd w:val="clear" w:color="auto" w:fill="auto"/>
            <w:vAlign w:val="center"/>
          </w:tcPr>
          <w:p w14:paraId="45DAE4E4" w14:textId="26D38346" w:rsidR="00FA3A36" w:rsidRPr="007A308C" w:rsidRDefault="007A308C" w:rsidP="007A308C">
            <w:pPr>
              <w:spacing w:before="120" w:after="120"/>
              <w:jc w:val="left"/>
              <w:rPr>
                <w:rFonts w:cs="Times New Roman"/>
                <w:bCs/>
                <w:noProof/>
                <w:spacing w:val="-4"/>
                <w:sz w:val="22"/>
                <w:lang w:val="en-US" w:eastAsia="ja-JP"/>
              </w:rPr>
            </w:pPr>
            <w:r w:rsidRPr="007A308C">
              <w:rPr>
                <w:rFonts w:cs="Times New Roman"/>
                <w:bCs/>
                <w:noProof/>
                <w:spacing w:val="-4"/>
                <w:sz w:val="22"/>
                <w:lang w:val="en-US" w:eastAsia="ja-JP"/>
              </w:rPr>
              <w:t xml:space="preserve">The organisation, assets and finances of the Shire are managed responsibly </w:t>
            </w:r>
          </w:p>
        </w:tc>
        <w:tc>
          <w:tcPr>
            <w:tcW w:w="3827" w:type="dxa"/>
            <w:shd w:val="clear" w:color="auto" w:fill="auto"/>
            <w:vAlign w:val="center"/>
          </w:tcPr>
          <w:p w14:paraId="5C759BD5" w14:textId="5D1F3102" w:rsidR="00FA3A36" w:rsidRPr="009A4038" w:rsidRDefault="00541E25"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Maintain, implement and monitor strategic and operational risk registers and systems</w:t>
            </w:r>
          </w:p>
        </w:tc>
        <w:tc>
          <w:tcPr>
            <w:tcW w:w="1134" w:type="dxa"/>
            <w:shd w:val="clear" w:color="auto" w:fill="auto"/>
            <w:vAlign w:val="center"/>
          </w:tcPr>
          <w:p w14:paraId="26E812B9" w14:textId="46EBADA3" w:rsidR="00FA3A36" w:rsidRPr="00C16D78" w:rsidRDefault="00541E25" w:rsidP="00FA3A36">
            <w:pPr>
              <w:spacing w:before="40" w:after="40"/>
              <w:jc w:val="center"/>
              <w:rPr>
                <w:sz w:val="22"/>
              </w:rPr>
            </w:pPr>
            <w:r>
              <w:rPr>
                <w:sz w:val="22"/>
              </w:rPr>
              <w:t>Yes</w:t>
            </w:r>
          </w:p>
        </w:tc>
        <w:tc>
          <w:tcPr>
            <w:tcW w:w="3544" w:type="dxa"/>
            <w:shd w:val="clear" w:color="auto" w:fill="auto"/>
            <w:vAlign w:val="center"/>
          </w:tcPr>
          <w:p w14:paraId="70B31CA3" w14:textId="44FF5814" w:rsidR="00FA3A36" w:rsidRPr="009A4038" w:rsidRDefault="00541E25"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Continuous improvement</w:t>
            </w:r>
          </w:p>
        </w:tc>
      </w:tr>
      <w:tr w:rsidR="00541E25" w:rsidRPr="00AE5D68" w14:paraId="47BB0C2B" w14:textId="77777777" w:rsidTr="00541E25">
        <w:trPr>
          <w:trHeight w:val="20"/>
        </w:trPr>
        <w:tc>
          <w:tcPr>
            <w:tcW w:w="2552" w:type="dxa"/>
            <w:shd w:val="clear" w:color="auto" w:fill="auto"/>
            <w:vAlign w:val="center"/>
          </w:tcPr>
          <w:p w14:paraId="4E44056D" w14:textId="33877078" w:rsidR="00541E25" w:rsidRPr="00C16D78" w:rsidRDefault="00541E25" w:rsidP="00541E25">
            <w:pPr>
              <w:spacing w:before="40" w:after="40"/>
              <w:jc w:val="left"/>
              <w:rPr>
                <w:sz w:val="22"/>
              </w:rPr>
            </w:pPr>
            <w:r w:rsidRPr="00C16D78">
              <w:rPr>
                <w:sz w:val="22"/>
              </w:rPr>
              <w:t>Financial Planning and Management</w:t>
            </w:r>
          </w:p>
        </w:tc>
        <w:tc>
          <w:tcPr>
            <w:tcW w:w="3544" w:type="dxa"/>
            <w:shd w:val="clear" w:color="auto" w:fill="auto"/>
            <w:vAlign w:val="center"/>
          </w:tcPr>
          <w:p w14:paraId="108A0CA2" w14:textId="15458387" w:rsidR="00541E25" w:rsidRPr="007A308C" w:rsidRDefault="00541E25" w:rsidP="00541E25">
            <w:pPr>
              <w:spacing w:before="120" w:after="120"/>
              <w:jc w:val="left"/>
              <w:rPr>
                <w:rFonts w:cs="Times New Roman"/>
                <w:bCs/>
                <w:noProof/>
                <w:spacing w:val="-4"/>
                <w:sz w:val="22"/>
                <w:lang w:val="en-US" w:eastAsia="ja-JP"/>
              </w:rPr>
            </w:pPr>
            <w:r w:rsidRPr="007A308C">
              <w:rPr>
                <w:rFonts w:cs="Times New Roman"/>
                <w:bCs/>
                <w:noProof/>
                <w:spacing w:val="-4"/>
                <w:sz w:val="22"/>
                <w:lang w:val="en-US" w:eastAsia="ja-JP"/>
              </w:rPr>
              <w:t xml:space="preserve">The organisation, assets and finances of the Shire are managed responsibly </w:t>
            </w:r>
          </w:p>
        </w:tc>
        <w:tc>
          <w:tcPr>
            <w:tcW w:w="3827" w:type="dxa"/>
            <w:shd w:val="clear" w:color="auto" w:fill="auto"/>
            <w:vAlign w:val="center"/>
          </w:tcPr>
          <w:p w14:paraId="68498919" w14:textId="77777777" w:rsidR="00541E25" w:rsidRPr="009A4038" w:rsidRDefault="00541E25"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Long Term Financial Plan</w:t>
            </w:r>
          </w:p>
          <w:p w14:paraId="681D8089" w14:textId="77777777" w:rsidR="00541E25" w:rsidRPr="009A4038" w:rsidRDefault="00541E25"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Rates</w:t>
            </w:r>
          </w:p>
          <w:p w14:paraId="4ED8FCA8" w14:textId="77777777" w:rsidR="00541E25" w:rsidRPr="009A4038" w:rsidRDefault="00541E25"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Fees and Charges</w:t>
            </w:r>
          </w:p>
          <w:p w14:paraId="7561A0A7" w14:textId="77777777" w:rsidR="00541E25" w:rsidRPr="009A4038" w:rsidRDefault="00541E25"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Debtors and Creditors</w:t>
            </w:r>
          </w:p>
          <w:p w14:paraId="52E60387" w14:textId="3D5D2EE3" w:rsidR="00541E25" w:rsidRPr="009A4038" w:rsidRDefault="00541E25"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Payroll</w:t>
            </w:r>
          </w:p>
        </w:tc>
        <w:tc>
          <w:tcPr>
            <w:tcW w:w="1134" w:type="dxa"/>
            <w:shd w:val="clear" w:color="auto" w:fill="auto"/>
            <w:vAlign w:val="center"/>
          </w:tcPr>
          <w:p w14:paraId="5D223386" w14:textId="378677D0" w:rsidR="00541E25" w:rsidRPr="00C16D78" w:rsidRDefault="00541E25" w:rsidP="00541E25">
            <w:pPr>
              <w:spacing w:before="40" w:after="40"/>
              <w:jc w:val="center"/>
              <w:rPr>
                <w:sz w:val="22"/>
              </w:rPr>
            </w:pPr>
            <w:r>
              <w:rPr>
                <w:sz w:val="22"/>
              </w:rPr>
              <w:t>Yes</w:t>
            </w:r>
          </w:p>
        </w:tc>
        <w:tc>
          <w:tcPr>
            <w:tcW w:w="3544" w:type="dxa"/>
            <w:shd w:val="clear" w:color="auto" w:fill="auto"/>
            <w:vAlign w:val="center"/>
          </w:tcPr>
          <w:p w14:paraId="041F8196" w14:textId="0D0495BF" w:rsidR="00541E25" w:rsidRPr="009A4038" w:rsidRDefault="00541E25"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Continuous improvement</w:t>
            </w:r>
          </w:p>
        </w:tc>
      </w:tr>
      <w:tr w:rsidR="00541E25" w:rsidRPr="00AE5D68" w14:paraId="6E1967C3" w14:textId="77777777" w:rsidTr="00541E25">
        <w:trPr>
          <w:trHeight w:val="20"/>
        </w:trPr>
        <w:tc>
          <w:tcPr>
            <w:tcW w:w="2552" w:type="dxa"/>
            <w:shd w:val="clear" w:color="auto" w:fill="auto"/>
            <w:vAlign w:val="center"/>
          </w:tcPr>
          <w:p w14:paraId="6DCE9BB2" w14:textId="6DF27A7E" w:rsidR="00541E25" w:rsidRPr="00C16D78" w:rsidRDefault="00541E25" w:rsidP="00541E25">
            <w:pPr>
              <w:spacing w:before="40" w:after="40"/>
              <w:jc w:val="left"/>
              <w:rPr>
                <w:sz w:val="22"/>
              </w:rPr>
            </w:pPr>
            <w:r w:rsidRPr="00C16D78">
              <w:rPr>
                <w:sz w:val="22"/>
              </w:rPr>
              <w:t>Workforce Planning and Management</w:t>
            </w:r>
          </w:p>
        </w:tc>
        <w:tc>
          <w:tcPr>
            <w:tcW w:w="3544" w:type="dxa"/>
            <w:shd w:val="clear" w:color="auto" w:fill="auto"/>
            <w:vAlign w:val="center"/>
          </w:tcPr>
          <w:p w14:paraId="02CDD4FF" w14:textId="1B5FD4DF" w:rsidR="00541E25" w:rsidRPr="007A308C" w:rsidRDefault="00541E25" w:rsidP="00541E25">
            <w:pPr>
              <w:spacing w:before="120" w:after="120"/>
              <w:jc w:val="left"/>
              <w:rPr>
                <w:rFonts w:cs="Times New Roman"/>
                <w:bCs/>
                <w:noProof/>
                <w:spacing w:val="-4"/>
                <w:sz w:val="22"/>
                <w:lang w:val="en-US" w:eastAsia="ja-JP"/>
              </w:rPr>
            </w:pPr>
            <w:r w:rsidRPr="007A308C">
              <w:rPr>
                <w:rFonts w:cs="Times New Roman"/>
                <w:bCs/>
                <w:noProof/>
                <w:spacing w:val="-4"/>
                <w:sz w:val="22"/>
                <w:lang w:val="en-US" w:eastAsia="ja-JP"/>
              </w:rPr>
              <w:t xml:space="preserve">The organisation, assets and finances of the Shire are managed responsibly </w:t>
            </w:r>
          </w:p>
        </w:tc>
        <w:tc>
          <w:tcPr>
            <w:tcW w:w="3827" w:type="dxa"/>
            <w:shd w:val="clear" w:color="auto" w:fill="auto"/>
            <w:vAlign w:val="center"/>
          </w:tcPr>
          <w:p w14:paraId="7931500A" w14:textId="77777777" w:rsidR="00541E25" w:rsidRPr="009A4038" w:rsidRDefault="00541E25"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Workforce Plan</w:t>
            </w:r>
          </w:p>
          <w:p w14:paraId="5C45006D" w14:textId="21A3B34D" w:rsidR="00541E25" w:rsidRPr="009A4038" w:rsidRDefault="00541E25"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Workplace Safety and Health</w:t>
            </w:r>
          </w:p>
          <w:p w14:paraId="1582CE15" w14:textId="084339CB" w:rsidR="00541E25" w:rsidRPr="00C16D78" w:rsidRDefault="00541E25" w:rsidP="009A4038">
            <w:pPr>
              <w:numPr>
                <w:ilvl w:val="0"/>
                <w:numId w:val="27"/>
              </w:numPr>
              <w:spacing w:before="20" w:after="40"/>
              <w:ind w:left="168" w:hanging="168"/>
              <w:jc w:val="left"/>
              <w:rPr>
                <w:sz w:val="22"/>
              </w:rPr>
            </w:pPr>
            <w:r w:rsidRPr="009A4038">
              <w:rPr>
                <w:rFonts w:eastAsia="Times New Roman" w:cs="Times New Roman"/>
                <w:bCs/>
                <w:noProof/>
                <w:color w:val="auto"/>
                <w:sz w:val="22"/>
              </w:rPr>
              <w:t>Human Resources</w:t>
            </w:r>
          </w:p>
        </w:tc>
        <w:tc>
          <w:tcPr>
            <w:tcW w:w="1134" w:type="dxa"/>
            <w:shd w:val="clear" w:color="auto" w:fill="auto"/>
            <w:vAlign w:val="center"/>
          </w:tcPr>
          <w:p w14:paraId="5628B4CC" w14:textId="27BCDE52" w:rsidR="00541E25" w:rsidRPr="00C16D78" w:rsidRDefault="00541E25" w:rsidP="00541E25">
            <w:pPr>
              <w:spacing w:before="40" w:after="40"/>
              <w:jc w:val="center"/>
              <w:rPr>
                <w:sz w:val="22"/>
              </w:rPr>
            </w:pPr>
            <w:r>
              <w:rPr>
                <w:sz w:val="22"/>
              </w:rPr>
              <w:t>No</w:t>
            </w:r>
          </w:p>
        </w:tc>
        <w:tc>
          <w:tcPr>
            <w:tcW w:w="3544" w:type="dxa"/>
            <w:shd w:val="clear" w:color="auto" w:fill="auto"/>
            <w:vAlign w:val="center"/>
          </w:tcPr>
          <w:p w14:paraId="72ACE6A6" w14:textId="442DC6A6" w:rsidR="00541E25" w:rsidRPr="00C16D78" w:rsidRDefault="00541E25" w:rsidP="00541E25">
            <w:pPr>
              <w:spacing w:before="20" w:after="40"/>
              <w:ind w:left="170"/>
              <w:jc w:val="left"/>
              <w:rPr>
                <w:sz w:val="22"/>
              </w:rPr>
            </w:pPr>
          </w:p>
        </w:tc>
      </w:tr>
      <w:tr w:rsidR="00541E25" w:rsidRPr="00AE5D68" w14:paraId="66C23577" w14:textId="77777777" w:rsidTr="001E3D2B">
        <w:trPr>
          <w:trHeight w:val="20"/>
        </w:trPr>
        <w:tc>
          <w:tcPr>
            <w:tcW w:w="14601" w:type="dxa"/>
            <w:gridSpan w:val="5"/>
            <w:shd w:val="clear" w:color="auto" w:fill="0080FF"/>
            <w:vAlign w:val="center"/>
          </w:tcPr>
          <w:p w14:paraId="6211FA75" w14:textId="560915FD" w:rsidR="00541E25" w:rsidRPr="000056F1" w:rsidRDefault="00541E25" w:rsidP="000056F1">
            <w:pPr>
              <w:spacing w:after="40"/>
              <w:jc w:val="left"/>
              <w:rPr>
                <w:b/>
                <w:bCs/>
                <w:sz w:val="22"/>
              </w:rPr>
            </w:pPr>
            <w:bookmarkStart w:id="16" w:name="_Hlk95926274"/>
            <w:r w:rsidRPr="000056F1">
              <w:rPr>
                <w:b/>
                <w:bCs/>
                <w:color w:val="FFFFFF" w:themeColor="background1"/>
                <w:sz w:val="22"/>
              </w:rPr>
              <w:lastRenderedPageBreak/>
              <w:t>Manager</w:t>
            </w:r>
            <w:r w:rsidR="000056F1" w:rsidRPr="000056F1">
              <w:rPr>
                <w:b/>
                <w:bCs/>
                <w:color w:val="FFFFFF" w:themeColor="background1"/>
                <w:sz w:val="22"/>
              </w:rPr>
              <w:t xml:space="preserve"> Infrastructure Services</w:t>
            </w:r>
          </w:p>
        </w:tc>
      </w:tr>
      <w:tr w:rsidR="00541E25" w:rsidRPr="00AE5D68" w14:paraId="5623B15A" w14:textId="77777777" w:rsidTr="004B6981">
        <w:trPr>
          <w:trHeight w:val="20"/>
        </w:trPr>
        <w:tc>
          <w:tcPr>
            <w:tcW w:w="2552" w:type="dxa"/>
            <w:shd w:val="clear" w:color="auto" w:fill="auto"/>
            <w:vAlign w:val="center"/>
          </w:tcPr>
          <w:p w14:paraId="438A03B3" w14:textId="3F1DA8D7" w:rsidR="00541E25" w:rsidRPr="00C16D78" w:rsidRDefault="000056F1" w:rsidP="00541E25">
            <w:pPr>
              <w:spacing w:before="40" w:after="40"/>
              <w:jc w:val="left"/>
              <w:rPr>
                <w:sz w:val="22"/>
              </w:rPr>
            </w:pPr>
            <w:r w:rsidRPr="000056F1">
              <w:rPr>
                <w:sz w:val="22"/>
              </w:rPr>
              <w:t>Roads, footpaths and drainage</w:t>
            </w:r>
          </w:p>
        </w:tc>
        <w:tc>
          <w:tcPr>
            <w:tcW w:w="3544" w:type="dxa"/>
            <w:shd w:val="clear" w:color="auto" w:fill="auto"/>
            <w:vAlign w:val="center"/>
          </w:tcPr>
          <w:p w14:paraId="4764F612" w14:textId="782476F5" w:rsidR="00541E25" w:rsidRPr="000056F1" w:rsidRDefault="000056F1" w:rsidP="000056F1">
            <w:pPr>
              <w:spacing w:before="120" w:after="120"/>
              <w:jc w:val="left"/>
              <w:rPr>
                <w:rFonts w:cs="Times New Roman"/>
                <w:bCs/>
                <w:noProof/>
                <w:spacing w:val="-4"/>
                <w:sz w:val="22"/>
                <w:lang w:val="en-US" w:eastAsia="ja-JP"/>
              </w:rPr>
            </w:pPr>
            <w:r w:rsidRPr="000056F1">
              <w:rPr>
                <w:rFonts w:cs="Times New Roman"/>
                <w:bCs/>
                <w:noProof/>
                <w:spacing w:val="-4"/>
                <w:sz w:val="22"/>
                <w:lang w:val="en-US" w:eastAsia="ja-JP"/>
              </w:rPr>
              <w:t xml:space="preserve">Roads, footpaths and drainage are appropriately managed according to their need and use </w:t>
            </w:r>
          </w:p>
        </w:tc>
        <w:tc>
          <w:tcPr>
            <w:tcW w:w="3827" w:type="dxa"/>
            <w:shd w:val="clear" w:color="000000" w:fill="FFFFFF"/>
            <w:vAlign w:val="center"/>
          </w:tcPr>
          <w:p w14:paraId="7F574C25" w14:textId="7ED6FA86" w:rsidR="00C62546" w:rsidRPr="009A4038" w:rsidRDefault="00C62546" w:rsidP="009A4038">
            <w:pPr>
              <w:numPr>
                <w:ilvl w:val="0"/>
                <w:numId w:val="27"/>
              </w:numPr>
              <w:spacing w:before="20" w:after="40"/>
              <w:ind w:left="168" w:hanging="168"/>
              <w:jc w:val="left"/>
              <w:rPr>
                <w:rFonts w:eastAsia="Times New Roman" w:cs="Times New Roman"/>
                <w:bCs/>
                <w:noProof/>
                <w:color w:val="auto"/>
                <w:spacing w:val="-4"/>
                <w:sz w:val="22"/>
              </w:rPr>
            </w:pPr>
            <w:r w:rsidRPr="009A4038">
              <w:rPr>
                <w:rFonts w:eastAsia="Times New Roman" w:cs="Times New Roman"/>
                <w:bCs/>
                <w:noProof/>
                <w:color w:val="auto"/>
                <w:spacing w:val="-4"/>
                <w:sz w:val="22"/>
              </w:rPr>
              <w:t>243 km sealed, 1,453 km unsealed roads</w:t>
            </w:r>
          </w:p>
          <w:p w14:paraId="76C52E95" w14:textId="77777777" w:rsidR="00C62546" w:rsidRPr="009A4038" w:rsidRDefault="00C62546"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Gravelling, resealing, footpath extension and maintenance</w:t>
            </w:r>
          </w:p>
          <w:p w14:paraId="1C201B36" w14:textId="029DB213" w:rsidR="00541E25" w:rsidRPr="009A4038" w:rsidRDefault="00A31A78"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Plant and equipment</w:t>
            </w:r>
          </w:p>
        </w:tc>
        <w:tc>
          <w:tcPr>
            <w:tcW w:w="1134" w:type="dxa"/>
            <w:shd w:val="clear" w:color="auto" w:fill="auto"/>
            <w:vAlign w:val="center"/>
          </w:tcPr>
          <w:p w14:paraId="16C0B046" w14:textId="3F193793" w:rsidR="00541E25" w:rsidRPr="00C16D78" w:rsidRDefault="00314BFE" w:rsidP="00541E25">
            <w:pPr>
              <w:spacing w:before="40" w:after="40"/>
              <w:jc w:val="center"/>
              <w:rPr>
                <w:sz w:val="22"/>
              </w:rPr>
            </w:pPr>
            <w:r>
              <w:rPr>
                <w:sz w:val="22"/>
              </w:rPr>
              <w:t>Yes</w:t>
            </w:r>
          </w:p>
        </w:tc>
        <w:tc>
          <w:tcPr>
            <w:tcW w:w="3544" w:type="dxa"/>
            <w:shd w:val="clear" w:color="auto" w:fill="auto"/>
            <w:vAlign w:val="center"/>
          </w:tcPr>
          <w:p w14:paraId="7937361B" w14:textId="26D324FA" w:rsidR="00541E25" w:rsidRPr="009A4038" w:rsidRDefault="00314BFE"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Incrementally improve the condition of roads</w:t>
            </w:r>
          </w:p>
        </w:tc>
      </w:tr>
      <w:tr w:rsidR="00541E25" w:rsidRPr="00AE5D68" w14:paraId="1C8FCF14" w14:textId="77777777" w:rsidTr="004B6981">
        <w:trPr>
          <w:trHeight w:val="20"/>
        </w:trPr>
        <w:tc>
          <w:tcPr>
            <w:tcW w:w="2552" w:type="dxa"/>
            <w:shd w:val="clear" w:color="auto" w:fill="auto"/>
            <w:vAlign w:val="center"/>
          </w:tcPr>
          <w:p w14:paraId="3257BA2A" w14:textId="15F6FB91" w:rsidR="00541E25" w:rsidRPr="00C16D78" w:rsidRDefault="000056F1" w:rsidP="00541E25">
            <w:pPr>
              <w:spacing w:before="40" w:after="40"/>
              <w:jc w:val="left"/>
              <w:rPr>
                <w:sz w:val="22"/>
              </w:rPr>
            </w:pPr>
            <w:r w:rsidRPr="000056F1">
              <w:rPr>
                <w:sz w:val="22"/>
              </w:rPr>
              <w:t>Parks and Reserves</w:t>
            </w:r>
          </w:p>
        </w:tc>
        <w:tc>
          <w:tcPr>
            <w:tcW w:w="3544" w:type="dxa"/>
            <w:shd w:val="clear" w:color="auto" w:fill="auto"/>
            <w:vAlign w:val="center"/>
          </w:tcPr>
          <w:p w14:paraId="63981282" w14:textId="1E09C703" w:rsidR="00541E25" w:rsidRPr="000056F1" w:rsidRDefault="000056F1" w:rsidP="000056F1">
            <w:pPr>
              <w:spacing w:before="120" w:after="120"/>
              <w:jc w:val="left"/>
              <w:rPr>
                <w:rFonts w:cs="Times New Roman"/>
                <w:bCs/>
                <w:noProof/>
                <w:spacing w:val="-4"/>
                <w:sz w:val="22"/>
                <w:lang w:val="en-US" w:eastAsia="ja-JP"/>
              </w:rPr>
            </w:pPr>
            <w:r w:rsidRPr="000056F1">
              <w:rPr>
                <w:rFonts w:cs="Times New Roman"/>
                <w:bCs/>
                <w:noProof/>
                <w:spacing w:val="-4"/>
                <w:sz w:val="22"/>
                <w:lang w:val="en-US" w:eastAsia="ja-JP"/>
              </w:rPr>
              <w:t>Parks, gardens, street trees and reserves are appropriately managed according to their need and use</w:t>
            </w:r>
          </w:p>
        </w:tc>
        <w:tc>
          <w:tcPr>
            <w:tcW w:w="3827" w:type="dxa"/>
            <w:shd w:val="clear" w:color="000000" w:fill="FFFFFF"/>
            <w:vAlign w:val="center"/>
          </w:tcPr>
          <w:p w14:paraId="79E97FDA" w14:textId="297E0BDC" w:rsidR="00541E25" w:rsidRPr="009A4038" w:rsidRDefault="00C62546"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Parks, ovals and gardens</w:t>
            </w:r>
          </w:p>
        </w:tc>
        <w:tc>
          <w:tcPr>
            <w:tcW w:w="1134" w:type="dxa"/>
            <w:shd w:val="clear" w:color="auto" w:fill="auto"/>
            <w:vAlign w:val="center"/>
          </w:tcPr>
          <w:p w14:paraId="0DDABAFF" w14:textId="4397560F" w:rsidR="00541E25" w:rsidRPr="00C16D78" w:rsidRDefault="00C62546" w:rsidP="00541E25">
            <w:pPr>
              <w:spacing w:before="40" w:after="40"/>
              <w:jc w:val="center"/>
              <w:rPr>
                <w:sz w:val="22"/>
              </w:rPr>
            </w:pPr>
            <w:r>
              <w:rPr>
                <w:sz w:val="22"/>
              </w:rPr>
              <w:t>No</w:t>
            </w:r>
          </w:p>
        </w:tc>
        <w:tc>
          <w:tcPr>
            <w:tcW w:w="3544" w:type="dxa"/>
            <w:shd w:val="clear" w:color="auto" w:fill="auto"/>
            <w:vAlign w:val="center"/>
          </w:tcPr>
          <w:p w14:paraId="2BDEC748" w14:textId="31228A52" w:rsidR="00541E25" w:rsidRPr="009A4038" w:rsidRDefault="00541E25" w:rsidP="009A4038">
            <w:pPr>
              <w:spacing w:before="20" w:after="40"/>
              <w:jc w:val="left"/>
              <w:rPr>
                <w:rFonts w:eastAsia="Times New Roman" w:cs="Times New Roman"/>
                <w:bCs/>
                <w:noProof/>
                <w:color w:val="auto"/>
                <w:sz w:val="22"/>
              </w:rPr>
            </w:pPr>
          </w:p>
        </w:tc>
      </w:tr>
      <w:tr w:rsidR="00541E25" w:rsidRPr="00AE5D68" w14:paraId="15482A75" w14:textId="77777777" w:rsidTr="004B6981">
        <w:trPr>
          <w:trHeight w:val="20"/>
        </w:trPr>
        <w:tc>
          <w:tcPr>
            <w:tcW w:w="2552" w:type="dxa"/>
            <w:shd w:val="clear" w:color="auto" w:fill="auto"/>
            <w:vAlign w:val="center"/>
          </w:tcPr>
          <w:p w14:paraId="5407F567" w14:textId="7FDE808F" w:rsidR="00541E25" w:rsidRPr="00C16D78" w:rsidRDefault="000056F1" w:rsidP="00541E25">
            <w:pPr>
              <w:spacing w:before="40" w:after="40"/>
              <w:jc w:val="left"/>
              <w:rPr>
                <w:sz w:val="22"/>
              </w:rPr>
            </w:pPr>
            <w:r w:rsidRPr="000056F1">
              <w:rPr>
                <w:sz w:val="22"/>
              </w:rPr>
              <w:t>Street Tree Maintenance</w:t>
            </w:r>
          </w:p>
        </w:tc>
        <w:tc>
          <w:tcPr>
            <w:tcW w:w="3544" w:type="dxa"/>
            <w:shd w:val="clear" w:color="auto" w:fill="auto"/>
            <w:vAlign w:val="center"/>
          </w:tcPr>
          <w:p w14:paraId="1AB8A2B1" w14:textId="36696DE0" w:rsidR="00541E25" w:rsidRPr="000056F1" w:rsidRDefault="000056F1" w:rsidP="000056F1">
            <w:pPr>
              <w:spacing w:before="120" w:after="120"/>
              <w:jc w:val="left"/>
              <w:rPr>
                <w:rFonts w:cs="Times New Roman"/>
                <w:bCs/>
                <w:noProof/>
                <w:spacing w:val="-4"/>
                <w:sz w:val="22"/>
                <w:lang w:val="en-US" w:eastAsia="ja-JP"/>
              </w:rPr>
            </w:pPr>
            <w:r w:rsidRPr="000056F1">
              <w:rPr>
                <w:rFonts w:cs="Times New Roman"/>
                <w:bCs/>
                <w:noProof/>
                <w:spacing w:val="-4"/>
                <w:sz w:val="22"/>
                <w:lang w:val="en-US" w:eastAsia="ja-JP"/>
              </w:rPr>
              <w:t>Parks, gardens, street trees and reserves are appropriately managed according to their need and use</w:t>
            </w:r>
          </w:p>
        </w:tc>
        <w:tc>
          <w:tcPr>
            <w:tcW w:w="3827" w:type="dxa"/>
            <w:shd w:val="clear" w:color="000000" w:fill="FFFFFF"/>
            <w:vAlign w:val="center"/>
          </w:tcPr>
          <w:p w14:paraId="0AE9B816" w14:textId="16318458" w:rsidR="00541E25" w:rsidRPr="009A4038" w:rsidRDefault="00C62546"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Street trees maintained to be safe and not interfere with powerlines</w:t>
            </w:r>
          </w:p>
        </w:tc>
        <w:tc>
          <w:tcPr>
            <w:tcW w:w="1134" w:type="dxa"/>
            <w:shd w:val="clear" w:color="auto" w:fill="auto"/>
            <w:vAlign w:val="center"/>
          </w:tcPr>
          <w:p w14:paraId="4347D512" w14:textId="2397A3B0" w:rsidR="00541E25" w:rsidRPr="00C16D78" w:rsidRDefault="00C62546" w:rsidP="00541E25">
            <w:pPr>
              <w:spacing w:before="40" w:after="40"/>
              <w:jc w:val="center"/>
              <w:rPr>
                <w:sz w:val="22"/>
              </w:rPr>
            </w:pPr>
            <w:r>
              <w:rPr>
                <w:sz w:val="22"/>
              </w:rPr>
              <w:t>No</w:t>
            </w:r>
          </w:p>
        </w:tc>
        <w:tc>
          <w:tcPr>
            <w:tcW w:w="3544" w:type="dxa"/>
            <w:shd w:val="clear" w:color="auto" w:fill="auto"/>
            <w:vAlign w:val="center"/>
          </w:tcPr>
          <w:p w14:paraId="050B1598" w14:textId="484D32CD" w:rsidR="00541E25" w:rsidRPr="009A4038" w:rsidRDefault="00541E25" w:rsidP="009A4038">
            <w:pPr>
              <w:spacing w:before="20" w:after="40"/>
              <w:jc w:val="left"/>
              <w:rPr>
                <w:rFonts w:eastAsia="Times New Roman" w:cs="Times New Roman"/>
                <w:bCs/>
                <w:noProof/>
                <w:color w:val="auto"/>
                <w:sz w:val="22"/>
              </w:rPr>
            </w:pPr>
          </w:p>
        </w:tc>
      </w:tr>
      <w:bookmarkEnd w:id="16"/>
      <w:tr w:rsidR="00541E25" w:rsidRPr="00AE5D68" w14:paraId="328630C9" w14:textId="77777777" w:rsidTr="004B6981">
        <w:trPr>
          <w:trHeight w:val="20"/>
        </w:trPr>
        <w:tc>
          <w:tcPr>
            <w:tcW w:w="2552" w:type="dxa"/>
            <w:shd w:val="clear" w:color="auto" w:fill="auto"/>
            <w:vAlign w:val="center"/>
          </w:tcPr>
          <w:p w14:paraId="4BA88E05" w14:textId="122DA512" w:rsidR="00541E25" w:rsidRPr="00C16D78" w:rsidRDefault="000056F1" w:rsidP="00541E25">
            <w:pPr>
              <w:spacing w:before="40" w:after="40"/>
              <w:jc w:val="left"/>
              <w:rPr>
                <w:sz w:val="22"/>
              </w:rPr>
            </w:pPr>
            <w:r w:rsidRPr="000056F1">
              <w:rPr>
                <w:sz w:val="22"/>
              </w:rPr>
              <w:t>Emergency Water Supplies</w:t>
            </w:r>
          </w:p>
        </w:tc>
        <w:tc>
          <w:tcPr>
            <w:tcW w:w="3544" w:type="dxa"/>
            <w:shd w:val="clear" w:color="auto" w:fill="auto"/>
            <w:vAlign w:val="center"/>
          </w:tcPr>
          <w:p w14:paraId="48D03B0E" w14:textId="05A8FDB3" w:rsidR="00541E25" w:rsidRPr="000056F1" w:rsidRDefault="000056F1" w:rsidP="000056F1">
            <w:pPr>
              <w:spacing w:before="120" w:after="120"/>
              <w:jc w:val="left"/>
              <w:rPr>
                <w:rFonts w:cs="Times New Roman"/>
                <w:bCs/>
                <w:noProof/>
                <w:spacing w:val="-4"/>
                <w:sz w:val="22"/>
                <w:lang w:val="en-US" w:eastAsia="ja-JP"/>
              </w:rPr>
            </w:pPr>
            <w:r w:rsidRPr="000056F1">
              <w:rPr>
                <w:rFonts w:cs="Times New Roman"/>
                <w:bCs/>
                <w:noProof/>
                <w:spacing w:val="-4"/>
                <w:sz w:val="22"/>
                <w:lang w:val="en-US" w:eastAsia="ja-JP"/>
              </w:rPr>
              <w:t xml:space="preserve">The organisation, assets and finances of the Shire are managed responsibly </w:t>
            </w:r>
          </w:p>
        </w:tc>
        <w:tc>
          <w:tcPr>
            <w:tcW w:w="3827" w:type="dxa"/>
            <w:shd w:val="clear" w:color="auto" w:fill="auto"/>
            <w:vAlign w:val="center"/>
          </w:tcPr>
          <w:p w14:paraId="0C3BBA46" w14:textId="01C39A1A" w:rsidR="00541E25" w:rsidRPr="009A4038" w:rsidRDefault="00A31A78"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Alternative non potable water supplies to supplement</w:t>
            </w:r>
            <w:r w:rsidR="00C62546" w:rsidRPr="009A4038">
              <w:rPr>
                <w:rFonts w:eastAsia="Times New Roman" w:cs="Times New Roman"/>
                <w:bCs/>
                <w:noProof/>
                <w:color w:val="auto"/>
                <w:sz w:val="22"/>
              </w:rPr>
              <w:t xml:space="preserve"> needs (</w:t>
            </w:r>
            <w:r w:rsidRPr="009A4038">
              <w:rPr>
                <w:rFonts w:eastAsia="Times New Roman" w:cs="Times New Roman"/>
                <w:bCs/>
                <w:noProof/>
                <w:color w:val="auto"/>
                <w:sz w:val="22"/>
              </w:rPr>
              <w:t>road,</w:t>
            </w:r>
            <w:r w:rsidR="00C62546" w:rsidRPr="009A4038">
              <w:rPr>
                <w:rFonts w:eastAsia="Times New Roman" w:cs="Times New Roman"/>
                <w:bCs/>
                <w:noProof/>
                <w:color w:val="auto"/>
                <w:sz w:val="22"/>
              </w:rPr>
              <w:t xml:space="preserve"> town gardening,</w:t>
            </w:r>
            <w:r w:rsidRPr="009A4038">
              <w:rPr>
                <w:rFonts w:eastAsia="Times New Roman" w:cs="Times New Roman"/>
                <w:bCs/>
                <w:noProof/>
                <w:color w:val="auto"/>
                <w:sz w:val="22"/>
              </w:rPr>
              <w:t xml:space="preserve"> agriculture</w:t>
            </w:r>
            <w:r w:rsidR="00C62546" w:rsidRPr="009A4038">
              <w:rPr>
                <w:rFonts w:eastAsia="Times New Roman" w:cs="Times New Roman"/>
                <w:bCs/>
                <w:noProof/>
                <w:color w:val="auto"/>
                <w:sz w:val="22"/>
              </w:rPr>
              <w:t>, emergency)</w:t>
            </w:r>
          </w:p>
        </w:tc>
        <w:tc>
          <w:tcPr>
            <w:tcW w:w="1134" w:type="dxa"/>
            <w:shd w:val="clear" w:color="auto" w:fill="auto"/>
            <w:vAlign w:val="center"/>
          </w:tcPr>
          <w:p w14:paraId="6A65CB4C" w14:textId="38BC85AA" w:rsidR="00541E25" w:rsidRPr="00C16D78" w:rsidRDefault="00A31A78" w:rsidP="00541E25">
            <w:pPr>
              <w:spacing w:before="40" w:after="40"/>
              <w:jc w:val="center"/>
              <w:rPr>
                <w:sz w:val="22"/>
              </w:rPr>
            </w:pPr>
            <w:r>
              <w:rPr>
                <w:sz w:val="22"/>
              </w:rPr>
              <w:t>Yes</w:t>
            </w:r>
          </w:p>
        </w:tc>
        <w:tc>
          <w:tcPr>
            <w:tcW w:w="3544" w:type="dxa"/>
            <w:shd w:val="clear" w:color="auto" w:fill="auto"/>
            <w:vAlign w:val="center"/>
          </w:tcPr>
          <w:p w14:paraId="1977266A" w14:textId="5BA1EE93" w:rsidR="00A31A78" w:rsidRPr="009A4038" w:rsidRDefault="00A31A78"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Preserve the Caron Dam - roofing and structure repairs</w:t>
            </w:r>
          </w:p>
          <w:p w14:paraId="5E350178" w14:textId="0B0982EF" w:rsidR="00541E25" w:rsidRPr="009A4038" w:rsidRDefault="00A31A78"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Perenjori non-potable water supply</w:t>
            </w:r>
          </w:p>
        </w:tc>
      </w:tr>
      <w:tr w:rsidR="00541E25" w:rsidRPr="00AE5D68" w14:paraId="675DC12C" w14:textId="77777777" w:rsidTr="004B6981">
        <w:trPr>
          <w:trHeight w:val="20"/>
        </w:trPr>
        <w:tc>
          <w:tcPr>
            <w:tcW w:w="2552" w:type="dxa"/>
            <w:shd w:val="clear" w:color="auto" w:fill="auto"/>
            <w:vAlign w:val="center"/>
          </w:tcPr>
          <w:p w14:paraId="610A60D7" w14:textId="10E1E33F" w:rsidR="00541E25" w:rsidRPr="00C16D78" w:rsidRDefault="000056F1" w:rsidP="00541E25">
            <w:pPr>
              <w:spacing w:before="40" w:after="40"/>
              <w:jc w:val="left"/>
              <w:rPr>
                <w:sz w:val="22"/>
              </w:rPr>
            </w:pPr>
            <w:r w:rsidRPr="000056F1">
              <w:rPr>
                <w:sz w:val="22"/>
              </w:rPr>
              <w:t>Waste Management</w:t>
            </w:r>
          </w:p>
        </w:tc>
        <w:tc>
          <w:tcPr>
            <w:tcW w:w="3544" w:type="dxa"/>
            <w:shd w:val="clear" w:color="auto" w:fill="auto"/>
            <w:vAlign w:val="center"/>
          </w:tcPr>
          <w:p w14:paraId="39BBA234" w14:textId="27E92627" w:rsidR="00541E25" w:rsidRPr="000056F1" w:rsidRDefault="000056F1" w:rsidP="000056F1">
            <w:pPr>
              <w:spacing w:before="120" w:after="120"/>
              <w:jc w:val="left"/>
              <w:rPr>
                <w:rFonts w:cs="Times New Roman"/>
                <w:bCs/>
                <w:noProof/>
                <w:spacing w:val="-4"/>
                <w:sz w:val="22"/>
                <w:lang w:val="en-US" w:eastAsia="ja-JP"/>
              </w:rPr>
            </w:pPr>
            <w:r w:rsidRPr="000056F1">
              <w:rPr>
                <w:rFonts w:cs="Times New Roman"/>
                <w:bCs/>
                <w:noProof/>
                <w:spacing w:val="-4"/>
                <w:sz w:val="22"/>
                <w:lang w:val="en-US" w:eastAsia="ja-JP"/>
              </w:rPr>
              <w:t>Waste management services are provided efficiently and sustainably</w:t>
            </w:r>
          </w:p>
        </w:tc>
        <w:tc>
          <w:tcPr>
            <w:tcW w:w="3827" w:type="dxa"/>
            <w:shd w:val="clear" w:color="000000" w:fill="FFFFFF"/>
            <w:vAlign w:val="center"/>
          </w:tcPr>
          <w:p w14:paraId="11AAC203" w14:textId="77777777" w:rsidR="00A31A78" w:rsidRPr="009A4038" w:rsidRDefault="00A31A78"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Weekly rubbish collection</w:t>
            </w:r>
          </w:p>
          <w:p w14:paraId="5EE1A50F" w14:textId="77777777" w:rsidR="00A31A78" w:rsidRPr="009A4038" w:rsidRDefault="00A31A78"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Waste Oil Facilities</w:t>
            </w:r>
          </w:p>
          <w:p w14:paraId="5F6C7299" w14:textId="77777777" w:rsidR="00541E25" w:rsidRPr="009A4038" w:rsidRDefault="00A31A78"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Bulk Rubbish/Verge Side Collection</w:t>
            </w:r>
          </w:p>
          <w:p w14:paraId="73A9B546" w14:textId="12838FAD" w:rsidR="00A31A78" w:rsidRPr="009A4038" w:rsidRDefault="00A31A78"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Refuse Sites at Perenjori and Latham</w:t>
            </w:r>
          </w:p>
        </w:tc>
        <w:tc>
          <w:tcPr>
            <w:tcW w:w="1134" w:type="dxa"/>
            <w:shd w:val="clear" w:color="auto" w:fill="auto"/>
            <w:vAlign w:val="center"/>
          </w:tcPr>
          <w:p w14:paraId="509C448D" w14:textId="28EFC650" w:rsidR="00541E25" w:rsidRPr="00C16D78" w:rsidRDefault="00A31A78" w:rsidP="00541E25">
            <w:pPr>
              <w:spacing w:before="40" w:after="40"/>
              <w:jc w:val="center"/>
              <w:rPr>
                <w:sz w:val="22"/>
              </w:rPr>
            </w:pPr>
            <w:r>
              <w:rPr>
                <w:sz w:val="22"/>
              </w:rPr>
              <w:t>Yes</w:t>
            </w:r>
          </w:p>
        </w:tc>
        <w:tc>
          <w:tcPr>
            <w:tcW w:w="3544" w:type="dxa"/>
            <w:shd w:val="clear" w:color="auto" w:fill="auto"/>
            <w:vAlign w:val="center"/>
          </w:tcPr>
          <w:p w14:paraId="15FEB476" w14:textId="5AEC5D31" w:rsidR="00541E25" w:rsidRPr="009A4038" w:rsidRDefault="00A31A78"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Participate in regional strategic waste management project and explore opportunity for recycling</w:t>
            </w:r>
          </w:p>
        </w:tc>
      </w:tr>
      <w:tr w:rsidR="00541E25" w:rsidRPr="00AE5D68" w14:paraId="433E7B5C" w14:textId="77777777" w:rsidTr="004B6981">
        <w:trPr>
          <w:trHeight w:val="20"/>
        </w:trPr>
        <w:tc>
          <w:tcPr>
            <w:tcW w:w="2552" w:type="dxa"/>
            <w:shd w:val="clear" w:color="auto" w:fill="auto"/>
            <w:vAlign w:val="center"/>
          </w:tcPr>
          <w:p w14:paraId="0A3930B7" w14:textId="286B3401" w:rsidR="00541E25" w:rsidRPr="00C16D78" w:rsidRDefault="000056F1" w:rsidP="000056F1">
            <w:pPr>
              <w:spacing w:before="40" w:after="40"/>
              <w:jc w:val="left"/>
              <w:rPr>
                <w:sz w:val="22"/>
              </w:rPr>
            </w:pPr>
            <w:r w:rsidRPr="000056F1">
              <w:rPr>
                <w:sz w:val="22"/>
              </w:rPr>
              <w:t>Asset Planning and Management</w:t>
            </w:r>
          </w:p>
        </w:tc>
        <w:tc>
          <w:tcPr>
            <w:tcW w:w="3544" w:type="dxa"/>
            <w:shd w:val="clear" w:color="auto" w:fill="auto"/>
            <w:vAlign w:val="center"/>
          </w:tcPr>
          <w:p w14:paraId="7E1FAB61" w14:textId="753F721D" w:rsidR="00541E25" w:rsidRPr="000056F1" w:rsidRDefault="000056F1" w:rsidP="000056F1">
            <w:pPr>
              <w:spacing w:before="120" w:after="120"/>
              <w:jc w:val="left"/>
              <w:rPr>
                <w:rFonts w:cs="Times New Roman"/>
                <w:bCs/>
                <w:noProof/>
                <w:spacing w:val="-4"/>
                <w:sz w:val="22"/>
                <w:lang w:val="en-US" w:eastAsia="ja-JP"/>
              </w:rPr>
            </w:pPr>
            <w:r w:rsidRPr="000056F1">
              <w:rPr>
                <w:rFonts w:cs="Times New Roman"/>
                <w:bCs/>
                <w:noProof/>
                <w:spacing w:val="-4"/>
                <w:sz w:val="22"/>
                <w:lang w:val="en-US" w:eastAsia="ja-JP"/>
              </w:rPr>
              <w:t xml:space="preserve">The organisation, assets and finances of the Shire are managed responsibly </w:t>
            </w:r>
          </w:p>
        </w:tc>
        <w:tc>
          <w:tcPr>
            <w:tcW w:w="3827" w:type="dxa"/>
            <w:shd w:val="clear" w:color="000000" w:fill="FFFFFF"/>
            <w:vAlign w:val="center"/>
          </w:tcPr>
          <w:p w14:paraId="5DB07EEC" w14:textId="2AEFDFFE" w:rsidR="00541E25" w:rsidRPr="009A4038" w:rsidRDefault="00A31A78"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Asset Management Plans (to be developed)</w:t>
            </w:r>
          </w:p>
        </w:tc>
        <w:tc>
          <w:tcPr>
            <w:tcW w:w="1134" w:type="dxa"/>
            <w:shd w:val="clear" w:color="auto" w:fill="auto"/>
            <w:vAlign w:val="center"/>
          </w:tcPr>
          <w:p w14:paraId="57020AD6" w14:textId="027D5A64" w:rsidR="00541E25" w:rsidRPr="00C16D78" w:rsidRDefault="00541E25" w:rsidP="00541E25">
            <w:pPr>
              <w:spacing w:before="40" w:after="40"/>
              <w:jc w:val="center"/>
              <w:rPr>
                <w:sz w:val="22"/>
              </w:rPr>
            </w:pPr>
          </w:p>
        </w:tc>
        <w:tc>
          <w:tcPr>
            <w:tcW w:w="3544" w:type="dxa"/>
            <w:shd w:val="clear" w:color="auto" w:fill="auto"/>
            <w:vAlign w:val="center"/>
          </w:tcPr>
          <w:p w14:paraId="2CEF48DC" w14:textId="4679397B" w:rsidR="00A31A78" w:rsidRPr="009A4038" w:rsidRDefault="00A31A78"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Asset Management Plans developed with renewal schedules</w:t>
            </w:r>
          </w:p>
          <w:p w14:paraId="6CF662F0" w14:textId="72CAF91F" w:rsidR="00541E25" w:rsidRPr="009A4038" w:rsidRDefault="00A31A78" w:rsidP="009A4038">
            <w:pPr>
              <w:numPr>
                <w:ilvl w:val="0"/>
                <w:numId w:val="27"/>
              </w:numPr>
              <w:spacing w:before="20" w:after="40"/>
              <w:ind w:left="168" w:hanging="168"/>
              <w:jc w:val="left"/>
              <w:rPr>
                <w:rFonts w:eastAsia="Times New Roman" w:cs="Times New Roman"/>
                <w:bCs/>
                <w:noProof/>
                <w:color w:val="auto"/>
                <w:sz w:val="22"/>
              </w:rPr>
            </w:pPr>
            <w:r w:rsidRPr="009A4038">
              <w:rPr>
                <w:rFonts w:eastAsia="Times New Roman" w:cs="Times New Roman"/>
                <w:bCs/>
                <w:noProof/>
                <w:color w:val="auto"/>
                <w:sz w:val="22"/>
              </w:rPr>
              <w:t>Ensure ongoing maintenance and renewal of existing facilities</w:t>
            </w:r>
          </w:p>
        </w:tc>
      </w:tr>
    </w:tbl>
    <w:bookmarkEnd w:id="15"/>
    <w:p w14:paraId="280047A4" w14:textId="66AD9245" w:rsidR="00AE5D68" w:rsidRDefault="00AE5D68" w:rsidP="00C70FCE">
      <w:pPr>
        <w:pStyle w:val="Heading2"/>
      </w:pPr>
      <w:r>
        <w:lastRenderedPageBreak/>
        <w:t>Major projects</w:t>
      </w:r>
    </w:p>
    <w:p w14:paraId="45C95B61" w14:textId="456A41AF" w:rsidR="002105E4" w:rsidRDefault="008D17FA" w:rsidP="00AE5D68">
      <w:r>
        <w:t>M</w:t>
      </w:r>
      <w:r w:rsidR="00AE5D68">
        <w:t xml:space="preserve">ajor </w:t>
      </w:r>
      <w:r>
        <w:t xml:space="preserve">capital </w:t>
      </w:r>
      <w:r w:rsidR="00AE5D68">
        <w:t>projects arising from the service plan summary above are listed in the table below</w:t>
      </w:r>
      <w:r w:rsidR="00872419">
        <w:t xml:space="preserve">. At the current time, it is extremely difficult to procure contractors and materials. This means that some projects will be implemented later than originally planned. The projects are therefore shown in the order in which they will be pursued. </w:t>
      </w:r>
    </w:p>
    <w:tbl>
      <w:tblPr>
        <w:tblStyle w:val="TableGrid15"/>
        <w:tblpPr w:leftFromText="180" w:rightFromText="180" w:vertAnchor="text" w:tblpY="1"/>
        <w:tblOverlap w:val="never"/>
        <w:tblW w:w="1261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374"/>
        <w:gridCol w:w="2079"/>
        <w:gridCol w:w="2079"/>
        <w:gridCol w:w="2079"/>
      </w:tblGrid>
      <w:tr w:rsidR="002105E4" w:rsidRPr="00AE5D68" w14:paraId="32526FB6" w14:textId="77777777" w:rsidTr="00872419">
        <w:trPr>
          <w:trHeight w:val="70"/>
          <w:tblHeader/>
        </w:trPr>
        <w:tc>
          <w:tcPr>
            <w:tcW w:w="6374" w:type="dxa"/>
            <w:shd w:val="clear" w:color="auto" w:fill="DA29B4"/>
            <w:vAlign w:val="center"/>
          </w:tcPr>
          <w:p w14:paraId="6D34E991" w14:textId="20955C17" w:rsidR="002105E4" w:rsidRPr="00AE5D68" w:rsidRDefault="002105E4" w:rsidP="00AE5D68">
            <w:pPr>
              <w:spacing w:before="40" w:after="40" w:line="288" w:lineRule="auto"/>
              <w:jc w:val="left"/>
              <w:rPr>
                <w:szCs w:val="24"/>
                <w:lang w:val="en-US" w:eastAsia="ja-JP"/>
              </w:rPr>
            </w:pPr>
            <w:r>
              <w:rPr>
                <w:b/>
                <w:color w:val="FFFFFF" w:themeColor="background1"/>
                <w:szCs w:val="24"/>
                <w:lang w:val="en-US" w:eastAsia="ja-JP"/>
              </w:rPr>
              <w:t>Major Capital Projects</w:t>
            </w:r>
          </w:p>
        </w:tc>
        <w:tc>
          <w:tcPr>
            <w:tcW w:w="2079" w:type="dxa"/>
            <w:shd w:val="clear" w:color="auto" w:fill="DA29B4"/>
            <w:vAlign w:val="center"/>
          </w:tcPr>
          <w:p w14:paraId="370C547C" w14:textId="4DCE506F" w:rsidR="002105E4" w:rsidRPr="00AE5D68" w:rsidRDefault="00872419" w:rsidP="00AE5D68">
            <w:pPr>
              <w:spacing w:before="40" w:after="40" w:line="276" w:lineRule="auto"/>
              <w:jc w:val="center"/>
              <w:rPr>
                <w:b/>
                <w:color w:val="FFFFFF" w:themeColor="background1"/>
                <w:szCs w:val="24"/>
                <w:lang w:val="en-US" w:eastAsia="ja-JP"/>
              </w:rPr>
            </w:pPr>
            <w:r>
              <w:rPr>
                <w:b/>
                <w:color w:val="FFFFFF" w:themeColor="background1"/>
                <w:szCs w:val="24"/>
                <w:lang w:val="en-US" w:eastAsia="ja-JP"/>
              </w:rPr>
              <w:t>First</w:t>
            </w:r>
          </w:p>
        </w:tc>
        <w:tc>
          <w:tcPr>
            <w:tcW w:w="2079" w:type="dxa"/>
            <w:shd w:val="clear" w:color="auto" w:fill="DA29B4"/>
            <w:vAlign w:val="center"/>
          </w:tcPr>
          <w:p w14:paraId="6F11E64C" w14:textId="336CA129" w:rsidR="002105E4" w:rsidRPr="00AE5D68" w:rsidRDefault="00872419" w:rsidP="00AE5D68">
            <w:pPr>
              <w:spacing w:before="40" w:after="40" w:line="276" w:lineRule="auto"/>
              <w:jc w:val="center"/>
              <w:rPr>
                <w:b/>
                <w:color w:val="FFFFFF" w:themeColor="background1"/>
                <w:szCs w:val="24"/>
                <w:lang w:val="en-US" w:eastAsia="ja-JP"/>
              </w:rPr>
            </w:pPr>
            <w:r>
              <w:rPr>
                <w:b/>
                <w:color w:val="FFFFFF" w:themeColor="background1"/>
                <w:szCs w:val="24"/>
                <w:lang w:val="en-US" w:eastAsia="ja-JP"/>
              </w:rPr>
              <w:t>Second</w:t>
            </w:r>
          </w:p>
        </w:tc>
        <w:tc>
          <w:tcPr>
            <w:tcW w:w="2079" w:type="dxa"/>
            <w:shd w:val="clear" w:color="auto" w:fill="DA29B4"/>
            <w:vAlign w:val="center"/>
          </w:tcPr>
          <w:p w14:paraId="1CBCD5DE" w14:textId="73EB03EF" w:rsidR="002105E4" w:rsidRPr="00AE5D68" w:rsidRDefault="00872419" w:rsidP="00AE5D68">
            <w:pPr>
              <w:spacing w:before="40" w:after="40" w:line="276" w:lineRule="auto"/>
              <w:jc w:val="center"/>
              <w:rPr>
                <w:b/>
                <w:color w:val="FFFFFF" w:themeColor="background1"/>
                <w:szCs w:val="24"/>
                <w:lang w:val="en-US" w:eastAsia="ja-JP"/>
              </w:rPr>
            </w:pPr>
            <w:r>
              <w:rPr>
                <w:b/>
                <w:color w:val="FFFFFF" w:themeColor="background1"/>
                <w:szCs w:val="24"/>
                <w:lang w:val="en-US" w:eastAsia="ja-JP"/>
              </w:rPr>
              <w:t>Third</w:t>
            </w:r>
          </w:p>
        </w:tc>
      </w:tr>
      <w:tr w:rsidR="002105E4" w:rsidRPr="00AE5D68" w14:paraId="65E797D9" w14:textId="77777777" w:rsidTr="00872419">
        <w:trPr>
          <w:trHeight w:val="227"/>
        </w:trPr>
        <w:tc>
          <w:tcPr>
            <w:tcW w:w="6374" w:type="dxa"/>
            <w:vAlign w:val="center"/>
          </w:tcPr>
          <w:p w14:paraId="6295EBA3" w14:textId="5B2BCE51" w:rsidR="002105E4" w:rsidRDefault="002105E4" w:rsidP="008D17FA">
            <w:pPr>
              <w:spacing w:before="40" w:after="40"/>
              <w:jc w:val="left"/>
              <w:rPr>
                <w:rFonts w:eastAsiaTheme="majorEastAsia"/>
                <w:color w:val="auto"/>
                <w:szCs w:val="24"/>
              </w:rPr>
            </w:pPr>
            <w:r w:rsidRPr="008D17FA">
              <w:t>Re-roofing Caron Dam</w:t>
            </w:r>
          </w:p>
        </w:tc>
        <w:tc>
          <w:tcPr>
            <w:tcW w:w="2079" w:type="dxa"/>
            <w:tcBorders>
              <w:top w:val="single" w:sz="4" w:space="0" w:color="FFFFFF" w:themeColor="background1"/>
              <w:left w:val="single" w:sz="4" w:space="0" w:color="A6A6A6" w:themeColor="background1" w:themeShade="A6"/>
              <w:bottom w:val="single" w:sz="4" w:space="0" w:color="FFFFFF" w:themeColor="background1"/>
            </w:tcBorders>
            <w:shd w:val="clear" w:color="auto" w:fill="0080FF"/>
          </w:tcPr>
          <w:p w14:paraId="2B03ED9B" w14:textId="77777777" w:rsidR="002105E4" w:rsidRPr="00AE5D68" w:rsidRDefault="002105E4" w:rsidP="008D17FA">
            <w:pPr>
              <w:spacing w:before="40" w:after="40"/>
              <w:jc w:val="center"/>
              <w:rPr>
                <w:rFonts w:eastAsiaTheme="majorEastAsia"/>
                <w:color w:val="auto"/>
                <w:szCs w:val="24"/>
                <w:lang w:eastAsia="ja-JP"/>
              </w:rPr>
            </w:pPr>
          </w:p>
        </w:tc>
        <w:tc>
          <w:tcPr>
            <w:tcW w:w="2079" w:type="dxa"/>
            <w:shd w:val="clear" w:color="auto" w:fill="auto"/>
          </w:tcPr>
          <w:p w14:paraId="50BF2534" w14:textId="77777777" w:rsidR="002105E4" w:rsidRPr="00AE5D68" w:rsidRDefault="002105E4" w:rsidP="008D17FA">
            <w:pPr>
              <w:spacing w:before="40" w:after="40"/>
              <w:jc w:val="center"/>
              <w:rPr>
                <w:rFonts w:eastAsiaTheme="majorEastAsia"/>
                <w:color w:val="auto"/>
                <w:szCs w:val="24"/>
                <w:lang w:eastAsia="ja-JP"/>
              </w:rPr>
            </w:pPr>
          </w:p>
        </w:tc>
        <w:tc>
          <w:tcPr>
            <w:tcW w:w="2079" w:type="dxa"/>
            <w:shd w:val="clear" w:color="auto" w:fill="auto"/>
          </w:tcPr>
          <w:p w14:paraId="50032A2F" w14:textId="77777777" w:rsidR="002105E4" w:rsidRPr="00AE5D68" w:rsidRDefault="002105E4" w:rsidP="008D17FA">
            <w:pPr>
              <w:spacing w:before="40" w:after="40"/>
              <w:jc w:val="center"/>
              <w:rPr>
                <w:rFonts w:eastAsiaTheme="majorEastAsia"/>
                <w:color w:val="auto"/>
                <w:szCs w:val="24"/>
                <w:lang w:eastAsia="ja-JP"/>
              </w:rPr>
            </w:pPr>
          </w:p>
        </w:tc>
      </w:tr>
      <w:tr w:rsidR="002105E4" w:rsidRPr="00AE5D68" w14:paraId="56CCF496" w14:textId="77777777" w:rsidTr="00872419">
        <w:trPr>
          <w:trHeight w:val="227"/>
        </w:trPr>
        <w:tc>
          <w:tcPr>
            <w:tcW w:w="6374" w:type="dxa"/>
            <w:vAlign w:val="center"/>
          </w:tcPr>
          <w:p w14:paraId="05417092" w14:textId="4AFD08B4" w:rsidR="002105E4" w:rsidRPr="008D17FA" w:rsidRDefault="002105E4" w:rsidP="008D17FA">
            <w:pPr>
              <w:spacing w:before="40" w:after="40"/>
              <w:jc w:val="left"/>
            </w:pPr>
            <w:r>
              <w:rPr>
                <w:rFonts w:eastAsiaTheme="majorEastAsia"/>
                <w:color w:val="auto"/>
                <w:szCs w:val="24"/>
              </w:rPr>
              <w:t>Community Hub Planning and Design</w:t>
            </w:r>
          </w:p>
        </w:tc>
        <w:tc>
          <w:tcPr>
            <w:tcW w:w="2079" w:type="dxa"/>
            <w:tcBorders>
              <w:top w:val="single" w:sz="4" w:space="0" w:color="FFFFFF" w:themeColor="background1"/>
              <w:left w:val="single" w:sz="4" w:space="0" w:color="A6A6A6" w:themeColor="background1" w:themeShade="A6"/>
              <w:bottom w:val="single" w:sz="4" w:space="0" w:color="FFFFFF" w:themeColor="background1"/>
            </w:tcBorders>
            <w:shd w:val="clear" w:color="auto" w:fill="0080FF"/>
          </w:tcPr>
          <w:p w14:paraId="6F588414" w14:textId="77777777" w:rsidR="002105E4" w:rsidRPr="00AE5D68" w:rsidRDefault="002105E4" w:rsidP="008D17FA">
            <w:pPr>
              <w:spacing w:before="40" w:after="40"/>
              <w:jc w:val="center"/>
              <w:rPr>
                <w:rFonts w:eastAsiaTheme="majorEastAsia"/>
                <w:color w:val="auto"/>
                <w:szCs w:val="24"/>
                <w:lang w:eastAsia="ja-JP"/>
              </w:rPr>
            </w:pPr>
          </w:p>
        </w:tc>
        <w:tc>
          <w:tcPr>
            <w:tcW w:w="2079" w:type="dxa"/>
            <w:shd w:val="clear" w:color="auto" w:fill="auto"/>
          </w:tcPr>
          <w:p w14:paraId="31CFECBA" w14:textId="77777777" w:rsidR="002105E4" w:rsidRPr="00AE5D68" w:rsidRDefault="002105E4" w:rsidP="008D17FA">
            <w:pPr>
              <w:spacing w:before="40" w:after="40"/>
              <w:jc w:val="center"/>
              <w:rPr>
                <w:rFonts w:eastAsiaTheme="majorEastAsia"/>
                <w:color w:val="auto"/>
                <w:szCs w:val="24"/>
                <w:lang w:eastAsia="ja-JP"/>
              </w:rPr>
            </w:pPr>
          </w:p>
        </w:tc>
        <w:tc>
          <w:tcPr>
            <w:tcW w:w="2079" w:type="dxa"/>
            <w:shd w:val="clear" w:color="auto" w:fill="auto"/>
          </w:tcPr>
          <w:p w14:paraId="10B95FFC" w14:textId="77777777" w:rsidR="002105E4" w:rsidRPr="00AE5D68" w:rsidRDefault="002105E4" w:rsidP="008D17FA">
            <w:pPr>
              <w:spacing w:before="40" w:after="40"/>
              <w:jc w:val="center"/>
              <w:rPr>
                <w:rFonts w:eastAsiaTheme="majorEastAsia"/>
                <w:color w:val="auto"/>
                <w:szCs w:val="24"/>
                <w:lang w:eastAsia="ja-JP"/>
              </w:rPr>
            </w:pPr>
          </w:p>
        </w:tc>
      </w:tr>
      <w:tr w:rsidR="002105E4" w:rsidRPr="00AE5D68" w14:paraId="04A8C1E8" w14:textId="77777777" w:rsidTr="00872419">
        <w:trPr>
          <w:trHeight w:val="227"/>
        </w:trPr>
        <w:tc>
          <w:tcPr>
            <w:tcW w:w="6374" w:type="dxa"/>
            <w:vAlign w:val="center"/>
          </w:tcPr>
          <w:p w14:paraId="2817102C" w14:textId="7E8D9354" w:rsidR="002105E4" w:rsidRDefault="002105E4" w:rsidP="008D17FA">
            <w:pPr>
              <w:spacing w:before="40" w:after="40"/>
              <w:jc w:val="left"/>
              <w:rPr>
                <w:rFonts w:eastAsiaTheme="majorEastAsia"/>
                <w:color w:val="auto"/>
                <w:szCs w:val="24"/>
              </w:rPr>
            </w:pPr>
            <w:r>
              <w:rPr>
                <w:rFonts w:eastAsiaTheme="majorEastAsia"/>
                <w:color w:val="auto"/>
                <w:szCs w:val="24"/>
              </w:rPr>
              <w:t>Community Hub Construction</w:t>
            </w:r>
          </w:p>
        </w:tc>
        <w:tc>
          <w:tcPr>
            <w:tcW w:w="2079" w:type="dxa"/>
            <w:tcBorders>
              <w:top w:val="single" w:sz="4" w:space="0" w:color="FFFFFF" w:themeColor="background1"/>
              <w:left w:val="single" w:sz="4" w:space="0" w:color="A6A6A6" w:themeColor="background1" w:themeShade="A6"/>
              <w:bottom w:val="single" w:sz="4" w:space="0" w:color="FFFFFF" w:themeColor="background1"/>
            </w:tcBorders>
            <w:shd w:val="clear" w:color="auto" w:fill="auto"/>
          </w:tcPr>
          <w:p w14:paraId="17D4262D" w14:textId="77777777" w:rsidR="002105E4" w:rsidRPr="00AE5D68" w:rsidRDefault="002105E4" w:rsidP="008D17FA">
            <w:pPr>
              <w:spacing w:before="40" w:after="40"/>
              <w:jc w:val="center"/>
              <w:rPr>
                <w:rFonts w:eastAsiaTheme="majorEastAsia"/>
                <w:color w:val="auto"/>
                <w:szCs w:val="24"/>
                <w:lang w:eastAsia="ja-JP"/>
              </w:rPr>
            </w:pPr>
          </w:p>
        </w:tc>
        <w:tc>
          <w:tcPr>
            <w:tcW w:w="2079" w:type="dxa"/>
            <w:shd w:val="clear" w:color="auto" w:fill="0080FF"/>
          </w:tcPr>
          <w:p w14:paraId="40C95D0C" w14:textId="77777777" w:rsidR="002105E4" w:rsidRPr="00AE5D68" w:rsidRDefault="002105E4" w:rsidP="008D17FA">
            <w:pPr>
              <w:spacing w:before="40" w:after="40"/>
              <w:jc w:val="center"/>
              <w:rPr>
                <w:rFonts w:eastAsiaTheme="majorEastAsia"/>
                <w:color w:val="auto"/>
                <w:szCs w:val="24"/>
                <w:lang w:eastAsia="ja-JP"/>
              </w:rPr>
            </w:pPr>
          </w:p>
        </w:tc>
        <w:tc>
          <w:tcPr>
            <w:tcW w:w="2079" w:type="dxa"/>
            <w:shd w:val="clear" w:color="auto" w:fill="auto"/>
          </w:tcPr>
          <w:p w14:paraId="080360E4" w14:textId="77777777" w:rsidR="002105E4" w:rsidRPr="00AE5D68" w:rsidRDefault="002105E4" w:rsidP="008D17FA">
            <w:pPr>
              <w:spacing w:before="40" w:after="40"/>
              <w:jc w:val="center"/>
              <w:rPr>
                <w:rFonts w:eastAsiaTheme="majorEastAsia"/>
                <w:color w:val="auto"/>
                <w:szCs w:val="24"/>
                <w:lang w:eastAsia="ja-JP"/>
              </w:rPr>
            </w:pPr>
          </w:p>
        </w:tc>
      </w:tr>
      <w:tr w:rsidR="002105E4" w:rsidRPr="00AE5D68" w14:paraId="6452D6F6" w14:textId="77777777" w:rsidTr="00872419">
        <w:trPr>
          <w:trHeight w:val="227"/>
        </w:trPr>
        <w:tc>
          <w:tcPr>
            <w:tcW w:w="6374" w:type="dxa"/>
            <w:vAlign w:val="center"/>
          </w:tcPr>
          <w:p w14:paraId="2013C97B" w14:textId="262B6D2E" w:rsidR="002105E4" w:rsidRPr="00AE5D68" w:rsidRDefault="002105E4" w:rsidP="00AE5D68">
            <w:pPr>
              <w:spacing w:before="40" w:after="40" w:line="276" w:lineRule="auto"/>
              <w:jc w:val="left"/>
              <w:rPr>
                <w:rFonts w:eastAsiaTheme="majorEastAsia"/>
                <w:color w:val="auto"/>
                <w:szCs w:val="24"/>
              </w:rPr>
            </w:pPr>
            <w:r>
              <w:rPr>
                <w:rFonts w:eastAsiaTheme="majorEastAsia"/>
                <w:color w:val="auto"/>
                <w:szCs w:val="24"/>
              </w:rPr>
              <w:t>2x2 bedroom house</w:t>
            </w:r>
          </w:p>
        </w:tc>
        <w:tc>
          <w:tcPr>
            <w:tcW w:w="2079" w:type="dxa"/>
            <w:shd w:val="clear" w:color="auto" w:fill="auto"/>
          </w:tcPr>
          <w:p w14:paraId="603C70EB" w14:textId="77777777" w:rsidR="002105E4" w:rsidRPr="00AE5D68" w:rsidRDefault="002105E4" w:rsidP="00AE5D68">
            <w:pPr>
              <w:spacing w:before="40" w:after="40" w:line="276" w:lineRule="auto"/>
              <w:jc w:val="center"/>
              <w:rPr>
                <w:rFonts w:eastAsiaTheme="majorEastAsia"/>
                <w:color w:val="auto"/>
                <w:szCs w:val="24"/>
                <w:lang w:eastAsia="ja-JP"/>
              </w:rPr>
            </w:pPr>
          </w:p>
        </w:tc>
        <w:tc>
          <w:tcPr>
            <w:tcW w:w="2079" w:type="dxa"/>
            <w:shd w:val="clear" w:color="auto" w:fill="0080FF"/>
          </w:tcPr>
          <w:p w14:paraId="09C4CF00" w14:textId="77777777" w:rsidR="002105E4" w:rsidRPr="00AE5D68" w:rsidRDefault="002105E4" w:rsidP="00AE5D68">
            <w:pPr>
              <w:spacing w:before="40" w:after="40" w:line="276" w:lineRule="auto"/>
              <w:jc w:val="center"/>
              <w:rPr>
                <w:rFonts w:eastAsiaTheme="majorEastAsia"/>
                <w:color w:val="auto"/>
                <w:szCs w:val="24"/>
                <w:lang w:eastAsia="ja-JP"/>
              </w:rPr>
            </w:pPr>
          </w:p>
        </w:tc>
        <w:tc>
          <w:tcPr>
            <w:tcW w:w="2079" w:type="dxa"/>
            <w:shd w:val="clear" w:color="auto" w:fill="auto"/>
          </w:tcPr>
          <w:p w14:paraId="5E45EE7E" w14:textId="77777777" w:rsidR="002105E4" w:rsidRPr="00AE5D68" w:rsidRDefault="002105E4" w:rsidP="00AE5D68">
            <w:pPr>
              <w:spacing w:before="40" w:after="40" w:line="276" w:lineRule="auto"/>
              <w:jc w:val="center"/>
              <w:rPr>
                <w:rFonts w:eastAsiaTheme="majorEastAsia"/>
                <w:color w:val="C3420F"/>
                <w:szCs w:val="24"/>
                <w:lang w:eastAsia="ja-JP"/>
              </w:rPr>
            </w:pPr>
          </w:p>
        </w:tc>
      </w:tr>
      <w:tr w:rsidR="002105E4" w:rsidRPr="00AE5D68" w14:paraId="1AA74C5E" w14:textId="77777777" w:rsidTr="00872419">
        <w:trPr>
          <w:trHeight w:val="227"/>
        </w:trPr>
        <w:tc>
          <w:tcPr>
            <w:tcW w:w="6374" w:type="dxa"/>
            <w:vAlign w:val="center"/>
          </w:tcPr>
          <w:p w14:paraId="590D91AE" w14:textId="6069BF5B" w:rsidR="002105E4" w:rsidRPr="00AE5D68" w:rsidRDefault="002105E4" w:rsidP="00AE5D68">
            <w:pPr>
              <w:spacing w:before="40" w:after="40" w:line="276" w:lineRule="auto"/>
              <w:jc w:val="left"/>
              <w:rPr>
                <w:rFonts w:eastAsiaTheme="majorEastAsia"/>
                <w:color w:val="auto"/>
                <w:szCs w:val="24"/>
              </w:rPr>
            </w:pPr>
            <w:r>
              <w:rPr>
                <w:rFonts w:eastAsiaTheme="majorEastAsia"/>
                <w:color w:val="auto"/>
                <w:szCs w:val="24"/>
              </w:rPr>
              <w:t>2x Caravan Park chalets</w:t>
            </w:r>
          </w:p>
        </w:tc>
        <w:tc>
          <w:tcPr>
            <w:tcW w:w="2079" w:type="dxa"/>
            <w:shd w:val="clear" w:color="auto" w:fill="auto"/>
          </w:tcPr>
          <w:p w14:paraId="35FC1D69" w14:textId="77777777" w:rsidR="002105E4" w:rsidRPr="00AE5D68" w:rsidRDefault="002105E4" w:rsidP="00AE5D68">
            <w:pPr>
              <w:spacing w:before="40" w:after="40" w:line="276" w:lineRule="auto"/>
              <w:jc w:val="center"/>
              <w:rPr>
                <w:rFonts w:eastAsiaTheme="majorEastAsia"/>
                <w:color w:val="auto"/>
                <w:szCs w:val="24"/>
                <w:lang w:eastAsia="ja-JP"/>
              </w:rPr>
            </w:pPr>
          </w:p>
        </w:tc>
        <w:tc>
          <w:tcPr>
            <w:tcW w:w="2079" w:type="dxa"/>
            <w:shd w:val="clear" w:color="auto" w:fill="auto"/>
          </w:tcPr>
          <w:p w14:paraId="24011552" w14:textId="77777777" w:rsidR="002105E4" w:rsidRPr="00AE5D68" w:rsidRDefault="002105E4" w:rsidP="00AE5D68">
            <w:pPr>
              <w:spacing w:before="40" w:after="40" w:line="276" w:lineRule="auto"/>
              <w:jc w:val="center"/>
              <w:rPr>
                <w:rFonts w:eastAsiaTheme="majorEastAsia"/>
                <w:color w:val="auto"/>
                <w:szCs w:val="24"/>
                <w:lang w:eastAsia="ja-JP"/>
              </w:rPr>
            </w:pPr>
          </w:p>
        </w:tc>
        <w:tc>
          <w:tcPr>
            <w:tcW w:w="2079" w:type="dxa"/>
            <w:shd w:val="clear" w:color="auto" w:fill="0080FF"/>
          </w:tcPr>
          <w:p w14:paraId="589BABE7" w14:textId="77777777" w:rsidR="002105E4" w:rsidRPr="00AE5D68" w:rsidRDefault="002105E4" w:rsidP="00AE5D68">
            <w:pPr>
              <w:spacing w:before="40" w:after="40" w:line="276" w:lineRule="auto"/>
              <w:jc w:val="center"/>
              <w:rPr>
                <w:rFonts w:eastAsiaTheme="majorEastAsia"/>
                <w:color w:val="C3420F"/>
                <w:szCs w:val="24"/>
                <w:lang w:eastAsia="ja-JP"/>
              </w:rPr>
            </w:pPr>
          </w:p>
        </w:tc>
      </w:tr>
      <w:tr w:rsidR="002105E4" w:rsidRPr="00AE5D68" w14:paraId="3B36352B" w14:textId="77777777" w:rsidTr="00872419">
        <w:trPr>
          <w:trHeight w:val="227"/>
        </w:trPr>
        <w:tc>
          <w:tcPr>
            <w:tcW w:w="6374" w:type="dxa"/>
            <w:vAlign w:val="center"/>
          </w:tcPr>
          <w:p w14:paraId="7D628ACA" w14:textId="7FD595B6" w:rsidR="002105E4" w:rsidRPr="00EA3017" w:rsidRDefault="002105E4" w:rsidP="00AE5D68">
            <w:pPr>
              <w:spacing w:before="40" w:after="40"/>
              <w:jc w:val="left"/>
              <w:rPr>
                <w:rFonts w:eastAsiaTheme="majorEastAsia"/>
                <w:color w:val="auto"/>
                <w:szCs w:val="24"/>
              </w:rPr>
            </w:pPr>
            <w:r w:rsidRPr="00EA3017">
              <w:rPr>
                <w:rFonts w:eastAsiaTheme="majorEastAsia"/>
                <w:color w:val="auto"/>
                <w:szCs w:val="24"/>
              </w:rPr>
              <w:t>Refurbishment of Perenjori Oval public toilets</w:t>
            </w:r>
          </w:p>
        </w:tc>
        <w:tc>
          <w:tcPr>
            <w:tcW w:w="2079" w:type="dxa"/>
            <w:shd w:val="clear" w:color="auto" w:fill="auto"/>
          </w:tcPr>
          <w:p w14:paraId="4E005E3C" w14:textId="77777777" w:rsidR="002105E4" w:rsidRPr="00AE5D68" w:rsidRDefault="002105E4" w:rsidP="00AE5D68">
            <w:pPr>
              <w:spacing w:before="40" w:after="40"/>
              <w:jc w:val="center"/>
              <w:rPr>
                <w:rFonts w:eastAsiaTheme="majorEastAsia"/>
                <w:color w:val="auto"/>
                <w:szCs w:val="24"/>
                <w:lang w:eastAsia="ja-JP"/>
              </w:rPr>
            </w:pPr>
          </w:p>
        </w:tc>
        <w:tc>
          <w:tcPr>
            <w:tcW w:w="2079" w:type="dxa"/>
            <w:shd w:val="clear" w:color="auto" w:fill="auto"/>
          </w:tcPr>
          <w:p w14:paraId="7F2C0294" w14:textId="77777777" w:rsidR="002105E4" w:rsidRPr="00AE5D68" w:rsidRDefault="002105E4" w:rsidP="00AE5D68">
            <w:pPr>
              <w:spacing w:before="40" w:after="40"/>
              <w:jc w:val="center"/>
              <w:rPr>
                <w:rFonts w:eastAsiaTheme="majorEastAsia"/>
                <w:color w:val="auto"/>
                <w:szCs w:val="24"/>
                <w:lang w:eastAsia="ja-JP"/>
              </w:rPr>
            </w:pPr>
          </w:p>
        </w:tc>
        <w:tc>
          <w:tcPr>
            <w:tcW w:w="2079" w:type="dxa"/>
            <w:shd w:val="clear" w:color="auto" w:fill="0080FF"/>
          </w:tcPr>
          <w:p w14:paraId="566BDF5A" w14:textId="77777777" w:rsidR="002105E4" w:rsidRPr="00AE5D68" w:rsidRDefault="002105E4" w:rsidP="00AE5D68">
            <w:pPr>
              <w:spacing w:before="40" w:after="40"/>
              <w:jc w:val="center"/>
              <w:rPr>
                <w:rFonts w:eastAsiaTheme="majorEastAsia"/>
                <w:color w:val="C3420F"/>
                <w:szCs w:val="24"/>
                <w:lang w:eastAsia="ja-JP"/>
              </w:rPr>
            </w:pPr>
          </w:p>
        </w:tc>
      </w:tr>
      <w:tr w:rsidR="002105E4" w:rsidRPr="00AE5D68" w14:paraId="5CA1DA4B" w14:textId="77777777" w:rsidTr="00872419">
        <w:trPr>
          <w:trHeight w:val="227"/>
        </w:trPr>
        <w:tc>
          <w:tcPr>
            <w:tcW w:w="6374" w:type="dxa"/>
            <w:vAlign w:val="center"/>
          </w:tcPr>
          <w:p w14:paraId="15F7FF77" w14:textId="54F68358" w:rsidR="002105E4" w:rsidRPr="00EA3017" w:rsidRDefault="002105E4" w:rsidP="00AE5D68">
            <w:pPr>
              <w:spacing w:before="40" w:after="40"/>
              <w:jc w:val="left"/>
              <w:rPr>
                <w:rFonts w:eastAsiaTheme="majorEastAsia"/>
                <w:color w:val="auto"/>
                <w:szCs w:val="24"/>
              </w:rPr>
            </w:pPr>
            <w:r w:rsidRPr="00EA3017">
              <w:rPr>
                <w:rFonts w:eastAsiaTheme="majorEastAsia"/>
                <w:color w:val="auto"/>
                <w:szCs w:val="24"/>
              </w:rPr>
              <w:t>Refurbishment of Perenjori Sports Club male ablutions</w:t>
            </w:r>
          </w:p>
        </w:tc>
        <w:tc>
          <w:tcPr>
            <w:tcW w:w="2079" w:type="dxa"/>
            <w:shd w:val="clear" w:color="auto" w:fill="auto"/>
          </w:tcPr>
          <w:p w14:paraId="76F3C7FE" w14:textId="77777777" w:rsidR="002105E4" w:rsidRPr="00AE5D68" w:rsidRDefault="002105E4" w:rsidP="00AE5D68">
            <w:pPr>
              <w:spacing w:before="40" w:after="40"/>
              <w:jc w:val="center"/>
              <w:rPr>
                <w:rFonts w:eastAsiaTheme="majorEastAsia"/>
                <w:color w:val="auto"/>
                <w:szCs w:val="24"/>
                <w:lang w:eastAsia="ja-JP"/>
              </w:rPr>
            </w:pPr>
          </w:p>
        </w:tc>
        <w:tc>
          <w:tcPr>
            <w:tcW w:w="2079" w:type="dxa"/>
            <w:shd w:val="clear" w:color="auto" w:fill="auto"/>
          </w:tcPr>
          <w:p w14:paraId="014C57CF" w14:textId="77777777" w:rsidR="002105E4" w:rsidRPr="00AE5D68" w:rsidRDefault="002105E4" w:rsidP="00AE5D68">
            <w:pPr>
              <w:spacing w:before="40" w:after="40"/>
              <w:jc w:val="center"/>
              <w:rPr>
                <w:rFonts w:eastAsiaTheme="majorEastAsia"/>
                <w:color w:val="auto"/>
                <w:szCs w:val="24"/>
                <w:lang w:eastAsia="ja-JP"/>
              </w:rPr>
            </w:pPr>
          </w:p>
        </w:tc>
        <w:tc>
          <w:tcPr>
            <w:tcW w:w="2079" w:type="dxa"/>
            <w:shd w:val="clear" w:color="auto" w:fill="0080FF"/>
          </w:tcPr>
          <w:p w14:paraId="68D14F7A" w14:textId="77777777" w:rsidR="002105E4" w:rsidRPr="00AE5D68" w:rsidRDefault="002105E4" w:rsidP="00AE5D68">
            <w:pPr>
              <w:spacing w:before="40" w:after="40"/>
              <w:jc w:val="center"/>
              <w:rPr>
                <w:rFonts w:eastAsiaTheme="majorEastAsia"/>
                <w:color w:val="C3420F"/>
                <w:szCs w:val="24"/>
                <w:lang w:eastAsia="ja-JP"/>
              </w:rPr>
            </w:pPr>
          </w:p>
        </w:tc>
      </w:tr>
      <w:tr w:rsidR="002105E4" w:rsidRPr="00AE5D68" w14:paraId="67D68335" w14:textId="77777777" w:rsidTr="00872419">
        <w:trPr>
          <w:trHeight w:val="227"/>
        </w:trPr>
        <w:tc>
          <w:tcPr>
            <w:tcW w:w="6374" w:type="dxa"/>
            <w:vAlign w:val="center"/>
          </w:tcPr>
          <w:p w14:paraId="751373AC" w14:textId="690A3857" w:rsidR="002105E4" w:rsidRPr="00EA3017" w:rsidRDefault="002105E4" w:rsidP="00AE5D68">
            <w:pPr>
              <w:spacing w:before="40" w:after="40"/>
              <w:jc w:val="left"/>
              <w:rPr>
                <w:rFonts w:eastAsiaTheme="majorEastAsia"/>
                <w:color w:val="auto"/>
                <w:szCs w:val="24"/>
              </w:rPr>
            </w:pPr>
            <w:r w:rsidRPr="00EA3017">
              <w:rPr>
                <w:rFonts w:eastAsiaTheme="majorEastAsia"/>
                <w:color w:val="auto"/>
                <w:szCs w:val="24"/>
              </w:rPr>
              <w:t>Upgrade of Camp Kitchen</w:t>
            </w:r>
          </w:p>
        </w:tc>
        <w:tc>
          <w:tcPr>
            <w:tcW w:w="2079" w:type="dxa"/>
            <w:shd w:val="clear" w:color="auto" w:fill="auto"/>
          </w:tcPr>
          <w:p w14:paraId="72B2DF54" w14:textId="77777777" w:rsidR="002105E4" w:rsidRPr="00AE5D68" w:rsidRDefault="002105E4" w:rsidP="00AE5D68">
            <w:pPr>
              <w:spacing w:before="40" w:after="40"/>
              <w:jc w:val="center"/>
              <w:rPr>
                <w:rFonts w:eastAsiaTheme="majorEastAsia"/>
                <w:color w:val="auto"/>
                <w:szCs w:val="24"/>
                <w:lang w:eastAsia="ja-JP"/>
              </w:rPr>
            </w:pPr>
          </w:p>
        </w:tc>
        <w:tc>
          <w:tcPr>
            <w:tcW w:w="2079" w:type="dxa"/>
            <w:shd w:val="clear" w:color="auto" w:fill="0080FF"/>
          </w:tcPr>
          <w:p w14:paraId="532E8CD4" w14:textId="77777777" w:rsidR="002105E4" w:rsidRPr="00AE5D68" w:rsidRDefault="002105E4" w:rsidP="00AE5D68">
            <w:pPr>
              <w:spacing w:before="40" w:after="40"/>
              <w:jc w:val="center"/>
              <w:rPr>
                <w:rFonts w:eastAsiaTheme="majorEastAsia"/>
                <w:color w:val="auto"/>
                <w:szCs w:val="24"/>
                <w:lang w:eastAsia="ja-JP"/>
              </w:rPr>
            </w:pPr>
          </w:p>
        </w:tc>
        <w:tc>
          <w:tcPr>
            <w:tcW w:w="2079" w:type="dxa"/>
            <w:shd w:val="clear" w:color="auto" w:fill="auto"/>
          </w:tcPr>
          <w:p w14:paraId="3BDD8FD6" w14:textId="77777777" w:rsidR="002105E4" w:rsidRPr="00AE5D68" w:rsidRDefault="002105E4" w:rsidP="00AE5D68">
            <w:pPr>
              <w:spacing w:before="40" w:after="40"/>
              <w:jc w:val="center"/>
              <w:rPr>
                <w:rFonts w:eastAsiaTheme="majorEastAsia"/>
                <w:color w:val="C3420F"/>
                <w:szCs w:val="24"/>
                <w:lang w:eastAsia="ja-JP"/>
              </w:rPr>
            </w:pPr>
          </w:p>
        </w:tc>
      </w:tr>
      <w:tr w:rsidR="002105E4" w:rsidRPr="00AE5D68" w14:paraId="7697D2B8" w14:textId="77777777" w:rsidTr="00872419">
        <w:trPr>
          <w:trHeight w:val="227"/>
        </w:trPr>
        <w:tc>
          <w:tcPr>
            <w:tcW w:w="6374" w:type="dxa"/>
            <w:vAlign w:val="center"/>
          </w:tcPr>
          <w:p w14:paraId="68FC1DB4" w14:textId="3E5FC61F" w:rsidR="002105E4" w:rsidRPr="00EA3017" w:rsidRDefault="002105E4" w:rsidP="00AE5D68">
            <w:pPr>
              <w:spacing w:before="40" w:after="40"/>
              <w:jc w:val="left"/>
              <w:rPr>
                <w:rFonts w:eastAsiaTheme="majorEastAsia"/>
                <w:color w:val="auto"/>
                <w:szCs w:val="24"/>
              </w:rPr>
            </w:pPr>
            <w:r w:rsidRPr="00EA3017">
              <w:rPr>
                <w:rFonts w:eastAsiaTheme="majorEastAsia"/>
                <w:color w:val="auto"/>
                <w:szCs w:val="24"/>
              </w:rPr>
              <w:t>Refurbishment of ablutions at Caravan Park</w:t>
            </w:r>
          </w:p>
        </w:tc>
        <w:tc>
          <w:tcPr>
            <w:tcW w:w="2079" w:type="dxa"/>
            <w:shd w:val="clear" w:color="auto" w:fill="auto"/>
          </w:tcPr>
          <w:p w14:paraId="168ECA47" w14:textId="77777777" w:rsidR="002105E4" w:rsidRPr="00AE5D68" w:rsidRDefault="002105E4" w:rsidP="00AE5D68">
            <w:pPr>
              <w:spacing w:before="40" w:after="40"/>
              <w:jc w:val="center"/>
              <w:rPr>
                <w:rFonts w:eastAsiaTheme="majorEastAsia"/>
                <w:color w:val="auto"/>
                <w:szCs w:val="24"/>
                <w:lang w:eastAsia="ja-JP"/>
              </w:rPr>
            </w:pPr>
          </w:p>
        </w:tc>
        <w:tc>
          <w:tcPr>
            <w:tcW w:w="2079" w:type="dxa"/>
            <w:shd w:val="clear" w:color="auto" w:fill="auto"/>
          </w:tcPr>
          <w:p w14:paraId="7EF2BF8F" w14:textId="77777777" w:rsidR="002105E4" w:rsidRPr="00AE5D68" w:rsidRDefault="002105E4" w:rsidP="00AE5D68">
            <w:pPr>
              <w:spacing w:before="40" w:after="40"/>
              <w:jc w:val="center"/>
              <w:rPr>
                <w:rFonts w:eastAsiaTheme="majorEastAsia"/>
                <w:color w:val="auto"/>
                <w:szCs w:val="24"/>
                <w:lang w:eastAsia="ja-JP"/>
              </w:rPr>
            </w:pPr>
          </w:p>
        </w:tc>
        <w:tc>
          <w:tcPr>
            <w:tcW w:w="2079" w:type="dxa"/>
            <w:shd w:val="clear" w:color="auto" w:fill="0080FF"/>
          </w:tcPr>
          <w:p w14:paraId="41ABD2E0" w14:textId="77777777" w:rsidR="002105E4" w:rsidRPr="00AE5D68" w:rsidRDefault="002105E4" w:rsidP="00AE5D68">
            <w:pPr>
              <w:spacing w:before="40" w:after="40"/>
              <w:jc w:val="center"/>
              <w:rPr>
                <w:rFonts w:eastAsiaTheme="majorEastAsia"/>
                <w:color w:val="C3420F"/>
                <w:szCs w:val="24"/>
                <w:lang w:eastAsia="ja-JP"/>
              </w:rPr>
            </w:pPr>
          </w:p>
        </w:tc>
      </w:tr>
      <w:tr w:rsidR="002105E4" w:rsidRPr="00AE5D68" w14:paraId="02B0C5BF" w14:textId="77777777" w:rsidTr="00872419">
        <w:trPr>
          <w:trHeight w:val="227"/>
        </w:trPr>
        <w:tc>
          <w:tcPr>
            <w:tcW w:w="6374" w:type="dxa"/>
            <w:vAlign w:val="center"/>
          </w:tcPr>
          <w:p w14:paraId="16FDAE15" w14:textId="466A10EC" w:rsidR="002105E4" w:rsidRPr="00EA3017" w:rsidRDefault="002105E4" w:rsidP="00AE5D68">
            <w:pPr>
              <w:spacing w:before="40" w:after="40"/>
              <w:jc w:val="left"/>
              <w:rPr>
                <w:rFonts w:eastAsiaTheme="majorEastAsia"/>
                <w:color w:val="auto"/>
                <w:szCs w:val="24"/>
              </w:rPr>
            </w:pPr>
            <w:r w:rsidRPr="00EA3017">
              <w:rPr>
                <w:rFonts w:eastAsiaTheme="majorEastAsia"/>
                <w:color w:val="auto"/>
                <w:szCs w:val="24"/>
              </w:rPr>
              <w:t>Refurbishment of Latham Hall</w:t>
            </w:r>
          </w:p>
        </w:tc>
        <w:tc>
          <w:tcPr>
            <w:tcW w:w="2079" w:type="dxa"/>
            <w:shd w:val="clear" w:color="auto" w:fill="auto"/>
          </w:tcPr>
          <w:p w14:paraId="35EF5B09" w14:textId="77777777" w:rsidR="002105E4" w:rsidRPr="00AE5D68" w:rsidRDefault="002105E4" w:rsidP="00AE5D68">
            <w:pPr>
              <w:spacing w:before="40" w:after="40"/>
              <w:jc w:val="center"/>
              <w:rPr>
                <w:rFonts w:eastAsiaTheme="majorEastAsia"/>
                <w:color w:val="auto"/>
                <w:szCs w:val="24"/>
                <w:lang w:eastAsia="ja-JP"/>
              </w:rPr>
            </w:pPr>
          </w:p>
        </w:tc>
        <w:tc>
          <w:tcPr>
            <w:tcW w:w="2079" w:type="dxa"/>
            <w:shd w:val="clear" w:color="auto" w:fill="auto"/>
          </w:tcPr>
          <w:p w14:paraId="3A842A48" w14:textId="77777777" w:rsidR="002105E4" w:rsidRPr="00AE5D68" w:rsidRDefault="002105E4" w:rsidP="00AE5D68">
            <w:pPr>
              <w:spacing w:before="40" w:after="40"/>
              <w:jc w:val="center"/>
              <w:rPr>
                <w:rFonts w:eastAsiaTheme="majorEastAsia"/>
                <w:color w:val="auto"/>
                <w:szCs w:val="24"/>
                <w:lang w:eastAsia="ja-JP"/>
              </w:rPr>
            </w:pPr>
          </w:p>
        </w:tc>
        <w:tc>
          <w:tcPr>
            <w:tcW w:w="2079" w:type="dxa"/>
            <w:shd w:val="clear" w:color="auto" w:fill="0080FF"/>
          </w:tcPr>
          <w:p w14:paraId="7B56E6F7" w14:textId="77777777" w:rsidR="002105E4" w:rsidRPr="00AE5D68" w:rsidRDefault="002105E4" w:rsidP="00AE5D68">
            <w:pPr>
              <w:spacing w:before="40" w:after="40"/>
              <w:jc w:val="center"/>
              <w:rPr>
                <w:rFonts w:eastAsiaTheme="majorEastAsia"/>
                <w:color w:val="C3420F"/>
                <w:szCs w:val="24"/>
                <w:lang w:eastAsia="ja-JP"/>
              </w:rPr>
            </w:pPr>
          </w:p>
        </w:tc>
      </w:tr>
      <w:tr w:rsidR="002105E4" w:rsidRPr="00AE5D68" w14:paraId="2AB360F5" w14:textId="77777777" w:rsidTr="00872419">
        <w:trPr>
          <w:trHeight w:val="227"/>
        </w:trPr>
        <w:tc>
          <w:tcPr>
            <w:tcW w:w="6374" w:type="dxa"/>
            <w:vAlign w:val="center"/>
          </w:tcPr>
          <w:p w14:paraId="165CC2A6" w14:textId="1A1D0D05" w:rsidR="002105E4" w:rsidRPr="00EA3017" w:rsidRDefault="002105E4" w:rsidP="00AE5D68">
            <w:pPr>
              <w:spacing w:before="40" w:after="40"/>
              <w:jc w:val="left"/>
              <w:rPr>
                <w:rFonts w:eastAsiaTheme="majorEastAsia"/>
                <w:color w:val="auto"/>
                <w:szCs w:val="24"/>
              </w:rPr>
            </w:pPr>
            <w:r w:rsidRPr="00942F24">
              <w:rPr>
                <w:rFonts w:eastAsiaTheme="majorEastAsia"/>
                <w:color w:val="auto"/>
                <w:szCs w:val="24"/>
              </w:rPr>
              <w:t>Dump Point at RV Parking near Pavilion</w:t>
            </w:r>
          </w:p>
        </w:tc>
        <w:tc>
          <w:tcPr>
            <w:tcW w:w="2079" w:type="dxa"/>
            <w:shd w:val="clear" w:color="auto" w:fill="auto"/>
          </w:tcPr>
          <w:p w14:paraId="5B6028D1" w14:textId="77777777" w:rsidR="002105E4" w:rsidRPr="00AE5D68" w:rsidRDefault="002105E4" w:rsidP="00AE5D68">
            <w:pPr>
              <w:spacing w:before="40" w:after="40"/>
              <w:jc w:val="center"/>
              <w:rPr>
                <w:rFonts w:eastAsiaTheme="majorEastAsia"/>
                <w:color w:val="auto"/>
                <w:szCs w:val="24"/>
                <w:lang w:eastAsia="ja-JP"/>
              </w:rPr>
            </w:pPr>
          </w:p>
        </w:tc>
        <w:tc>
          <w:tcPr>
            <w:tcW w:w="2079" w:type="dxa"/>
            <w:shd w:val="clear" w:color="auto" w:fill="auto"/>
          </w:tcPr>
          <w:p w14:paraId="130AD244" w14:textId="77777777" w:rsidR="002105E4" w:rsidRPr="00AE5D68" w:rsidRDefault="002105E4" w:rsidP="00AE5D68">
            <w:pPr>
              <w:spacing w:before="40" w:after="40"/>
              <w:jc w:val="center"/>
              <w:rPr>
                <w:rFonts w:eastAsiaTheme="majorEastAsia"/>
                <w:color w:val="auto"/>
                <w:szCs w:val="24"/>
                <w:lang w:eastAsia="ja-JP"/>
              </w:rPr>
            </w:pPr>
          </w:p>
        </w:tc>
        <w:tc>
          <w:tcPr>
            <w:tcW w:w="2079" w:type="dxa"/>
            <w:shd w:val="clear" w:color="auto" w:fill="0080FF"/>
          </w:tcPr>
          <w:p w14:paraId="2131233E" w14:textId="77777777" w:rsidR="002105E4" w:rsidRPr="00AE5D68" w:rsidRDefault="002105E4" w:rsidP="00AE5D68">
            <w:pPr>
              <w:spacing w:before="40" w:after="40"/>
              <w:jc w:val="center"/>
              <w:rPr>
                <w:rFonts w:eastAsiaTheme="majorEastAsia"/>
                <w:color w:val="C3420F"/>
                <w:szCs w:val="24"/>
                <w:lang w:eastAsia="ja-JP"/>
              </w:rPr>
            </w:pPr>
          </w:p>
        </w:tc>
      </w:tr>
      <w:tr w:rsidR="002105E4" w:rsidRPr="00AE5D68" w14:paraId="24627172" w14:textId="77777777" w:rsidTr="00872419">
        <w:trPr>
          <w:trHeight w:val="227"/>
        </w:trPr>
        <w:tc>
          <w:tcPr>
            <w:tcW w:w="6374" w:type="dxa"/>
            <w:vAlign w:val="center"/>
          </w:tcPr>
          <w:p w14:paraId="6C7F19DF" w14:textId="740A5B02" w:rsidR="002105E4" w:rsidRPr="00EA3017" w:rsidRDefault="002105E4" w:rsidP="00AE5D68">
            <w:pPr>
              <w:spacing w:before="40" w:after="40"/>
              <w:jc w:val="left"/>
              <w:rPr>
                <w:rFonts w:eastAsiaTheme="majorEastAsia"/>
                <w:color w:val="auto"/>
                <w:szCs w:val="24"/>
              </w:rPr>
            </w:pPr>
            <w:r w:rsidRPr="00942F24">
              <w:rPr>
                <w:rFonts w:eastAsiaTheme="majorEastAsia"/>
                <w:color w:val="auto"/>
                <w:szCs w:val="24"/>
              </w:rPr>
              <w:t>Pavilion Coolroom</w:t>
            </w:r>
          </w:p>
        </w:tc>
        <w:tc>
          <w:tcPr>
            <w:tcW w:w="2079" w:type="dxa"/>
            <w:shd w:val="clear" w:color="auto" w:fill="auto"/>
          </w:tcPr>
          <w:p w14:paraId="23C1A097" w14:textId="77777777" w:rsidR="002105E4" w:rsidRPr="00AE5D68" w:rsidRDefault="002105E4" w:rsidP="00AE5D68">
            <w:pPr>
              <w:spacing w:before="40" w:after="40"/>
              <w:jc w:val="center"/>
              <w:rPr>
                <w:rFonts w:eastAsiaTheme="majorEastAsia"/>
                <w:color w:val="auto"/>
                <w:szCs w:val="24"/>
                <w:lang w:eastAsia="ja-JP"/>
              </w:rPr>
            </w:pPr>
          </w:p>
        </w:tc>
        <w:tc>
          <w:tcPr>
            <w:tcW w:w="2079" w:type="dxa"/>
            <w:shd w:val="clear" w:color="auto" w:fill="0080FF"/>
          </w:tcPr>
          <w:p w14:paraId="563A8F01" w14:textId="77777777" w:rsidR="002105E4" w:rsidRPr="00AE5D68" w:rsidRDefault="002105E4" w:rsidP="00AE5D68">
            <w:pPr>
              <w:spacing w:before="40" w:after="40"/>
              <w:jc w:val="center"/>
              <w:rPr>
                <w:rFonts w:eastAsiaTheme="majorEastAsia"/>
                <w:color w:val="auto"/>
                <w:szCs w:val="24"/>
                <w:lang w:eastAsia="ja-JP"/>
              </w:rPr>
            </w:pPr>
          </w:p>
        </w:tc>
        <w:tc>
          <w:tcPr>
            <w:tcW w:w="2079" w:type="dxa"/>
            <w:shd w:val="clear" w:color="auto" w:fill="auto"/>
          </w:tcPr>
          <w:p w14:paraId="1F8D0483" w14:textId="77777777" w:rsidR="002105E4" w:rsidRPr="00AE5D68" w:rsidRDefault="002105E4" w:rsidP="00AE5D68">
            <w:pPr>
              <w:spacing w:before="40" w:after="40"/>
              <w:jc w:val="center"/>
              <w:rPr>
                <w:rFonts w:eastAsiaTheme="majorEastAsia"/>
                <w:color w:val="C3420F"/>
                <w:szCs w:val="24"/>
                <w:lang w:eastAsia="ja-JP"/>
              </w:rPr>
            </w:pPr>
          </w:p>
        </w:tc>
      </w:tr>
      <w:tr w:rsidR="002105E4" w:rsidRPr="00AE5D68" w14:paraId="5BA50793" w14:textId="77777777" w:rsidTr="00872419">
        <w:trPr>
          <w:trHeight w:val="227"/>
        </w:trPr>
        <w:tc>
          <w:tcPr>
            <w:tcW w:w="6374" w:type="dxa"/>
            <w:vAlign w:val="center"/>
          </w:tcPr>
          <w:p w14:paraId="0985ED71" w14:textId="07183652" w:rsidR="002105E4" w:rsidRPr="00EA3017" w:rsidRDefault="002105E4" w:rsidP="00AE5D68">
            <w:pPr>
              <w:spacing w:before="40" w:after="40"/>
              <w:jc w:val="left"/>
              <w:rPr>
                <w:rFonts w:eastAsiaTheme="majorEastAsia"/>
                <w:color w:val="auto"/>
                <w:szCs w:val="24"/>
              </w:rPr>
            </w:pPr>
            <w:r w:rsidRPr="00942F24">
              <w:rPr>
                <w:rFonts w:eastAsiaTheme="majorEastAsia"/>
                <w:color w:val="auto"/>
                <w:szCs w:val="24"/>
              </w:rPr>
              <w:t>Replacement of Town Hall roof</w:t>
            </w:r>
          </w:p>
        </w:tc>
        <w:tc>
          <w:tcPr>
            <w:tcW w:w="2079" w:type="dxa"/>
            <w:shd w:val="clear" w:color="auto" w:fill="auto"/>
          </w:tcPr>
          <w:p w14:paraId="5F1B02B0" w14:textId="77777777" w:rsidR="002105E4" w:rsidRPr="00AE5D68" w:rsidRDefault="002105E4" w:rsidP="00AE5D68">
            <w:pPr>
              <w:spacing w:before="40" w:after="40"/>
              <w:jc w:val="center"/>
              <w:rPr>
                <w:rFonts w:eastAsiaTheme="majorEastAsia"/>
                <w:color w:val="auto"/>
                <w:szCs w:val="24"/>
                <w:lang w:eastAsia="ja-JP"/>
              </w:rPr>
            </w:pPr>
          </w:p>
        </w:tc>
        <w:tc>
          <w:tcPr>
            <w:tcW w:w="2079" w:type="dxa"/>
            <w:shd w:val="clear" w:color="auto" w:fill="auto"/>
          </w:tcPr>
          <w:p w14:paraId="2A430BD5" w14:textId="77777777" w:rsidR="002105E4" w:rsidRPr="00AE5D68" w:rsidRDefault="002105E4" w:rsidP="00AE5D68">
            <w:pPr>
              <w:spacing w:before="40" w:after="40"/>
              <w:jc w:val="center"/>
              <w:rPr>
                <w:rFonts w:eastAsiaTheme="majorEastAsia"/>
                <w:color w:val="auto"/>
                <w:szCs w:val="24"/>
                <w:lang w:eastAsia="ja-JP"/>
              </w:rPr>
            </w:pPr>
          </w:p>
        </w:tc>
        <w:tc>
          <w:tcPr>
            <w:tcW w:w="2079" w:type="dxa"/>
            <w:shd w:val="clear" w:color="auto" w:fill="0080FF"/>
          </w:tcPr>
          <w:p w14:paraId="6929A173" w14:textId="77777777" w:rsidR="002105E4" w:rsidRPr="00AE5D68" w:rsidRDefault="002105E4" w:rsidP="00AE5D68">
            <w:pPr>
              <w:spacing w:before="40" w:after="40"/>
              <w:jc w:val="center"/>
              <w:rPr>
                <w:rFonts w:eastAsiaTheme="majorEastAsia"/>
                <w:color w:val="C3420F"/>
                <w:szCs w:val="24"/>
                <w:lang w:eastAsia="ja-JP"/>
              </w:rPr>
            </w:pPr>
          </w:p>
        </w:tc>
      </w:tr>
      <w:tr w:rsidR="002105E4" w:rsidRPr="00AE5D68" w14:paraId="1C26549F" w14:textId="77777777" w:rsidTr="00872419">
        <w:trPr>
          <w:trHeight w:val="227"/>
        </w:trPr>
        <w:tc>
          <w:tcPr>
            <w:tcW w:w="6374" w:type="dxa"/>
            <w:vAlign w:val="center"/>
          </w:tcPr>
          <w:p w14:paraId="53FE08DD" w14:textId="4FC09B77" w:rsidR="002105E4" w:rsidRPr="00942F24" w:rsidRDefault="002105E4" w:rsidP="00AE5D68">
            <w:pPr>
              <w:spacing w:before="40" w:after="40"/>
              <w:jc w:val="left"/>
              <w:rPr>
                <w:rFonts w:eastAsiaTheme="majorEastAsia"/>
                <w:color w:val="auto"/>
                <w:szCs w:val="24"/>
              </w:rPr>
            </w:pPr>
            <w:r w:rsidRPr="00942F24">
              <w:rPr>
                <w:rFonts w:eastAsiaTheme="majorEastAsia"/>
                <w:color w:val="auto"/>
                <w:szCs w:val="24"/>
              </w:rPr>
              <w:t>Airconditioning in Town Hall</w:t>
            </w:r>
          </w:p>
        </w:tc>
        <w:tc>
          <w:tcPr>
            <w:tcW w:w="2079" w:type="dxa"/>
            <w:shd w:val="clear" w:color="auto" w:fill="auto"/>
          </w:tcPr>
          <w:p w14:paraId="56D8D4CE" w14:textId="77777777" w:rsidR="002105E4" w:rsidRPr="00AE5D68" w:rsidRDefault="002105E4" w:rsidP="00AE5D68">
            <w:pPr>
              <w:spacing w:before="40" w:after="40"/>
              <w:jc w:val="center"/>
              <w:rPr>
                <w:rFonts w:eastAsiaTheme="majorEastAsia"/>
                <w:color w:val="auto"/>
                <w:szCs w:val="24"/>
                <w:lang w:eastAsia="ja-JP"/>
              </w:rPr>
            </w:pPr>
          </w:p>
        </w:tc>
        <w:tc>
          <w:tcPr>
            <w:tcW w:w="2079" w:type="dxa"/>
            <w:shd w:val="clear" w:color="auto" w:fill="auto"/>
          </w:tcPr>
          <w:p w14:paraId="5768C331" w14:textId="77777777" w:rsidR="002105E4" w:rsidRPr="00AE5D68" w:rsidRDefault="002105E4" w:rsidP="00AE5D68">
            <w:pPr>
              <w:spacing w:before="40" w:after="40"/>
              <w:jc w:val="center"/>
              <w:rPr>
                <w:rFonts w:eastAsiaTheme="majorEastAsia"/>
                <w:color w:val="auto"/>
                <w:szCs w:val="24"/>
                <w:lang w:eastAsia="ja-JP"/>
              </w:rPr>
            </w:pPr>
          </w:p>
        </w:tc>
        <w:tc>
          <w:tcPr>
            <w:tcW w:w="2079" w:type="dxa"/>
            <w:shd w:val="clear" w:color="auto" w:fill="0080FF"/>
          </w:tcPr>
          <w:p w14:paraId="69151F44" w14:textId="77777777" w:rsidR="002105E4" w:rsidRPr="00AE5D68" w:rsidRDefault="002105E4" w:rsidP="00AE5D68">
            <w:pPr>
              <w:spacing w:before="40" w:after="40"/>
              <w:jc w:val="center"/>
              <w:rPr>
                <w:rFonts w:eastAsiaTheme="majorEastAsia"/>
                <w:color w:val="C3420F"/>
                <w:szCs w:val="24"/>
                <w:lang w:eastAsia="ja-JP"/>
              </w:rPr>
            </w:pPr>
          </w:p>
        </w:tc>
      </w:tr>
      <w:tr w:rsidR="002105E4" w:rsidRPr="00AE5D68" w14:paraId="4900DB5A" w14:textId="77777777" w:rsidTr="00872419">
        <w:trPr>
          <w:trHeight w:val="227"/>
        </w:trPr>
        <w:tc>
          <w:tcPr>
            <w:tcW w:w="6374" w:type="dxa"/>
            <w:vAlign w:val="center"/>
          </w:tcPr>
          <w:p w14:paraId="1C456AD3" w14:textId="1319026C" w:rsidR="002105E4" w:rsidRPr="00942F24" w:rsidRDefault="002105E4" w:rsidP="00AE5D68">
            <w:pPr>
              <w:spacing w:before="40" w:after="40"/>
              <w:jc w:val="left"/>
              <w:rPr>
                <w:rFonts w:eastAsiaTheme="majorEastAsia"/>
                <w:color w:val="auto"/>
                <w:szCs w:val="24"/>
              </w:rPr>
            </w:pPr>
            <w:r w:rsidRPr="00942F24">
              <w:rPr>
                <w:rFonts w:eastAsiaTheme="majorEastAsia"/>
                <w:color w:val="auto"/>
                <w:szCs w:val="24"/>
              </w:rPr>
              <w:t>Installation of solar panels on Council properties</w:t>
            </w:r>
          </w:p>
        </w:tc>
        <w:tc>
          <w:tcPr>
            <w:tcW w:w="2079" w:type="dxa"/>
            <w:shd w:val="clear" w:color="auto" w:fill="auto"/>
          </w:tcPr>
          <w:p w14:paraId="5D0F8054" w14:textId="77777777" w:rsidR="002105E4" w:rsidRPr="00AE5D68" w:rsidRDefault="002105E4" w:rsidP="00AE5D68">
            <w:pPr>
              <w:spacing w:before="40" w:after="40"/>
              <w:jc w:val="center"/>
              <w:rPr>
                <w:rFonts w:eastAsiaTheme="majorEastAsia"/>
                <w:color w:val="auto"/>
                <w:szCs w:val="24"/>
                <w:lang w:eastAsia="ja-JP"/>
              </w:rPr>
            </w:pPr>
          </w:p>
        </w:tc>
        <w:tc>
          <w:tcPr>
            <w:tcW w:w="2079" w:type="dxa"/>
            <w:shd w:val="clear" w:color="auto" w:fill="0080FF"/>
          </w:tcPr>
          <w:p w14:paraId="36BB1020" w14:textId="77777777" w:rsidR="002105E4" w:rsidRPr="00AE5D68" w:rsidRDefault="002105E4" w:rsidP="00AE5D68">
            <w:pPr>
              <w:spacing w:before="40" w:after="40"/>
              <w:jc w:val="center"/>
              <w:rPr>
                <w:rFonts w:eastAsiaTheme="majorEastAsia"/>
                <w:color w:val="auto"/>
                <w:szCs w:val="24"/>
                <w:lang w:eastAsia="ja-JP"/>
              </w:rPr>
            </w:pPr>
          </w:p>
        </w:tc>
        <w:tc>
          <w:tcPr>
            <w:tcW w:w="2079" w:type="dxa"/>
            <w:shd w:val="clear" w:color="auto" w:fill="auto"/>
          </w:tcPr>
          <w:p w14:paraId="41666DE6" w14:textId="77777777" w:rsidR="002105E4" w:rsidRPr="00AE5D68" w:rsidRDefault="002105E4" w:rsidP="00AE5D68">
            <w:pPr>
              <w:spacing w:before="40" w:after="40"/>
              <w:jc w:val="center"/>
              <w:rPr>
                <w:rFonts w:eastAsiaTheme="majorEastAsia"/>
                <w:color w:val="C3420F"/>
                <w:szCs w:val="24"/>
                <w:lang w:eastAsia="ja-JP"/>
              </w:rPr>
            </w:pPr>
          </w:p>
        </w:tc>
      </w:tr>
      <w:tr w:rsidR="002105E4" w:rsidRPr="00AE5D68" w14:paraId="7A4B3AB8" w14:textId="77777777" w:rsidTr="00872419">
        <w:trPr>
          <w:trHeight w:val="227"/>
        </w:trPr>
        <w:tc>
          <w:tcPr>
            <w:tcW w:w="6374" w:type="dxa"/>
            <w:vAlign w:val="center"/>
          </w:tcPr>
          <w:p w14:paraId="247C4145" w14:textId="2C2EE2A9" w:rsidR="002105E4" w:rsidRPr="00942F24" w:rsidRDefault="002105E4" w:rsidP="00AE5D68">
            <w:pPr>
              <w:spacing w:before="40" w:after="40"/>
              <w:jc w:val="left"/>
            </w:pPr>
            <w:r w:rsidRPr="00942F24">
              <w:t>Construction of shelter at Cemetery</w:t>
            </w:r>
          </w:p>
        </w:tc>
        <w:tc>
          <w:tcPr>
            <w:tcW w:w="2079" w:type="dxa"/>
            <w:shd w:val="clear" w:color="auto" w:fill="auto"/>
          </w:tcPr>
          <w:p w14:paraId="2A634E47" w14:textId="77777777" w:rsidR="002105E4" w:rsidRPr="00AE5D68" w:rsidRDefault="002105E4" w:rsidP="00AE5D68">
            <w:pPr>
              <w:spacing w:before="40" w:after="40"/>
              <w:jc w:val="center"/>
              <w:rPr>
                <w:rFonts w:eastAsiaTheme="majorEastAsia"/>
                <w:color w:val="auto"/>
                <w:szCs w:val="24"/>
                <w:lang w:eastAsia="ja-JP"/>
              </w:rPr>
            </w:pPr>
          </w:p>
        </w:tc>
        <w:tc>
          <w:tcPr>
            <w:tcW w:w="2079" w:type="dxa"/>
            <w:shd w:val="clear" w:color="auto" w:fill="0080FF"/>
          </w:tcPr>
          <w:p w14:paraId="3EBED282" w14:textId="77777777" w:rsidR="002105E4" w:rsidRPr="00AE5D68" w:rsidRDefault="002105E4" w:rsidP="00AE5D68">
            <w:pPr>
              <w:spacing w:before="40" w:after="40"/>
              <w:jc w:val="center"/>
              <w:rPr>
                <w:rFonts w:eastAsiaTheme="majorEastAsia"/>
                <w:color w:val="auto"/>
                <w:szCs w:val="24"/>
                <w:lang w:eastAsia="ja-JP"/>
              </w:rPr>
            </w:pPr>
          </w:p>
        </w:tc>
        <w:tc>
          <w:tcPr>
            <w:tcW w:w="2079" w:type="dxa"/>
            <w:shd w:val="clear" w:color="auto" w:fill="auto"/>
          </w:tcPr>
          <w:p w14:paraId="399EA177" w14:textId="77777777" w:rsidR="002105E4" w:rsidRPr="00AE5D68" w:rsidRDefault="002105E4" w:rsidP="00AE5D68">
            <w:pPr>
              <w:spacing w:before="40" w:after="40"/>
              <w:jc w:val="center"/>
              <w:rPr>
                <w:rFonts w:eastAsiaTheme="majorEastAsia"/>
                <w:color w:val="C3420F"/>
                <w:szCs w:val="24"/>
                <w:lang w:eastAsia="ja-JP"/>
              </w:rPr>
            </w:pPr>
          </w:p>
        </w:tc>
      </w:tr>
      <w:tr w:rsidR="002105E4" w:rsidRPr="00AE5D68" w14:paraId="5A92F979" w14:textId="77777777" w:rsidTr="00872419">
        <w:trPr>
          <w:trHeight w:val="227"/>
        </w:trPr>
        <w:tc>
          <w:tcPr>
            <w:tcW w:w="6374" w:type="dxa"/>
            <w:vAlign w:val="center"/>
          </w:tcPr>
          <w:p w14:paraId="5D2B938E" w14:textId="273639A7" w:rsidR="002105E4" w:rsidRPr="00942F24" w:rsidRDefault="002105E4" w:rsidP="00AE5D68">
            <w:pPr>
              <w:spacing w:before="40" w:after="40"/>
              <w:jc w:val="left"/>
              <w:rPr>
                <w:rFonts w:eastAsiaTheme="majorEastAsia"/>
                <w:color w:val="auto"/>
                <w:szCs w:val="24"/>
              </w:rPr>
            </w:pPr>
            <w:r w:rsidRPr="00942F24">
              <w:rPr>
                <w:rFonts w:eastAsiaTheme="majorEastAsia"/>
                <w:color w:val="auto"/>
                <w:szCs w:val="24"/>
              </w:rPr>
              <w:lastRenderedPageBreak/>
              <w:t>Installation of toilet at Perenjori Rothsay Rd junction</w:t>
            </w:r>
          </w:p>
        </w:tc>
        <w:tc>
          <w:tcPr>
            <w:tcW w:w="2079" w:type="dxa"/>
            <w:shd w:val="clear" w:color="auto" w:fill="auto"/>
          </w:tcPr>
          <w:p w14:paraId="15799B4A" w14:textId="77777777" w:rsidR="002105E4" w:rsidRPr="00AE5D68" w:rsidRDefault="002105E4" w:rsidP="00AE5D68">
            <w:pPr>
              <w:spacing w:before="40" w:after="40"/>
              <w:jc w:val="center"/>
              <w:rPr>
                <w:rFonts w:eastAsiaTheme="majorEastAsia"/>
                <w:color w:val="auto"/>
                <w:szCs w:val="24"/>
                <w:lang w:eastAsia="ja-JP"/>
              </w:rPr>
            </w:pPr>
          </w:p>
        </w:tc>
        <w:tc>
          <w:tcPr>
            <w:tcW w:w="2079" w:type="dxa"/>
            <w:shd w:val="clear" w:color="auto" w:fill="auto"/>
          </w:tcPr>
          <w:p w14:paraId="75471EFA" w14:textId="77777777" w:rsidR="002105E4" w:rsidRPr="00AE5D68" w:rsidRDefault="002105E4" w:rsidP="00AE5D68">
            <w:pPr>
              <w:spacing w:before="40" w:after="40"/>
              <w:jc w:val="center"/>
              <w:rPr>
                <w:rFonts w:eastAsiaTheme="majorEastAsia"/>
                <w:color w:val="auto"/>
                <w:szCs w:val="24"/>
                <w:lang w:eastAsia="ja-JP"/>
              </w:rPr>
            </w:pPr>
          </w:p>
        </w:tc>
        <w:tc>
          <w:tcPr>
            <w:tcW w:w="2079" w:type="dxa"/>
            <w:shd w:val="clear" w:color="auto" w:fill="0080FF"/>
          </w:tcPr>
          <w:p w14:paraId="447C4665" w14:textId="77777777" w:rsidR="002105E4" w:rsidRPr="00AE5D68" w:rsidRDefault="002105E4" w:rsidP="00AE5D68">
            <w:pPr>
              <w:spacing w:before="40" w:after="40"/>
              <w:jc w:val="center"/>
              <w:rPr>
                <w:rFonts w:eastAsiaTheme="majorEastAsia"/>
                <w:color w:val="C3420F"/>
                <w:szCs w:val="24"/>
                <w:lang w:eastAsia="ja-JP"/>
              </w:rPr>
            </w:pPr>
          </w:p>
        </w:tc>
      </w:tr>
      <w:tr w:rsidR="002105E4" w:rsidRPr="00AE5D68" w14:paraId="46D7462A" w14:textId="77777777" w:rsidTr="00872419">
        <w:trPr>
          <w:trHeight w:val="227"/>
        </w:trPr>
        <w:tc>
          <w:tcPr>
            <w:tcW w:w="6374" w:type="dxa"/>
            <w:vAlign w:val="center"/>
          </w:tcPr>
          <w:p w14:paraId="7B56A7A8" w14:textId="11427EF2" w:rsidR="002105E4" w:rsidRPr="00942F24" w:rsidRDefault="002105E4" w:rsidP="00AE5D68">
            <w:pPr>
              <w:spacing w:before="40" w:after="40"/>
              <w:jc w:val="left"/>
              <w:rPr>
                <w:rFonts w:eastAsiaTheme="majorEastAsia"/>
                <w:color w:val="auto"/>
                <w:szCs w:val="24"/>
              </w:rPr>
            </w:pPr>
            <w:r w:rsidRPr="00942F24">
              <w:rPr>
                <w:rFonts w:eastAsiaTheme="majorEastAsia"/>
                <w:color w:val="auto"/>
                <w:szCs w:val="24"/>
              </w:rPr>
              <w:t>Installation of solar lights at Latham Community Centre</w:t>
            </w:r>
          </w:p>
        </w:tc>
        <w:tc>
          <w:tcPr>
            <w:tcW w:w="2079" w:type="dxa"/>
            <w:shd w:val="clear" w:color="auto" w:fill="auto"/>
          </w:tcPr>
          <w:p w14:paraId="2DF9DB86" w14:textId="77777777" w:rsidR="002105E4" w:rsidRPr="00AE5D68" w:rsidRDefault="002105E4" w:rsidP="00AE5D68">
            <w:pPr>
              <w:spacing w:before="40" w:after="40"/>
              <w:jc w:val="center"/>
              <w:rPr>
                <w:rFonts w:eastAsiaTheme="majorEastAsia"/>
                <w:color w:val="auto"/>
                <w:szCs w:val="24"/>
                <w:lang w:eastAsia="ja-JP"/>
              </w:rPr>
            </w:pPr>
          </w:p>
        </w:tc>
        <w:tc>
          <w:tcPr>
            <w:tcW w:w="2079" w:type="dxa"/>
            <w:shd w:val="clear" w:color="auto" w:fill="0080FF"/>
          </w:tcPr>
          <w:p w14:paraId="65677739" w14:textId="77777777" w:rsidR="002105E4" w:rsidRPr="00AE5D68" w:rsidRDefault="002105E4" w:rsidP="00AE5D68">
            <w:pPr>
              <w:spacing w:before="40" w:after="40"/>
              <w:jc w:val="center"/>
              <w:rPr>
                <w:rFonts w:eastAsiaTheme="majorEastAsia"/>
                <w:color w:val="auto"/>
                <w:szCs w:val="24"/>
                <w:lang w:eastAsia="ja-JP"/>
              </w:rPr>
            </w:pPr>
          </w:p>
        </w:tc>
        <w:tc>
          <w:tcPr>
            <w:tcW w:w="2079" w:type="dxa"/>
            <w:shd w:val="clear" w:color="auto" w:fill="auto"/>
          </w:tcPr>
          <w:p w14:paraId="4D55B3DA" w14:textId="77777777" w:rsidR="002105E4" w:rsidRPr="00AE5D68" w:rsidRDefault="002105E4" w:rsidP="00AE5D68">
            <w:pPr>
              <w:spacing w:before="40" w:after="40"/>
              <w:jc w:val="center"/>
              <w:rPr>
                <w:rFonts w:eastAsiaTheme="majorEastAsia"/>
                <w:color w:val="C3420F"/>
                <w:szCs w:val="24"/>
                <w:lang w:eastAsia="ja-JP"/>
              </w:rPr>
            </w:pPr>
          </w:p>
        </w:tc>
      </w:tr>
      <w:tr w:rsidR="002105E4" w:rsidRPr="00AE5D68" w14:paraId="471843A8" w14:textId="77777777" w:rsidTr="00872419">
        <w:trPr>
          <w:trHeight w:val="227"/>
        </w:trPr>
        <w:tc>
          <w:tcPr>
            <w:tcW w:w="6374" w:type="dxa"/>
            <w:vAlign w:val="center"/>
          </w:tcPr>
          <w:p w14:paraId="13B7AA46" w14:textId="54718357" w:rsidR="002105E4" w:rsidRPr="00942F24" w:rsidRDefault="002105E4" w:rsidP="00AE5D68">
            <w:pPr>
              <w:spacing w:before="40" w:after="40"/>
              <w:jc w:val="left"/>
              <w:rPr>
                <w:rFonts w:eastAsiaTheme="majorEastAsia"/>
                <w:color w:val="auto"/>
                <w:szCs w:val="24"/>
              </w:rPr>
            </w:pPr>
            <w:r w:rsidRPr="00942F24">
              <w:rPr>
                <w:rFonts w:eastAsiaTheme="majorEastAsia"/>
                <w:color w:val="auto"/>
                <w:szCs w:val="24"/>
              </w:rPr>
              <w:t>Solar lights at Cemetery</w:t>
            </w:r>
          </w:p>
        </w:tc>
        <w:tc>
          <w:tcPr>
            <w:tcW w:w="2079" w:type="dxa"/>
            <w:shd w:val="clear" w:color="auto" w:fill="auto"/>
          </w:tcPr>
          <w:p w14:paraId="1E310E0A" w14:textId="77777777" w:rsidR="002105E4" w:rsidRPr="00AE5D68" w:rsidRDefault="002105E4" w:rsidP="00AE5D68">
            <w:pPr>
              <w:spacing w:before="40" w:after="40"/>
              <w:jc w:val="center"/>
              <w:rPr>
                <w:rFonts w:eastAsiaTheme="majorEastAsia"/>
                <w:color w:val="auto"/>
                <w:szCs w:val="24"/>
                <w:lang w:eastAsia="ja-JP"/>
              </w:rPr>
            </w:pPr>
          </w:p>
        </w:tc>
        <w:tc>
          <w:tcPr>
            <w:tcW w:w="2079" w:type="dxa"/>
            <w:shd w:val="clear" w:color="auto" w:fill="0080FF"/>
          </w:tcPr>
          <w:p w14:paraId="5AF46A86" w14:textId="77777777" w:rsidR="002105E4" w:rsidRPr="00AE5D68" w:rsidRDefault="002105E4" w:rsidP="00AE5D68">
            <w:pPr>
              <w:spacing w:before="40" w:after="40"/>
              <w:jc w:val="center"/>
              <w:rPr>
                <w:rFonts w:eastAsiaTheme="majorEastAsia"/>
                <w:color w:val="auto"/>
                <w:szCs w:val="24"/>
                <w:lang w:eastAsia="ja-JP"/>
              </w:rPr>
            </w:pPr>
          </w:p>
        </w:tc>
        <w:tc>
          <w:tcPr>
            <w:tcW w:w="2079" w:type="dxa"/>
            <w:shd w:val="clear" w:color="auto" w:fill="auto"/>
          </w:tcPr>
          <w:p w14:paraId="6DA78F29" w14:textId="77777777" w:rsidR="002105E4" w:rsidRPr="00AE5D68" w:rsidRDefault="002105E4" w:rsidP="00AE5D68">
            <w:pPr>
              <w:spacing w:before="40" w:after="40"/>
              <w:jc w:val="center"/>
              <w:rPr>
                <w:rFonts w:eastAsiaTheme="majorEastAsia"/>
                <w:color w:val="C3420F"/>
                <w:szCs w:val="24"/>
                <w:lang w:eastAsia="ja-JP"/>
              </w:rPr>
            </w:pPr>
          </w:p>
        </w:tc>
      </w:tr>
      <w:tr w:rsidR="002105E4" w:rsidRPr="00AE5D68" w14:paraId="7E59D778" w14:textId="77777777" w:rsidTr="00872419">
        <w:trPr>
          <w:trHeight w:val="227"/>
        </w:trPr>
        <w:tc>
          <w:tcPr>
            <w:tcW w:w="6374" w:type="dxa"/>
            <w:vAlign w:val="center"/>
          </w:tcPr>
          <w:p w14:paraId="6D551BCB" w14:textId="16F4BB0D" w:rsidR="002105E4" w:rsidRPr="00942F24" w:rsidRDefault="002105E4" w:rsidP="00AE5D68">
            <w:pPr>
              <w:spacing w:before="40" w:after="40"/>
              <w:jc w:val="left"/>
              <w:rPr>
                <w:rFonts w:eastAsiaTheme="majorEastAsia"/>
                <w:color w:val="auto"/>
                <w:szCs w:val="24"/>
              </w:rPr>
            </w:pPr>
            <w:r w:rsidRPr="00942F24">
              <w:rPr>
                <w:rFonts w:eastAsiaTheme="majorEastAsia"/>
                <w:color w:val="auto"/>
                <w:szCs w:val="24"/>
              </w:rPr>
              <w:t>Solar street lighting of North Rd from Downer St to Crossing St</w:t>
            </w:r>
          </w:p>
        </w:tc>
        <w:tc>
          <w:tcPr>
            <w:tcW w:w="2079" w:type="dxa"/>
            <w:shd w:val="clear" w:color="auto" w:fill="0080FF"/>
          </w:tcPr>
          <w:p w14:paraId="295B1F09" w14:textId="77777777" w:rsidR="002105E4" w:rsidRPr="00AE5D68" w:rsidRDefault="002105E4" w:rsidP="00AE5D68">
            <w:pPr>
              <w:spacing w:before="40" w:after="40"/>
              <w:jc w:val="center"/>
              <w:rPr>
                <w:rFonts w:eastAsiaTheme="majorEastAsia"/>
                <w:color w:val="auto"/>
                <w:szCs w:val="24"/>
                <w:lang w:eastAsia="ja-JP"/>
              </w:rPr>
            </w:pPr>
          </w:p>
        </w:tc>
        <w:tc>
          <w:tcPr>
            <w:tcW w:w="2079" w:type="dxa"/>
            <w:shd w:val="clear" w:color="auto" w:fill="auto"/>
          </w:tcPr>
          <w:p w14:paraId="27C2694C" w14:textId="77777777" w:rsidR="002105E4" w:rsidRPr="00AE5D68" w:rsidRDefault="002105E4" w:rsidP="00AE5D68">
            <w:pPr>
              <w:spacing w:before="40" w:after="40"/>
              <w:jc w:val="center"/>
              <w:rPr>
                <w:rFonts w:eastAsiaTheme="majorEastAsia"/>
                <w:color w:val="auto"/>
                <w:szCs w:val="24"/>
                <w:lang w:eastAsia="ja-JP"/>
              </w:rPr>
            </w:pPr>
          </w:p>
        </w:tc>
        <w:tc>
          <w:tcPr>
            <w:tcW w:w="2079" w:type="dxa"/>
            <w:shd w:val="clear" w:color="auto" w:fill="auto"/>
          </w:tcPr>
          <w:p w14:paraId="684E57F5" w14:textId="77777777" w:rsidR="002105E4" w:rsidRPr="00AE5D68" w:rsidRDefault="002105E4" w:rsidP="00AE5D68">
            <w:pPr>
              <w:spacing w:before="40" w:after="40"/>
              <w:jc w:val="center"/>
              <w:rPr>
                <w:rFonts w:eastAsiaTheme="majorEastAsia"/>
                <w:color w:val="C3420F"/>
                <w:szCs w:val="24"/>
                <w:lang w:eastAsia="ja-JP"/>
              </w:rPr>
            </w:pPr>
          </w:p>
        </w:tc>
      </w:tr>
      <w:tr w:rsidR="002105E4" w:rsidRPr="00AE5D68" w14:paraId="31B91CB3" w14:textId="77777777" w:rsidTr="00872419">
        <w:trPr>
          <w:trHeight w:val="227"/>
        </w:trPr>
        <w:tc>
          <w:tcPr>
            <w:tcW w:w="6374" w:type="dxa"/>
            <w:vAlign w:val="center"/>
          </w:tcPr>
          <w:p w14:paraId="7FA4D22C" w14:textId="64102AED" w:rsidR="002105E4" w:rsidRPr="00942F24" w:rsidRDefault="002105E4" w:rsidP="00AE5D68">
            <w:pPr>
              <w:spacing w:before="40" w:after="40"/>
              <w:jc w:val="left"/>
              <w:rPr>
                <w:rFonts w:eastAsiaTheme="majorEastAsia"/>
                <w:color w:val="auto"/>
                <w:szCs w:val="24"/>
              </w:rPr>
            </w:pPr>
            <w:r w:rsidRPr="008F52E3">
              <w:rPr>
                <w:rFonts w:eastAsiaTheme="majorEastAsia"/>
                <w:color w:val="auto"/>
                <w:szCs w:val="24"/>
              </w:rPr>
              <w:t>Landscaping along Fowler St</w:t>
            </w:r>
            <w:r>
              <w:rPr>
                <w:rFonts w:eastAsiaTheme="majorEastAsia"/>
                <w:color w:val="auto"/>
                <w:szCs w:val="24"/>
              </w:rPr>
              <w:t xml:space="preserve"> </w:t>
            </w:r>
          </w:p>
        </w:tc>
        <w:tc>
          <w:tcPr>
            <w:tcW w:w="2079" w:type="dxa"/>
            <w:shd w:val="clear" w:color="auto" w:fill="0080FF"/>
          </w:tcPr>
          <w:p w14:paraId="1642067F" w14:textId="77777777" w:rsidR="002105E4" w:rsidRPr="00AE5D68" w:rsidRDefault="002105E4" w:rsidP="00AE5D68">
            <w:pPr>
              <w:spacing w:before="40" w:after="40"/>
              <w:jc w:val="center"/>
              <w:rPr>
                <w:rFonts w:eastAsiaTheme="majorEastAsia"/>
                <w:color w:val="auto"/>
                <w:szCs w:val="24"/>
                <w:lang w:eastAsia="ja-JP"/>
              </w:rPr>
            </w:pPr>
          </w:p>
        </w:tc>
        <w:tc>
          <w:tcPr>
            <w:tcW w:w="2079" w:type="dxa"/>
            <w:shd w:val="clear" w:color="auto" w:fill="auto"/>
          </w:tcPr>
          <w:p w14:paraId="7DFFE138" w14:textId="77777777" w:rsidR="002105E4" w:rsidRPr="00AE5D68" w:rsidRDefault="002105E4" w:rsidP="00AE5D68">
            <w:pPr>
              <w:spacing w:before="40" w:after="40"/>
              <w:jc w:val="center"/>
              <w:rPr>
                <w:rFonts w:eastAsiaTheme="majorEastAsia"/>
                <w:color w:val="auto"/>
                <w:szCs w:val="24"/>
                <w:lang w:eastAsia="ja-JP"/>
              </w:rPr>
            </w:pPr>
          </w:p>
        </w:tc>
        <w:tc>
          <w:tcPr>
            <w:tcW w:w="2079" w:type="dxa"/>
            <w:shd w:val="clear" w:color="auto" w:fill="auto"/>
          </w:tcPr>
          <w:p w14:paraId="5C700C31" w14:textId="77777777" w:rsidR="002105E4" w:rsidRPr="00AE5D68" w:rsidRDefault="002105E4" w:rsidP="00AE5D68">
            <w:pPr>
              <w:spacing w:before="40" w:after="40"/>
              <w:jc w:val="center"/>
              <w:rPr>
                <w:rFonts w:eastAsiaTheme="majorEastAsia"/>
                <w:color w:val="C3420F"/>
                <w:szCs w:val="24"/>
                <w:lang w:eastAsia="ja-JP"/>
              </w:rPr>
            </w:pPr>
          </w:p>
        </w:tc>
      </w:tr>
    </w:tbl>
    <w:p w14:paraId="6A0C2672" w14:textId="77777777" w:rsidR="00872419" w:rsidRDefault="00872419"/>
    <w:p w14:paraId="0192EEDA" w14:textId="77777777" w:rsidR="00872419" w:rsidRDefault="00872419"/>
    <w:p w14:paraId="7284EB7D" w14:textId="77777777" w:rsidR="00872419" w:rsidRDefault="00872419"/>
    <w:p w14:paraId="395B280B" w14:textId="77777777" w:rsidR="008F52E3" w:rsidRDefault="008F52E3"/>
    <w:p w14:paraId="44B317EF" w14:textId="77777777" w:rsidR="005E7BB7" w:rsidRDefault="005E7BB7" w:rsidP="008C2071">
      <w:pPr>
        <w:jc w:val="left"/>
        <w:rPr>
          <w:noProof/>
          <w:lang w:eastAsia="ja-JP"/>
        </w:rPr>
      </w:pPr>
      <w:bookmarkStart w:id="17" w:name="_Hlk57345823"/>
    </w:p>
    <w:p w14:paraId="07435573" w14:textId="615476D7" w:rsidR="00872419" w:rsidRDefault="00872419" w:rsidP="008C2071">
      <w:pPr>
        <w:jc w:val="left"/>
        <w:rPr>
          <w:noProof/>
          <w:lang w:eastAsia="ja-JP"/>
        </w:rPr>
      </w:pPr>
      <w:r>
        <w:rPr>
          <w:noProof/>
          <w:lang w:eastAsia="ja-JP"/>
        </w:rPr>
        <w:t>The following road projects are intended to be undertaken in 2022/23. Once the Long Term Financial Plan has been completed, the table will be updated to show the planned road projects for the coming years.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673"/>
        <w:gridCol w:w="9781"/>
      </w:tblGrid>
      <w:tr w:rsidR="00872419" w14:paraId="1E19B6FA" w14:textId="77777777" w:rsidTr="00EF3BD9">
        <w:trPr>
          <w:tblHeader/>
        </w:trPr>
        <w:tc>
          <w:tcPr>
            <w:tcW w:w="4673" w:type="dxa"/>
            <w:shd w:val="clear" w:color="auto" w:fill="DA29B4"/>
            <w:vAlign w:val="center"/>
          </w:tcPr>
          <w:p w14:paraId="49887970" w14:textId="63117A60" w:rsidR="00872419" w:rsidRDefault="00872419" w:rsidP="00872419">
            <w:pPr>
              <w:spacing w:before="40" w:after="40"/>
              <w:jc w:val="left"/>
              <w:rPr>
                <w:noProof/>
                <w:lang w:eastAsia="ja-JP"/>
              </w:rPr>
            </w:pPr>
            <w:r>
              <w:rPr>
                <w:b/>
                <w:color w:val="FFFFFF" w:themeColor="background1"/>
                <w:szCs w:val="24"/>
                <w:lang w:val="en-US" w:eastAsia="ja-JP"/>
              </w:rPr>
              <w:t>Road Projects</w:t>
            </w:r>
          </w:p>
        </w:tc>
        <w:tc>
          <w:tcPr>
            <w:tcW w:w="9781" w:type="dxa"/>
            <w:shd w:val="clear" w:color="auto" w:fill="DA29B4"/>
            <w:vAlign w:val="center"/>
          </w:tcPr>
          <w:p w14:paraId="13A78EB0" w14:textId="3090948F" w:rsidR="00872419" w:rsidRDefault="00872419" w:rsidP="00872419">
            <w:pPr>
              <w:spacing w:before="40" w:after="40"/>
              <w:jc w:val="left"/>
              <w:rPr>
                <w:noProof/>
                <w:lang w:eastAsia="ja-JP"/>
              </w:rPr>
            </w:pPr>
            <w:r>
              <w:rPr>
                <w:b/>
                <w:color w:val="FFFFFF" w:themeColor="background1"/>
                <w:szCs w:val="24"/>
                <w:lang w:val="en-US" w:eastAsia="ja-JP"/>
              </w:rPr>
              <w:t>Description</w:t>
            </w:r>
          </w:p>
        </w:tc>
      </w:tr>
      <w:tr w:rsidR="00872419" w14:paraId="1C9E8971" w14:textId="77777777" w:rsidTr="00EF3BD9">
        <w:tc>
          <w:tcPr>
            <w:tcW w:w="4673" w:type="dxa"/>
            <w:vAlign w:val="center"/>
          </w:tcPr>
          <w:p w14:paraId="13CF5085" w14:textId="09696716" w:rsidR="00872419" w:rsidRPr="00EF3BD9" w:rsidRDefault="00872419" w:rsidP="00EF3BD9">
            <w:pPr>
              <w:spacing w:before="40" w:after="40"/>
              <w:jc w:val="left"/>
              <w:rPr>
                <w:rFonts w:eastAsiaTheme="majorEastAsia"/>
                <w:color w:val="auto"/>
                <w:szCs w:val="24"/>
              </w:rPr>
            </w:pPr>
            <w:r w:rsidRPr="00EF3BD9">
              <w:rPr>
                <w:rFonts w:eastAsiaTheme="majorEastAsia"/>
                <w:color w:val="auto"/>
                <w:szCs w:val="24"/>
              </w:rPr>
              <w:t>Syson Road</w:t>
            </w:r>
          </w:p>
        </w:tc>
        <w:tc>
          <w:tcPr>
            <w:tcW w:w="9781" w:type="dxa"/>
            <w:vAlign w:val="center"/>
          </w:tcPr>
          <w:p w14:paraId="1350C4E7" w14:textId="2BA46839" w:rsidR="00872419" w:rsidRPr="00EF3BD9" w:rsidRDefault="00872419" w:rsidP="00EF3BD9">
            <w:pPr>
              <w:spacing w:before="40" w:after="40"/>
              <w:jc w:val="left"/>
              <w:rPr>
                <w:rFonts w:eastAsiaTheme="majorEastAsia"/>
                <w:color w:val="auto"/>
                <w:szCs w:val="24"/>
              </w:rPr>
            </w:pPr>
            <w:r w:rsidRPr="00EF3BD9">
              <w:rPr>
                <w:rFonts w:eastAsiaTheme="majorEastAsia"/>
                <w:color w:val="auto"/>
                <w:szCs w:val="24"/>
              </w:rPr>
              <w:t>Gravel 5.63km from Kings Road to Griffiths Road</w:t>
            </w:r>
          </w:p>
        </w:tc>
      </w:tr>
      <w:tr w:rsidR="00872419" w14:paraId="58FBBFCB" w14:textId="77777777" w:rsidTr="00EF3BD9">
        <w:tc>
          <w:tcPr>
            <w:tcW w:w="4673" w:type="dxa"/>
            <w:vAlign w:val="center"/>
          </w:tcPr>
          <w:p w14:paraId="099B49EF" w14:textId="5D3F1325" w:rsidR="00872419" w:rsidRPr="00EF3BD9" w:rsidRDefault="00872419" w:rsidP="00EF3BD9">
            <w:pPr>
              <w:spacing w:before="40" w:after="40"/>
              <w:jc w:val="left"/>
              <w:rPr>
                <w:rFonts w:eastAsiaTheme="majorEastAsia"/>
                <w:color w:val="auto"/>
                <w:szCs w:val="24"/>
              </w:rPr>
            </w:pPr>
            <w:r w:rsidRPr="00EF3BD9">
              <w:rPr>
                <w:rFonts w:eastAsiaTheme="majorEastAsia"/>
                <w:color w:val="auto"/>
                <w:szCs w:val="24"/>
              </w:rPr>
              <w:t>Warriedar Coppermine Road</w:t>
            </w:r>
          </w:p>
        </w:tc>
        <w:tc>
          <w:tcPr>
            <w:tcW w:w="9781" w:type="dxa"/>
            <w:vAlign w:val="center"/>
          </w:tcPr>
          <w:p w14:paraId="25701C55" w14:textId="57CE545F" w:rsidR="00872419" w:rsidRPr="00EF3BD9" w:rsidRDefault="00872419" w:rsidP="00EF3BD9">
            <w:pPr>
              <w:spacing w:before="40" w:after="40"/>
              <w:jc w:val="left"/>
              <w:rPr>
                <w:rFonts w:eastAsiaTheme="majorEastAsia"/>
                <w:color w:val="auto"/>
                <w:szCs w:val="24"/>
              </w:rPr>
            </w:pPr>
            <w:r w:rsidRPr="00EF3BD9">
              <w:rPr>
                <w:rFonts w:eastAsiaTheme="majorEastAsia"/>
                <w:color w:val="auto"/>
                <w:szCs w:val="24"/>
              </w:rPr>
              <w:t>7.4m sealed road to the intersection of Karara Road</w:t>
            </w:r>
          </w:p>
        </w:tc>
      </w:tr>
      <w:tr w:rsidR="00872419" w14:paraId="34A46F47" w14:textId="77777777" w:rsidTr="00EF3BD9">
        <w:tc>
          <w:tcPr>
            <w:tcW w:w="4673" w:type="dxa"/>
            <w:vAlign w:val="center"/>
          </w:tcPr>
          <w:p w14:paraId="09285DC9" w14:textId="2187A9DD" w:rsidR="00872419" w:rsidRPr="00EF3BD9" w:rsidRDefault="00872419" w:rsidP="00EF3BD9">
            <w:pPr>
              <w:spacing w:before="40" w:after="40"/>
              <w:jc w:val="left"/>
              <w:rPr>
                <w:rFonts w:eastAsiaTheme="majorEastAsia"/>
                <w:color w:val="auto"/>
                <w:szCs w:val="24"/>
              </w:rPr>
            </w:pPr>
            <w:r w:rsidRPr="00EF3BD9">
              <w:rPr>
                <w:rFonts w:eastAsiaTheme="majorEastAsia"/>
                <w:color w:val="auto"/>
                <w:szCs w:val="24"/>
              </w:rPr>
              <w:t>Warriedar Coppermine Road</w:t>
            </w:r>
          </w:p>
        </w:tc>
        <w:tc>
          <w:tcPr>
            <w:tcW w:w="9781" w:type="dxa"/>
            <w:vAlign w:val="center"/>
          </w:tcPr>
          <w:p w14:paraId="6CA297BF" w14:textId="6C8C4598" w:rsidR="00872419" w:rsidRPr="00EF3BD9" w:rsidRDefault="00872419" w:rsidP="00EF3BD9">
            <w:pPr>
              <w:spacing w:before="40" w:after="40"/>
              <w:jc w:val="left"/>
              <w:rPr>
                <w:rFonts w:eastAsiaTheme="majorEastAsia"/>
                <w:color w:val="auto"/>
                <w:szCs w:val="24"/>
              </w:rPr>
            </w:pPr>
            <w:r w:rsidRPr="00EF3BD9">
              <w:rPr>
                <w:rFonts w:eastAsiaTheme="majorEastAsia"/>
                <w:color w:val="auto"/>
                <w:szCs w:val="24"/>
              </w:rPr>
              <w:t>Second coat seal</w:t>
            </w:r>
          </w:p>
        </w:tc>
      </w:tr>
      <w:tr w:rsidR="00872419" w14:paraId="315150E1" w14:textId="77777777" w:rsidTr="00EF3BD9">
        <w:tc>
          <w:tcPr>
            <w:tcW w:w="4673" w:type="dxa"/>
            <w:vAlign w:val="center"/>
          </w:tcPr>
          <w:p w14:paraId="3634D1C3" w14:textId="5C56CEE7" w:rsidR="00872419" w:rsidRPr="00EF3BD9" w:rsidRDefault="00872419" w:rsidP="00EF3BD9">
            <w:pPr>
              <w:spacing w:before="40" w:after="40"/>
              <w:jc w:val="left"/>
              <w:rPr>
                <w:rFonts w:eastAsiaTheme="majorEastAsia"/>
                <w:color w:val="auto"/>
                <w:szCs w:val="24"/>
              </w:rPr>
            </w:pPr>
            <w:r w:rsidRPr="00EF3BD9">
              <w:rPr>
                <w:rFonts w:eastAsiaTheme="majorEastAsia"/>
                <w:color w:val="auto"/>
                <w:szCs w:val="24"/>
              </w:rPr>
              <w:t xml:space="preserve">Settlement Road </w:t>
            </w:r>
          </w:p>
        </w:tc>
        <w:tc>
          <w:tcPr>
            <w:tcW w:w="9781" w:type="dxa"/>
            <w:vAlign w:val="center"/>
          </w:tcPr>
          <w:p w14:paraId="235FE7EE" w14:textId="094C6956" w:rsidR="00872419" w:rsidRPr="00EF3BD9" w:rsidRDefault="00872419" w:rsidP="00EF3BD9">
            <w:pPr>
              <w:spacing w:before="40" w:after="40"/>
              <w:jc w:val="left"/>
              <w:rPr>
                <w:rFonts w:eastAsiaTheme="majorEastAsia"/>
                <w:color w:val="auto"/>
                <w:szCs w:val="24"/>
              </w:rPr>
            </w:pPr>
            <w:r w:rsidRPr="00EF3BD9">
              <w:rPr>
                <w:rFonts w:eastAsiaTheme="majorEastAsia"/>
                <w:color w:val="auto"/>
                <w:szCs w:val="24"/>
              </w:rPr>
              <w:t>Reform and gravel approx. 2km of road West of Morawa South Road</w:t>
            </w:r>
          </w:p>
        </w:tc>
      </w:tr>
      <w:tr w:rsidR="00872419" w14:paraId="1C7510C0" w14:textId="77777777" w:rsidTr="00EF3BD9">
        <w:tc>
          <w:tcPr>
            <w:tcW w:w="4673" w:type="dxa"/>
            <w:vAlign w:val="center"/>
          </w:tcPr>
          <w:p w14:paraId="08953D53" w14:textId="5371AD8E" w:rsidR="00872419" w:rsidRPr="00EF3BD9" w:rsidRDefault="00872419" w:rsidP="00EF3BD9">
            <w:pPr>
              <w:spacing w:before="40" w:after="40"/>
              <w:jc w:val="left"/>
              <w:rPr>
                <w:rFonts w:eastAsiaTheme="majorEastAsia"/>
                <w:color w:val="auto"/>
                <w:szCs w:val="24"/>
              </w:rPr>
            </w:pPr>
            <w:r w:rsidRPr="00EF3BD9">
              <w:rPr>
                <w:rFonts w:eastAsiaTheme="majorEastAsia"/>
                <w:color w:val="auto"/>
                <w:szCs w:val="24"/>
              </w:rPr>
              <w:t xml:space="preserve">Caron Road </w:t>
            </w:r>
          </w:p>
        </w:tc>
        <w:tc>
          <w:tcPr>
            <w:tcW w:w="9781" w:type="dxa"/>
            <w:vAlign w:val="center"/>
          </w:tcPr>
          <w:p w14:paraId="605E4B21" w14:textId="4B1C0BF5" w:rsidR="00872419" w:rsidRPr="00EF3BD9" w:rsidRDefault="00872419" w:rsidP="00EF3BD9">
            <w:pPr>
              <w:spacing w:before="40" w:after="40"/>
              <w:jc w:val="left"/>
              <w:rPr>
                <w:rFonts w:eastAsiaTheme="majorEastAsia"/>
                <w:color w:val="auto"/>
                <w:szCs w:val="24"/>
              </w:rPr>
            </w:pPr>
            <w:r w:rsidRPr="00EF3BD9">
              <w:rPr>
                <w:rFonts w:eastAsiaTheme="majorEastAsia"/>
                <w:color w:val="auto"/>
                <w:szCs w:val="24"/>
              </w:rPr>
              <w:t>Gravel approx. 1.2km of road East of Dring Road</w:t>
            </w:r>
          </w:p>
        </w:tc>
      </w:tr>
      <w:tr w:rsidR="00872419" w14:paraId="3297D4EB" w14:textId="77777777" w:rsidTr="00EF3BD9">
        <w:tc>
          <w:tcPr>
            <w:tcW w:w="4673" w:type="dxa"/>
            <w:vAlign w:val="center"/>
          </w:tcPr>
          <w:p w14:paraId="7071D252" w14:textId="0E039B03" w:rsidR="00872419" w:rsidRPr="00EF3BD9" w:rsidRDefault="00872419" w:rsidP="00EF3BD9">
            <w:pPr>
              <w:spacing w:before="40" w:after="40"/>
              <w:jc w:val="left"/>
              <w:rPr>
                <w:rFonts w:eastAsiaTheme="majorEastAsia"/>
                <w:color w:val="auto"/>
                <w:szCs w:val="24"/>
              </w:rPr>
            </w:pPr>
            <w:r w:rsidRPr="00EF3BD9">
              <w:rPr>
                <w:rFonts w:eastAsiaTheme="majorEastAsia"/>
                <w:color w:val="auto"/>
                <w:szCs w:val="24"/>
              </w:rPr>
              <w:t xml:space="preserve">Forte Road </w:t>
            </w:r>
          </w:p>
        </w:tc>
        <w:tc>
          <w:tcPr>
            <w:tcW w:w="9781" w:type="dxa"/>
            <w:vAlign w:val="center"/>
          </w:tcPr>
          <w:p w14:paraId="599E8D19" w14:textId="3B5E6FDF" w:rsidR="00872419" w:rsidRPr="00EF3BD9" w:rsidRDefault="00872419" w:rsidP="00EF3BD9">
            <w:pPr>
              <w:spacing w:before="40" w:after="40"/>
              <w:jc w:val="left"/>
              <w:rPr>
                <w:rFonts w:eastAsiaTheme="majorEastAsia"/>
                <w:color w:val="auto"/>
                <w:szCs w:val="24"/>
              </w:rPr>
            </w:pPr>
            <w:r w:rsidRPr="00EF3BD9">
              <w:rPr>
                <w:rFonts w:eastAsiaTheme="majorEastAsia"/>
                <w:color w:val="auto"/>
                <w:szCs w:val="24"/>
              </w:rPr>
              <w:t>Gravel a section of road between the Mullewa Wubin Road and Benton Road</w:t>
            </w:r>
          </w:p>
        </w:tc>
      </w:tr>
      <w:tr w:rsidR="00872419" w14:paraId="5B4BBC74" w14:textId="77777777" w:rsidTr="00EF3BD9">
        <w:tc>
          <w:tcPr>
            <w:tcW w:w="4673" w:type="dxa"/>
            <w:vAlign w:val="center"/>
          </w:tcPr>
          <w:p w14:paraId="1DD4A986" w14:textId="30F6972D" w:rsidR="00872419" w:rsidRPr="00EF3BD9" w:rsidRDefault="00872419" w:rsidP="00EF3BD9">
            <w:pPr>
              <w:spacing w:before="40" w:after="40"/>
              <w:jc w:val="left"/>
              <w:rPr>
                <w:rFonts w:eastAsiaTheme="majorEastAsia"/>
                <w:color w:val="auto"/>
                <w:szCs w:val="24"/>
              </w:rPr>
            </w:pPr>
            <w:r w:rsidRPr="00EF3BD9">
              <w:rPr>
                <w:rFonts w:eastAsiaTheme="majorEastAsia"/>
                <w:color w:val="auto"/>
                <w:szCs w:val="24"/>
              </w:rPr>
              <w:t xml:space="preserve">Loading Street </w:t>
            </w:r>
          </w:p>
        </w:tc>
        <w:tc>
          <w:tcPr>
            <w:tcW w:w="9781" w:type="dxa"/>
            <w:vAlign w:val="center"/>
          </w:tcPr>
          <w:p w14:paraId="02784716" w14:textId="7F127907" w:rsidR="00872419" w:rsidRPr="00EF3BD9" w:rsidRDefault="00872419" w:rsidP="00EF3BD9">
            <w:pPr>
              <w:spacing w:before="40" w:after="40"/>
              <w:jc w:val="left"/>
              <w:rPr>
                <w:rFonts w:eastAsiaTheme="majorEastAsia"/>
                <w:color w:val="auto"/>
                <w:szCs w:val="24"/>
              </w:rPr>
            </w:pPr>
            <w:r w:rsidRPr="00EF3BD9">
              <w:rPr>
                <w:rFonts w:eastAsiaTheme="majorEastAsia"/>
                <w:color w:val="auto"/>
                <w:szCs w:val="24"/>
              </w:rPr>
              <w:t>Fully reconstruct and asphalt road</w:t>
            </w:r>
          </w:p>
        </w:tc>
      </w:tr>
      <w:tr w:rsidR="00EF3BD9" w14:paraId="4E9B04FC" w14:textId="77777777" w:rsidTr="00EF3BD9">
        <w:tc>
          <w:tcPr>
            <w:tcW w:w="4673" w:type="dxa"/>
            <w:vAlign w:val="center"/>
          </w:tcPr>
          <w:p w14:paraId="7A457D11" w14:textId="097B608E" w:rsidR="00EF3BD9" w:rsidRPr="00EF3BD9" w:rsidRDefault="00EF3BD9" w:rsidP="00EF3BD9">
            <w:pPr>
              <w:spacing w:before="40" w:after="40"/>
              <w:jc w:val="left"/>
              <w:rPr>
                <w:rFonts w:eastAsiaTheme="majorEastAsia"/>
                <w:color w:val="auto"/>
                <w:szCs w:val="24"/>
              </w:rPr>
            </w:pPr>
            <w:r w:rsidRPr="00EF3BD9">
              <w:rPr>
                <w:rFonts w:eastAsiaTheme="majorEastAsia"/>
                <w:color w:val="auto"/>
                <w:szCs w:val="24"/>
              </w:rPr>
              <w:t>England Crescent</w:t>
            </w:r>
          </w:p>
        </w:tc>
        <w:tc>
          <w:tcPr>
            <w:tcW w:w="9781" w:type="dxa"/>
            <w:vAlign w:val="center"/>
          </w:tcPr>
          <w:p w14:paraId="56DBF035" w14:textId="5D33E926" w:rsidR="00EF3BD9" w:rsidRPr="00EF3BD9" w:rsidRDefault="00EF3BD9" w:rsidP="00EF3BD9">
            <w:pPr>
              <w:spacing w:before="40" w:after="40"/>
              <w:jc w:val="left"/>
              <w:rPr>
                <w:rFonts w:eastAsiaTheme="majorEastAsia"/>
                <w:color w:val="auto"/>
                <w:szCs w:val="24"/>
              </w:rPr>
            </w:pPr>
            <w:r w:rsidRPr="00EF3BD9">
              <w:rPr>
                <w:rFonts w:eastAsiaTheme="majorEastAsia"/>
                <w:color w:val="auto"/>
                <w:szCs w:val="24"/>
              </w:rPr>
              <w:t>Reseal</w:t>
            </w:r>
          </w:p>
        </w:tc>
      </w:tr>
      <w:tr w:rsidR="00EF3BD9" w14:paraId="2B45F47E" w14:textId="77777777" w:rsidTr="00EF3BD9">
        <w:tc>
          <w:tcPr>
            <w:tcW w:w="4673" w:type="dxa"/>
            <w:vAlign w:val="center"/>
          </w:tcPr>
          <w:p w14:paraId="649D6BD4" w14:textId="2B842E2C" w:rsidR="00EF3BD9" w:rsidRPr="00EF3BD9" w:rsidRDefault="00EF3BD9" w:rsidP="00EF3BD9">
            <w:pPr>
              <w:spacing w:before="40" w:after="40"/>
              <w:jc w:val="left"/>
              <w:rPr>
                <w:rFonts w:eastAsiaTheme="majorEastAsia"/>
                <w:color w:val="auto"/>
                <w:szCs w:val="24"/>
              </w:rPr>
            </w:pPr>
            <w:r w:rsidRPr="00EF3BD9">
              <w:rPr>
                <w:rFonts w:eastAsiaTheme="majorEastAsia"/>
                <w:color w:val="auto"/>
                <w:szCs w:val="24"/>
              </w:rPr>
              <w:t xml:space="preserve">Cemetery Carpark </w:t>
            </w:r>
          </w:p>
        </w:tc>
        <w:tc>
          <w:tcPr>
            <w:tcW w:w="9781" w:type="dxa"/>
            <w:vAlign w:val="center"/>
          </w:tcPr>
          <w:p w14:paraId="063E9E27" w14:textId="08EC1FE2" w:rsidR="00EF3BD9" w:rsidRPr="00EF3BD9" w:rsidRDefault="00EF3BD9" w:rsidP="00EF3BD9">
            <w:pPr>
              <w:spacing w:before="40" w:after="40"/>
              <w:jc w:val="left"/>
              <w:rPr>
                <w:rFonts w:eastAsiaTheme="majorEastAsia"/>
                <w:color w:val="auto"/>
                <w:szCs w:val="24"/>
              </w:rPr>
            </w:pPr>
            <w:r w:rsidRPr="00EF3BD9">
              <w:rPr>
                <w:rFonts w:eastAsiaTheme="majorEastAsia"/>
                <w:color w:val="auto"/>
                <w:szCs w:val="24"/>
              </w:rPr>
              <w:t>Seal</w:t>
            </w:r>
          </w:p>
        </w:tc>
      </w:tr>
      <w:tr w:rsidR="00EF3BD9" w14:paraId="2CE5C534" w14:textId="77777777" w:rsidTr="00EF3BD9">
        <w:tc>
          <w:tcPr>
            <w:tcW w:w="4673" w:type="dxa"/>
            <w:vAlign w:val="center"/>
          </w:tcPr>
          <w:p w14:paraId="37A6C387" w14:textId="658FE908" w:rsidR="00EF3BD9" w:rsidRPr="00EF3BD9" w:rsidRDefault="00EF3BD9" w:rsidP="00EF3BD9">
            <w:pPr>
              <w:spacing w:before="40" w:after="40"/>
              <w:jc w:val="left"/>
              <w:rPr>
                <w:rFonts w:eastAsiaTheme="majorEastAsia"/>
                <w:color w:val="auto"/>
                <w:szCs w:val="24"/>
              </w:rPr>
            </w:pPr>
            <w:r w:rsidRPr="00EF3BD9">
              <w:rPr>
                <w:rFonts w:eastAsiaTheme="majorEastAsia"/>
                <w:color w:val="auto"/>
                <w:szCs w:val="24"/>
              </w:rPr>
              <w:t xml:space="preserve">Standpipe area opposite Roadhouse </w:t>
            </w:r>
          </w:p>
        </w:tc>
        <w:tc>
          <w:tcPr>
            <w:tcW w:w="9781" w:type="dxa"/>
            <w:vAlign w:val="center"/>
          </w:tcPr>
          <w:p w14:paraId="13A7F16E" w14:textId="5CEBC021" w:rsidR="00EF3BD9" w:rsidRPr="00EF3BD9" w:rsidRDefault="00EF3BD9" w:rsidP="00EF3BD9">
            <w:pPr>
              <w:spacing w:before="40" w:after="40"/>
              <w:jc w:val="left"/>
              <w:rPr>
                <w:rFonts w:eastAsiaTheme="majorEastAsia"/>
                <w:color w:val="auto"/>
                <w:szCs w:val="24"/>
              </w:rPr>
            </w:pPr>
            <w:r w:rsidRPr="00EF3BD9">
              <w:rPr>
                <w:rFonts w:eastAsiaTheme="majorEastAsia"/>
                <w:color w:val="auto"/>
                <w:szCs w:val="24"/>
              </w:rPr>
              <w:t>Seal</w:t>
            </w:r>
          </w:p>
        </w:tc>
      </w:tr>
      <w:tr w:rsidR="00EF3BD9" w14:paraId="3CF2F1EA" w14:textId="77777777" w:rsidTr="00EF3BD9">
        <w:tc>
          <w:tcPr>
            <w:tcW w:w="4673" w:type="dxa"/>
            <w:vAlign w:val="center"/>
          </w:tcPr>
          <w:p w14:paraId="09BF63A1" w14:textId="5B36A53A" w:rsidR="00EF3BD9" w:rsidRPr="00EF3BD9" w:rsidRDefault="00EF3BD9" w:rsidP="00EF3BD9">
            <w:pPr>
              <w:spacing w:before="40" w:after="40"/>
              <w:jc w:val="left"/>
              <w:rPr>
                <w:rFonts w:eastAsiaTheme="majorEastAsia"/>
                <w:color w:val="auto"/>
                <w:szCs w:val="24"/>
              </w:rPr>
            </w:pPr>
            <w:r w:rsidRPr="00EF3BD9">
              <w:rPr>
                <w:rFonts w:eastAsiaTheme="majorEastAsia"/>
                <w:color w:val="auto"/>
                <w:szCs w:val="24"/>
              </w:rPr>
              <w:t>Fowler Street (north side)</w:t>
            </w:r>
          </w:p>
        </w:tc>
        <w:tc>
          <w:tcPr>
            <w:tcW w:w="9781" w:type="dxa"/>
            <w:vAlign w:val="center"/>
          </w:tcPr>
          <w:p w14:paraId="0E5DBB9B" w14:textId="5A6D89D8" w:rsidR="00EF3BD9" w:rsidRPr="00EF3BD9" w:rsidRDefault="00EF3BD9" w:rsidP="00EF3BD9">
            <w:pPr>
              <w:spacing w:before="40" w:after="40"/>
              <w:jc w:val="left"/>
              <w:rPr>
                <w:rFonts w:eastAsiaTheme="majorEastAsia"/>
                <w:color w:val="auto"/>
                <w:szCs w:val="24"/>
              </w:rPr>
            </w:pPr>
            <w:r w:rsidRPr="00EF3BD9">
              <w:rPr>
                <w:rFonts w:eastAsiaTheme="majorEastAsia"/>
                <w:color w:val="auto"/>
                <w:szCs w:val="24"/>
              </w:rPr>
              <w:t>Footpath and kerbing</w:t>
            </w:r>
          </w:p>
        </w:tc>
      </w:tr>
      <w:tr w:rsidR="00EF3BD9" w14:paraId="276475C5" w14:textId="77777777" w:rsidTr="00EF3BD9">
        <w:tc>
          <w:tcPr>
            <w:tcW w:w="4673" w:type="dxa"/>
            <w:vAlign w:val="center"/>
          </w:tcPr>
          <w:p w14:paraId="325D5035" w14:textId="374E1343" w:rsidR="00EF3BD9" w:rsidRPr="00EF3BD9" w:rsidRDefault="00EF3BD9" w:rsidP="00EF3BD9">
            <w:pPr>
              <w:spacing w:before="40" w:after="40"/>
              <w:jc w:val="left"/>
              <w:rPr>
                <w:rFonts w:eastAsiaTheme="majorEastAsia"/>
                <w:color w:val="auto"/>
                <w:szCs w:val="24"/>
              </w:rPr>
            </w:pPr>
            <w:r w:rsidRPr="00EF3BD9">
              <w:rPr>
                <w:rFonts w:eastAsiaTheme="majorEastAsia"/>
                <w:color w:val="auto"/>
                <w:szCs w:val="24"/>
              </w:rPr>
              <w:t xml:space="preserve">Hirshauer, Hesford, John and Downer Streets </w:t>
            </w:r>
          </w:p>
        </w:tc>
        <w:tc>
          <w:tcPr>
            <w:tcW w:w="9781" w:type="dxa"/>
            <w:vAlign w:val="center"/>
          </w:tcPr>
          <w:p w14:paraId="40DADD31" w14:textId="4945CB7A" w:rsidR="00EF3BD9" w:rsidRPr="00EF3BD9" w:rsidRDefault="00EF3BD9" w:rsidP="00EF3BD9">
            <w:pPr>
              <w:spacing w:before="40" w:after="40"/>
              <w:jc w:val="left"/>
              <w:rPr>
                <w:rFonts w:eastAsiaTheme="majorEastAsia"/>
                <w:color w:val="auto"/>
                <w:szCs w:val="24"/>
              </w:rPr>
            </w:pPr>
            <w:r w:rsidRPr="00EF3BD9">
              <w:rPr>
                <w:rFonts w:eastAsiaTheme="majorEastAsia"/>
                <w:color w:val="auto"/>
                <w:szCs w:val="24"/>
              </w:rPr>
              <w:t>Footpaths</w:t>
            </w:r>
          </w:p>
        </w:tc>
      </w:tr>
      <w:tr w:rsidR="00EF3BD9" w14:paraId="3C3C3CCD" w14:textId="77777777" w:rsidTr="00EF3BD9">
        <w:tc>
          <w:tcPr>
            <w:tcW w:w="4673" w:type="dxa"/>
            <w:vAlign w:val="center"/>
          </w:tcPr>
          <w:p w14:paraId="09D0F43E" w14:textId="159BF4DE" w:rsidR="00EF3BD9" w:rsidRPr="00EF3BD9" w:rsidRDefault="00EF3BD9" w:rsidP="00EF3BD9">
            <w:pPr>
              <w:spacing w:before="40" w:after="40"/>
              <w:jc w:val="left"/>
              <w:rPr>
                <w:rFonts w:eastAsiaTheme="majorEastAsia"/>
                <w:color w:val="auto"/>
                <w:szCs w:val="24"/>
              </w:rPr>
            </w:pPr>
            <w:r w:rsidRPr="00EF3BD9">
              <w:rPr>
                <w:rFonts w:eastAsiaTheme="majorEastAsia"/>
                <w:color w:val="auto"/>
                <w:szCs w:val="24"/>
              </w:rPr>
              <w:lastRenderedPageBreak/>
              <w:t>Fowler Street (south side)</w:t>
            </w:r>
          </w:p>
        </w:tc>
        <w:tc>
          <w:tcPr>
            <w:tcW w:w="9781" w:type="dxa"/>
          </w:tcPr>
          <w:p w14:paraId="3036AA9E" w14:textId="1B0DB18E" w:rsidR="00EF3BD9" w:rsidRPr="00EF3BD9" w:rsidRDefault="00EF3BD9" w:rsidP="00EF3BD9">
            <w:pPr>
              <w:spacing w:before="40" w:after="40"/>
              <w:jc w:val="left"/>
              <w:rPr>
                <w:rFonts w:eastAsiaTheme="majorEastAsia"/>
                <w:color w:val="auto"/>
                <w:szCs w:val="24"/>
              </w:rPr>
            </w:pPr>
            <w:r w:rsidRPr="00EF3BD9">
              <w:rPr>
                <w:rFonts w:eastAsiaTheme="majorEastAsia"/>
                <w:color w:val="auto"/>
                <w:szCs w:val="24"/>
              </w:rPr>
              <w:t xml:space="preserve">Replace kerbing </w:t>
            </w:r>
          </w:p>
        </w:tc>
      </w:tr>
      <w:tr w:rsidR="00EF3BD9" w14:paraId="35B3927E" w14:textId="77777777" w:rsidTr="00EF3BD9">
        <w:tc>
          <w:tcPr>
            <w:tcW w:w="4673" w:type="dxa"/>
            <w:vAlign w:val="center"/>
          </w:tcPr>
          <w:p w14:paraId="36E9CD35" w14:textId="7761644E" w:rsidR="00EF3BD9" w:rsidRPr="00EF3BD9" w:rsidRDefault="00EF3BD9" w:rsidP="00EF3BD9">
            <w:pPr>
              <w:spacing w:before="40" w:after="40"/>
              <w:jc w:val="left"/>
              <w:rPr>
                <w:rFonts w:eastAsiaTheme="majorEastAsia"/>
                <w:color w:val="auto"/>
                <w:szCs w:val="24"/>
              </w:rPr>
            </w:pPr>
            <w:r w:rsidRPr="00EF3BD9">
              <w:rPr>
                <w:rFonts w:eastAsiaTheme="majorEastAsia"/>
                <w:color w:val="auto"/>
                <w:szCs w:val="24"/>
              </w:rPr>
              <w:t>Aubrey Street</w:t>
            </w:r>
          </w:p>
        </w:tc>
        <w:tc>
          <w:tcPr>
            <w:tcW w:w="9781" w:type="dxa"/>
          </w:tcPr>
          <w:p w14:paraId="42724AFD" w14:textId="6E520EBA" w:rsidR="00EF3BD9" w:rsidRPr="00EF3BD9" w:rsidRDefault="00EF3BD9" w:rsidP="00EF3BD9">
            <w:pPr>
              <w:spacing w:before="40" w:after="40"/>
              <w:jc w:val="left"/>
              <w:rPr>
                <w:rFonts w:eastAsiaTheme="majorEastAsia"/>
                <w:color w:val="auto"/>
                <w:szCs w:val="24"/>
              </w:rPr>
            </w:pPr>
            <w:r w:rsidRPr="00EF3BD9">
              <w:rPr>
                <w:rFonts w:eastAsiaTheme="majorEastAsia"/>
                <w:color w:val="auto"/>
                <w:szCs w:val="24"/>
              </w:rPr>
              <w:t>Patch and reseal a small road in Latham townsite</w:t>
            </w:r>
          </w:p>
        </w:tc>
      </w:tr>
      <w:tr w:rsidR="00EF3BD9" w14:paraId="3F4A3CBF" w14:textId="77777777" w:rsidTr="00EF3BD9">
        <w:tc>
          <w:tcPr>
            <w:tcW w:w="4673" w:type="dxa"/>
            <w:vAlign w:val="center"/>
          </w:tcPr>
          <w:p w14:paraId="44121183" w14:textId="5D0BE24A" w:rsidR="00EF3BD9" w:rsidRPr="00EF3BD9" w:rsidRDefault="00EF3BD9" w:rsidP="00EF3BD9">
            <w:pPr>
              <w:spacing w:before="40" w:after="40"/>
              <w:jc w:val="left"/>
              <w:rPr>
                <w:rFonts w:eastAsiaTheme="majorEastAsia"/>
                <w:color w:val="auto"/>
                <w:szCs w:val="24"/>
              </w:rPr>
            </w:pPr>
            <w:r w:rsidRPr="00EF3BD9">
              <w:rPr>
                <w:rFonts w:eastAsiaTheme="majorEastAsia"/>
                <w:color w:val="auto"/>
                <w:szCs w:val="24"/>
              </w:rPr>
              <w:t>Carnamah Perenjori Road</w:t>
            </w:r>
          </w:p>
        </w:tc>
        <w:tc>
          <w:tcPr>
            <w:tcW w:w="9781" w:type="dxa"/>
          </w:tcPr>
          <w:p w14:paraId="0436A450" w14:textId="2BF5204D" w:rsidR="00EF3BD9" w:rsidRPr="00EF3BD9" w:rsidRDefault="00EF3BD9" w:rsidP="00EF3BD9">
            <w:pPr>
              <w:spacing w:before="40" w:after="40"/>
              <w:jc w:val="left"/>
              <w:rPr>
                <w:rFonts w:eastAsiaTheme="majorEastAsia"/>
                <w:color w:val="auto"/>
                <w:szCs w:val="24"/>
              </w:rPr>
            </w:pPr>
            <w:r w:rsidRPr="00EF3BD9">
              <w:rPr>
                <w:rFonts w:eastAsiaTheme="majorEastAsia"/>
                <w:color w:val="auto"/>
                <w:szCs w:val="24"/>
              </w:rPr>
              <w:t>Culvert extensions, rock protection to floodway and some unsealed shoulder reconstruction</w:t>
            </w:r>
          </w:p>
        </w:tc>
      </w:tr>
      <w:tr w:rsidR="00EF3BD9" w14:paraId="0A4689E1" w14:textId="77777777" w:rsidTr="00EF3BD9">
        <w:tc>
          <w:tcPr>
            <w:tcW w:w="4673" w:type="dxa"/>
            <w:vAlign w:val="center"/>
          </w:tcPr>
          <w:p w14:paraId="3B803DD6" w14:textId="75E507A1" w:rsidR="00EF3BD9" w:rsidRPr="00EF3BD9" w:rsidRDefault="00EF3BD9" w:rsidP="00EF3BD9">
            <w:pPr>
              <w:spacing w:before="40" w:after="40"/>
              <w:jc w:val="left"/>
              <w:rPr>
                <w:rFonts w:eastAsiaTheme="majorEastAsia"/>
                <w:color w:val="auto"/>
                <w:szCs w:val="24"/>
              </w:rPr>
            </w:pPr>
            <w:r w:rsidRPr="00EF3BD9">
              <w:rPr>
                <w:rFonts w:eastAsiaTheme="majorEastAsia"/>
                <w:color w:val="auto"/>
                <w:szCs w:val="24"/>
              </w:rPr>
              <w:t>General Road Maintenance</w:t>
            </w:r>
          </w:p>
        </w:tc>
        <w:tc>
          <w:tcPr>
            <w:tcW w:w="9781" w:type="dxa"/>
          </w:tcPr>
          <w:p w14:paraId="41D10200" w14:textId="6E62ADA3" w:rsidR="00EF3BD9" w:rsidRPr="00EF3BD9" w:rsidRDefault="00EF3BD9" w:rsidP="00EF3BD9">
            <w:pPr>
              <w:spacing w:before="40" w:after="40"/>
              <w:jc w:val="left"/>
              <w:rPr>
                <w:rFonts w:eastAsiaTheme="majorEastAsia"/>
                <w:color w:val="auto"/>
                <w:szCs w:val="24"/>
              </w:rPr>
            </w:pPr>
            <w:r w:rsidRPr="00EF3BD9">
              <w:rPr>
                <w:rFonts w:eastAsiaTheme="majorEastAsia"/>
                <w:color w:val="auto"/>
                <w:szCs w:val="24"/>
              </w:rPr>
              <w:t>Maintenance grading, vegetation work, signs, guideposts, seal patching, culvert maintenance and minor repairs</w:t>
            </w:r>
          </w:p>
        </w:tc>
      </w:tr>
      <w:tr w:rsidR="00EF3BD9" w14:paraId="2264AE84" w14:textId="77777777" w:rsidTr="00EF3BD9">
        <w:tc>
          <w:tcPr>
            <w:tcW w:w="4673" w:type="dxa"/>
            <w:vAlign w:val="center"/>
          </w:tcPr>
          <w:p w14:paraId="6884623D" w14:textId="5AAC33AF" w:rsidR="00EF3BD9" w:rsidRPr="00EF3BD9" w:rsidRDefault="00EF3BD9" w:rsidP="00EF3BD9">
            <w:pPr>
              <w:spacing w:before="40" w:after="40"/>
              <w:jc w:val="left"/>
              <w:rPr>
                <w:rFonts w:eastAsiaTheme="majorEastAsia"/>
                <w:color w:val="auto"/>
                <w:szCs w:val="24"/>
              </w:rPr>
            </w:pPr>
            <w:r w:rsidRPr="00EF3BD9">
              <w:rPr>
                <w:rFonts w:eastAsiaTheme="majorEastAsia"/>
                <w:color w:val="auto"/>
                <w:szCs w:val="24"/>
              </w:rPr>
              <w:t xml:space="preserve">Hill Road </w:t>
            </w:r>
          </w:p>
        </w:tc>
        <w:tc>
          <w:tcPr>
            <w:tcW w:w="9781" w:type="dxa"/>
          </w:tcPr>
          <w:p w14:paraId="39B9A7BC" w14:textId="1B47A8F4" w:rsidR="00EF3BD9" w:rsidRPr="00EF3BD9" w:rsidRDefault="00EF3BD9" w:rsidP="00EF3BD9">
            <w:pPr>
              <w:spacing w:before="40" w:after="40"/>
              <w:jc w:val="left"/>
              <w:rPr>
                <w:rFonts w:eastAsiaTheme="majorEastAsia"/>
                <w:color w:val="auto"/>
                <w:szCs w:val="24"/>
              </w:rPr>
            </w:pPr>
            <w:r w:rsidRPr="00EF3BD9">
              <w:rPr>
                <w:rFonts w:eastAsiaTheme="majorEastAsia"/>
                <w:color w:val="auto"/>
                <w:szCs w:val="24"/>
              </w:rPr>
              <w:t>Resheet form and seal from Boundary Rd to Morawa South Road</w:t>
            </w:r>
          </w:p>
        </w:tc>
      </w:tr>
      <w:tr w:rsidR="00EF3BD9" w14:paraId="71CEEB92" w14:textId="77777777" w:rsidTr="00EF3BD9">
        <w:tc>
          <w:tcPr>
            <w:tcW w:w="4673" w:type="dxa"/>
            <w:vAlign w:val="center"/>
          </w:tcPr>
          <w:p w14:paraId="10C2D7FE" w14:textId="27294D18" w:rsidR="00EF3BD9" w:rsidRPr="00EF3BD9" w:rsidRDefault="00EF3BD9" w:rsidP="00EF3BD9">
            <w:pPr>
              <w:spacing w:before="40" w:after="40"/>
              <w:jc w:val="left"/>
              <w:rPr>
                <w:rFonts w:eastAsiaTheme="majorEastAsia"/>
                <w:color w:val="auto"/>
                <w:szCs w:val="24"/>
              </w:rPr>
            </w:pPr>
            <w:r w:rsidRPr="00EF3BD9">
              <w:rPr>
                <w:rFonts w:eastAsiaTheme="majorEastAsia"/>
                <w:color w:val="auto"/>
                <w:szCs w:val="24"/>
              </w:rPr>
              <w:t>Morawa South Road</w:t>
            </w:r>
          </w:p>
        </w:tc>
        <w:tc>
          <w:tcPr>
            <w:tcW w:w="9781" w:type="dxa"/>
          </w:tcPr>
          <w:p w14:paraId="1DE4E917" w14:textId="767F4AE3" w:rsidR="00EF3BD9" w:rsidRPr="00EF3BD9" w:rsidRDefault="00EF3BD9" w:rsidP="00EF3BD9">
            <w:pPr>
              <w:spacing w:before="40" w:after="40"/>
              <w:jc w:val="left"/>
              <w:rPr>
                <w:rFonts w:eastAsiaTheme="majorEastAsia"/>
                <w:color w:val="auto"/>
                <w:szCs w:val="24"/>
              </w:rPr>
            </w:pPr>
            <w:r w:rsidRPr="00EF3BD9">
              <w:rPr>
                <w:rFonts w:eastAsiaTheme="majorEastAsia"/>
                <w:color w:val="auto"/>
                <w:szCs w:val="24"/>
              </w:rPr>
              <w:t>Widen formation, resheet, form and seal from Hill Rd to Shire boundary</w:t>
            </w:r>
          </w:p>
        </w:tc>
      </w:tr>
      <w:tr w:rsidR="00EF3BD9" w14:paraId="78C0F6A6" w14:textId="77777777" w:rsidTr="00EF3BD9">
        <w:tc>
          <w:tcPr>
            <w:tcW w:w="4673" w:type="dxa"/>
            <w:vAlign w:val="center"/>
          </w:tcPr>
          <w:p w14:paraId="3EEED80A" w14:textId="0C68D703" w:rsidR="00EF3BD9" w:rsidRPr="00EF3BD9" w:rsidRDefault="00EF3BD9" w:rsidP="00EF3BD9">
            <w:pPr>
              <w:spacing w:before="40" w:after="40"/>
              <w:jc w:val="left"/>
              <w:rPr>
                <w:rFonts w:eastAsiaTheme="majorEastAsia"/>
                <w:color w:val="auto"/>
                <w:szCs w:val="24"/>
              </w:rPr>
            </w:pPr>
            <w:r w:rsidRPr="00EF3BD9">
              <w:rPr>
                <w:rFonts w:eastAsiaTheme="majorEastAsia"/>
                <w:color w:val="auto"/>
                <w:szCs w:val="24"/>
              </w:rPr>
              <w:t>Morawa South Road</w:t>
            </w:r>
          </w:p>
        </w:tc>
        <w:tc>
          <w:tcPr>
            <w:tcW w:w="9781" w:type="dxa"/>
          </w:tcPr>
          <w:p w14:paraId="6BE2D98D" w14:textId="2D0D3AF9" w:rsidR="00EF3BD9" w:rsidRPr="00EF3BD9" w:rsidRDefault="00EF3BD9" w:rsidP="00EF3BD9">
            <w:pPr>
              <w:spacing w:before="40" w:after="40"/>
              <w:jc w:val="left"/>
              <w:rPr>
                <w:rFonts w:eastAsiaTheme="majorEastAsia"/>
                <w:color w:val="auto"/>
                <w:szCs w:val="24"/>
              </w:rPr>
            </w:pPr>
            <w:r w:rsidRPr="00EF3BD9">
              <w:rPr>
                <w:rFonts w:eastAsiaTheme="majorEastAsia"/>
                <w:color w:val="auto"/>
                <w:szCs w:val="24"/>
              </w:rPr>
              <w:t>Widen shoulders and seal from Hill Rd to Shire boundary</w:t>
            </w:r>
          </w:p>
        </w:tc>
      </w:tr>
      <w:tr w:rsidR="00EF3BD9" w14:paraId="2E049BF6" w14:textId="77777777" w:rsidTr="00EF3BD9">
        <w:tc>
          <w:tcPr>
            <w:tcW w:w="4673" w:type="dxa"/>
          </w:tcPr>
          <w:p w14:paraId="1778571E" w14:textId="6F9C34BA" w:rsidR="00EF3BD9" w:rsidRPr="00EF3BD9" w:rsidRDefault="00EF3BD9" w:rsidP="00EF3BD9">
            <w:pPr>
              <w:spacing w:before="40" w:after="40"/>
              <w:jc w:val="left"/>
              <w:rPr>
                <w:rFonts w:eastAsiaTheme="majorEastAsia"/>
                <w:color w:val="auto"/>
                <w:szCs w:val="24"/>
              </w:rPr>
            </w:pPr>
            <w:r w:rsidRPr="00EF3BD9">
              <w:rPr>
                <w:rFonts w:eastAsiaTheme="majorEastAsia"/>
                <w:color w:val="auto"/>
                <w:szCs w:val="24"/>
              </w:rPr>
              <w:t>Boundary Road</w:t>
            </w:r>
          </w:p>
        </w:tc>
        <w:tc>
          <w:tcPr>
            <w:tcW w:w="9781" w:type="dxa"/>
          </w:tcPr>
          <w:p w14:paraId="7EB2D790" w14:textId="569FAE58" w:rsidR="00EF3BD9" w:rsidRPr="00EF3BD9" w:rsidRDefault="00EF3BD9" w:rsidP="00EF3BD9">
            <w:pPr>
              <w:spacing w:before="40" w:after="40"/>
              <w:jc w:val="left"/>
              <w:rPr>
                <w:rFonts w:eastAsiaTheme="majorEastAsia"/>
                <w:color w:val="auto"/>
                <w:szCs w:val="24"/>
              </w:rPr>
            </w:pPr>
            <w:r w:rsidRPr="00EF3BD9">
              <w:rPr>
                <w:rFonts w:eastAsiaTheme="majorEastAsia"/>
                <w:color w:val="auto"/>
                <w:szCs w:val="24"/>
              </w:rPr>
              <w:t>Widen and seal shoulders from Perenjori Three Springs Rd to Hill Rd</w:t>
            </w:r>
          </w:p>
        </w:tc>
      </w:tr>
    </w:tbl>
    <w:p w14:paraId="00601138" w14:textId="77777777" w:rsidR="00872419" w:rsidRDefault="00872419" w:rsidP="008C2071">
      <w:pPr>
        <w:jc w:val="left"/>
        <w:rPr>
          <w:noProof/>
          <w:lang w:eastAsia="ja-JP"/>
        </w:rPr>
      </w:pPr>
    </w:p>
    <w:p w14:paraId="164D6B18" w14:textId="25AA09B6" w:rsidR="00872419" w:rsidRDefault="00872419" w:rsidP="008C2071">
      <w:pPr>
        <w:jc w:val="left"/>
        <w:rPr>
          <w:noProof/>
          <w:lang w:eastAsia="ja-JP"/>
        </w:rPr>
        <w:sectPr w:rsidR="00872419" w:rsidSect="00801A30">
          <w:footerReference w:type="default" r:id="rId24"/>
          <w:pgSz w:w="16839" w:h="11907" w:orient="landscape" w:code="9"/>
          <w:pgMar w:top="1701" w:right="1134" w:bottom="1440" w:left="1134" w:header="567" w:footer="567" w:gutter="0"/>
          <w:cols w:space="720"/>
          <w:docGrid w:linePitch="360"/>
        </w:sectPr>
      </w:pPr>
    </w:p>
    <w:p w14:paraId="41209C1B" w14:textId="77777777" w:rsidR="00314BFE" w:rsidRDefault="00314BFE" w:rsidP="00C70FCE">
      <w:pPr>
        <w:pStyle w:val="Heading1"/>
      </w:pPr>
      <w:bookmarkStart w:id="18" w:name="_Toc108532964"/>
      <w:bookmarkEnd w:id="17"/>
      <w:r>
        <w:lastRenderedPageBreak/>
        <w:t>Resourcing the Plan</w:t>
      </w:r>
      <w:bookmarkEnd w:id="18"/>
    </w:p>
    <w:p w14:paraId="201D0DB0" w14:textId="11B9E2FE" w:rsidR="00FF0CCF" w:rsidRDefault="00FF0CCF">
      <w:pPr>
        <w:jc w:val="left"/>
      </w:pPr>
      <w:r>
        <w:t>The plan requires a</w:t>
      </w:r>
      <w:r w:rsidR="0087584C">
        <w:t xml:space="preserve"> rates increase of </w:t>
      </w:r>
      <w:r>
        <w:t xml:space="preserve">5% in year 1 (2022/23). Inflation is expected to account for at least half of the rates increase. The Shire is borrowing for the caravan chalets project, and may undertake a further local for the community hub, depending on the cost. </w:t>
      </w:r>
    </w:p>
    <w:p w14:paraId="5A7997C4" w14:textId="77777777" w:rsidR="00FF0CCF" w:rsidRDefault="00FF0CCF">
      <w:pPr>
        <w:jc w:val="left"/>
      </w:pPr>
      <w:r>
        <w:t>One of the priorities for 2022/23 is to review the Shire’s Long Term Financial Plan. The objective of the Shire’s financial planning and management is to ensure that the community’s assets are able to be sustainably maintained and renewed (and replaced at the end of their life), and that services can be delivered reliably, at a level that is affordable to the community and meets their needs.</w:t>
      </w:r>
    </w:p>
    <w:p w14:paraId="7EAA159A" w14:textId="77777777" w:rsidR="00F77C4D" w:rsidRDefault="00FF0CCF">
      <w:pPr>
        <w:jc w:val="left"/>
      </w:pPr>
      <w:r>
        <w:t xml:space="preserve">Once the new Long Term Financial Plan (LTFP) has been prepared, this document will be updated with the financial projections for the coming years, including the rates profile. The LTFP will include the costs of the assets and workforce needed to deliver the Council Plan. </w:t>
      </w:r>
    </w:p>
    <w:p w14:paraId="092D8016" w14:textId="35747E8F" w:rsidR="00314BFE" w:rsidRDefault="00F77C4D">
      <w:pPr>
        <w:jc w:val="left"/>
        <w:rPr>
          <w:rFonts w:cs="Times New Roman"/>
          <w:caps/>
          <w:noProof/>
          <w:color w:val="DA29B4"/>
          <w:sz w:val="48"/>
          <w:szCs w:val="48"/>
          <w:lang w:eastAsia="ja-JP"/>
        </w:rPr>
      </w:pPr>
      <w:r>
        <w:t>The Shire takes a responsible approach to financial management and constantly seeks to improve the efficiency and effectiveness of its operations to ensure that every ratepayer dollar provides maximum value. Projects are robustly scrutinised and only proceed if they meet stringent tests of strategic fit, community benefit and affordability over their lifecycle.</w:t>
      </w:r>
      <w:r w:rsidR="00314BFE">
        <w:br w:type="page"/>
      </w:r>
    </w:p>
    <w:p w14:paraId="134B9553" w14:textId="1B117E78" w:rsidR="00551D19" w:rsidRPr="00BD2084" w:rsidRDefault="00551D19" w:rsidP="00C70FCE">
      <w:pPr>
        <w:pStyle w:val="Heading1"/>
      </w:pPr>
      <w:bookmarkStart w:id="19" w:name="_Toc108532965"/>
      <w:r w:rsidRPr="00BD2084">
        <w:lastRenderedPageBreak/>
        <w:t xml:space="preserve">Strategic Risk </w:t>
      </w:r>
      <w:r w:rsidRPr="00146ED3">
        <w:t>Management</w:t>
      </w:r>
      <w:bookmarkEnd w:id="19"/>
      <w:r w:rsidR="004D0482" w:rsidRPr="00BD2084">
        <w:t xml:space="preserve"> </w:t>
      </w:r>
    </w:p>
    <w:tbl>
      <w:tblPr>
        <w:tblW w:w="9639"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20" w:firstRow="1" w:lastRow="0" w:firstColumn="0" w:lastColumn="0" w:noHBand="0" w:noVBand="1"/>
      </w:tblPr>
      <w:tblGrid>
        <w:gridCol w:w="4395"/>
        <w:gridCol w:w="5244"/>
      </w:tblGrid>
      <w:tr w:rsidR="00FF40B1" w:rsidRPr="00551D19" w14:paraId="1DC0AFFF" w14:textId="77777777" w:rsidTr="00876529">
        <w:trPr>
          <w:trHeight w:val="20"/>
          <w:tblHeader/>
        </w:trPr>
        <w:tc>
          <w:tcPr>
            <w:tcW w:w="4395" w:type="dxa"/>
            <w:shd w:val="clear" w:color="auto" w:fill="C92479"/>
            <w:tcMar>
              <w:top w:w="72" w:type="dxa"/>
              <w:left w:w="144" w:type="dxa"/>
              <w:bottom w:w="72" w:type="dxa"/>
              <w:right w:w="144" w:type="dxa"/>
            </w:tcMar>
            <w:hideMark/>
          </w:tcPr>
          <w:p w14:paraId="636B0157" w14:textId="654488BC" w:rsidR="00FF40B1" w:rsidRPr="00551D19" w:rsidRDefault="00FF40B1" w:rsidP="00551D19">
            <w:pPr>
              <w:spacing w:before="40" w:after="40" w:line="240" w:lineRule="auto"/>
              <w:jc w:val="center"/>
              <w:rPr>
                <w:b/>
                <w:color w:val="FFFFFF" w:themeColor="background1"/>
                <w:spacing w:val="-4"/>
                <w:szCs w:val="24"/>
                <w:lang w:val="en-US" w:eastAsia="en-US"/>
              </w:rPr>
            </w:pPr>
            <w:r w:rsidRPr="00551D19">
              <w:rPr>
                <w:b/>
                <w:color w:val="FFFFFF" w:themeColor="background1"/>
                <w:spacing w:val="-4"/>
                <w:szCs w:val="24"/>
                <w:lang w:val="en-US" w:eastAsia="en-US"/>
              </w:rPr>
              <w:t xml:space="preserve">Risk </w:t>
            </w:r>
          </w:p>
        </w:tc>
        <w:tc>
          <w:tcPr>
            <w:tcW w:w="5244" w:type="dxa"/>
            <w:shd w:val="clear" w:color="auto" w:fill="C92479"/>
            <w:tcMar>
              <w:top w:w="72" w:type="dxa"/>
              <w:left w:w="144" w:type="dxa"/>
              <w:bottom w:w="72" w:type="dxa"/>
              <w:right w:w="144" w:type="dxa"/>
            </w:tcMar>
            <w:hideMark/>
          </w:tcPr>
          <w:p w14:paraId="1B1F605E" w14:textId="69F96CA9" w:rsidR="00FF40B1" w:rsidRPr="00551D19" w:rsidRDefault="00FF40B1" w:rsidP="00551D19">
            <w:pPr>
              <w:spacing w:before="40" w:after="40" w:line="240" w:lineRule="auto"/>
              <w:jc w:val="center"/>
              <w:rPr>
                <w:b/>
                <w:color w:val="FFFFFF" w:themeColor="background1"/>
                <w:spacing w:val="-4"/>
                <w:szCs w:val="24"/>
                <w:lang w:val="en-US" w:eastAsia="en-US"/>
              </w:rPr>
            </w:pPr>
            <w:r w:rsidRPr="00551D19">
              <w:rPr>
                <w:b/>
                <w:color w:val="FFFFFF" w:themeColor="background1"/>
                <w:spacing w:val="-4"/>
                <w:szCs w:val="24"/>
                <w:lang w:val="en-US" w:eastAsia="en-US"/>
              </w:rPr>
              <w:t>Risk Controls</w:t>
            </w:r>
          </w:p>
        </w:tc>
      </w:tr>
      <w:tr w:rsidR="00645D10" w:rsidRPr="00551D19" w14:paraId="6689FE51" w14:textId="77777777" w:rsidTr="00645D10">
        <w:trPr>
          <w:trHeight w:val="658"/>
        </w:trPr>
        <w:tc>
          <w:tcPr>
            <w:tcW w:w="4395" w:type="dxa"/>
            <w:shd w:val="clear" w:color="auto" w:fill="auto"/>
            <w:tcMar>
              <w:top w:w="15" w:type="dxa"/>
              <w:left w:w="15" w:type="dxa"/>
              <w:bottom w:w="0" w:type="dxa"/>
              <w:right w:w="15" w:type="dxa"/>
            </w:tcMar>
            <w:vAlign w:val="center"/>
          </w:tcPr>
          <w:p w14:paraId="3BC100CF" w14:textId="6642B992" w:rsidR="00645D10" w:rsidRPr="00687722" w:rsidRDefault="00645D10" w:rsidP="00645D10">
            <w:pPr>
              <w:spacing w:before="40" w:after="40"/>
              <w:ind w:left="127" w:right="114"/>
              <w:jc w:val="left"/>
              <w:rPr>
                <w:color w:val="auto"/>
                <w:spacing w:val="-4"/>
                <w:szCs w:val="24"/>
                <w:lang w:val="en-US" w:eastAsia="en-US"/>
              </w:rPr>
            </w:pPr>
            <w:r w:rsidRPr="00687722">
              <w:rPr>
                <w:color w:val="auto"/>
                <w:spacing w:val="-4"/>
                <w:szCs w:val="24"/>
                <w:lang w:val="en-US" w:eastAsia="en-US"/>
              </w:rPr>
              <w:t>Core changes to role of Local Government and/or funding</w:t>
            </w:r>
          </w:p>
        </w:tc>
        <w:tc>
          <w:tcPr>
            <w:tcW w:w="5244" w:type="dxa"/>
            <w:shd w:val="clear" w:color="auto" w:fill="auto"/>
            <w:tcMar>
              <w:top w:w="15" w:type="dxa"/>
              <w:left w:w="15" w:type="dxa"/>
              <w:bottom w:w="0" w:type="dxa"/>
              <w:right w:w="15" w:type="dxa"/>
            </w:tcMar>
            <w:vAlign w:val="center"/>
          </w:tcPr>
          <w:p w14:paraId="02228A7C" w14:textId="19B1C536" w:rsidR="00645D10" w:rsidRPr="00876529" w:rsidRDefault="00645D10" w:rsidP="0087584C">
            <w:pPr>
              <w:pStyle w:val="Tablebullets"/>
              <w:numPr>
                <w:ilvl w:val="0"/>
                <w:numId w:val="5"/>
              </w:numPr>
              <w:ind w:left="416" w:hanging="284"/>
              <w:jc w:val="left"/>
            </w:pPr>
            <w:r w:rsidRPr="00876529">
              <w:t xml:space="preserve">Long Term Financial Plan </w:t>
            </w:r>
          </w:p>
          <w:p w14:paraId="02276428" w14:textId="77777777" w:rsidR="00645D10" w:rsidRPr="00876529" w:rsidRDefault="00645D10" w:rsidP="0087584C">
            <w:pPr>
              <w:pStyle w:val="Tablebullets"/>
              <w:numPr>
                <w:ilvl w:val="0"/>
                <w:numId w:val="5"/>
              </w:numPr>
              <w:ind w:left="416" w:hanging="284"/>
              <w:jc w:val="left"/>
            </w:pPr>
            <w:r w:rsidRPr="00876529">
              <w:t>Lobbying and advocacy</w:t>
            </w:r>
          </w:p>
          <w:p w14:paraId="7648EBC6" w14:textId="3C3A1359" w:rsidR="00645D10" w:rsidRPr="00876529" w:rsidRDefault="00645D10" w:rsidP="0087584C">
            <w:pPr>
              <w:pStyle w:val="Tablebullets"/>
              <w:numPr>
                <w:ilvl w:val="0"/>
                <w:numId w:val="5"/>
              </w:numPr>
              <w:ind w:left="416" w:hanging="284"/>
              <w:jc w:val="left"/>
            </w:pPr>
            <w:r w:rsidRPr="00876529">
              <w:t>Community engagement</w:t>
            </w:r>
          </w:p>
        </w:tc>
      </w:tr>
      <w:tr w:rsidR="00645D10" w:rsidRPr="00551D19" w14:paraId="18B06E90" w14:textId="77777777" w:rsidTr="00645D10">
        <w:trPr>
          <w:trHeight w:val="658"/>
        </w:trPr>
        <w:tc>
          <w:tcPr>
            <w:tcW w:w="4395" w:type="dxa"/>
            <w:shd w:val="clear" w:color="auto" w:fill="auto"/>
            <w:tcMar>
              <w:top w:w="15" w:type="dxa"/>
              <w:left w:w="15" w:type="dxa"/>
              <w:bottom w:w="0" w:type="dxa"/>
              <w:right w:w="15" w:type="dxa"/>
            </w:tcMar>
            <w:vAlign w:val="center"/>
          </w:tcPr>
          <w:p w14:paraId="70A3593A" w14:textId="6D749A2E" w:rsidR="00645D10" w:rsidRPr="00687722" w:rsidRDefault="00645D10" w:rsidP="00645D10">
            <w:pPr>
              <w:spacing w:before="40" w:after="40"/>
              <w:ind w:left="127" w:right="114"/>
              <w:jc w:val="left"/>
              <w:rPr>
                <w:color w:val="auto"/>
                <w:spacing w:val="-4"/>
                <w:szCs w:val="24"/>
                <w:lang w:val="en-US" w:eastAsia="en-US"/>
              </w:rPr>
            </w:pPr>
            <w:r w:rsidRPr="00687722">
              <w:rPr>
                <w:color w:val="auto"/>
                <w:spacing w:val="-4"/>
                <w:szCs w:val="24"/>
                <w:lang w:val="en-US" w:eastAsia="en-US"/>
              </w:rPr>
              <w:t>Breakdown in relationship between Shire President/Council and CEO</w:t>
            </w:r>
          </w:p>
        </w:tc>
        <w:tc>
          <w:tcPr>
            <w:tcW w:w="5244" w:type="dxa"/>
            <w:shd w:val="clear" w:color="auto" w:fill="auto"/>
            <w:tcMar>
              <w:top w:w="15" w:type="dxa"/>
              <w:left w:w="15" w:type="dxa"/>
              <w:bottom w:w="0" w:type="dxa"/>
              <w:right w:w="15" w:type="dxa"/>
            </w:tcMar>
            <w:vAlign w:val="center"/>
          </w:tcPr>
          <w:p w14:paraId="22FB1A88" w14:textId="77777777" w:rsidR="00645D10" w:rsidRPr="00876529" w:rsidRDefault="00645D10" w:rsidP="0087584C">
            <w:pPr>
              <w:pStyle w:val="Tablebullets"/>
              <w:numPr>
                <w:ilvl w:val="0"/>
                <w:numId w:val="5"/>
              </w:numPr>
              <w:ind w:left="416" w:hanging="284"/>
              <w:jc w:val="left"/>
            </w:pPr>
            <w:r w:rsidRPr="00876529">
              <w:t>Code of Conduct and relevant policies</w:t>
            </w:r>
          </w:p>
          <w:p w14:paraId="163597BE" w14:textId="77777777" w:rsidR="00645D10" w:rsidRPr="00876529" w:rsidRDefault="00645D10" w:rsidP="0087584C">
            <w:pPr>
              <w:pStyle w:val="Tablebullets"/>
              <w:numPr>
                <w:ilvl w:val="0"/>
                <w:numId w:val="5"/>
              </w:numPr>
              <w:ind w:left="416" w:hanging="284"/>
              <w:jc w:val="left"/>
            </w:pPr>
            <w:r w:rsidRPr="00876529">
              <w:t>Regular meetings CEO/Shire President</w:t>
            </w:r>
          </w:p>
          <w:p w14:paraId="210B20AD" w14:textId="77777777" w:rsidR="00645D10" w:rsidRPr="00876529" w:rsidRDefault="00645D10" w:rsidP="0087584C">
            <w:pPr>
              <w:pStyle w:val="Tablebullets"/>
              <w:numPr>
                <w:ilvl w:val="0"/>
                <w:numId w:val="5"/>
              </w:numPr>
              <w:ind w:left="416" w:hanging="284"/>
              <w:jc w:val="left"/>
            </w:pPr>
            <w:r w:rsidRPr="00876529">
              <w:t>CEO performance review process</w:t>
            </w:r>
          </w:p>
          <w:p w14:paraId="45A2FC28" w14:textId="42F15FB8" w:rsidR="00645D10" w:rsidRPr="00876529" w:rsidRDefault="00645D10" w:rsidP="0087584C">
            <w:pPr>
              <w:pStyle w:val="Tablebullets"/>
              <w:numPr>
                <w:ilvl w:val="0"/>
                <w:numId w:val="5"/>
              </w:numPr>
              <w:ind w:left="416" w:hanging="284"/>
              <w:jc w:val="left"/>
            </w:pPr>
            <w:r w:rsidRPr="00876529">
              <w:t>Councillor induction and training</w:t>
            </w:r>
          </w:p>
        </w:tc>
      </w:tr>
      <w:tr w:rsidR="00645D10" w:rsidRPr="00551D19" w14:paraId="04A11A5F" w14:textId="77777777" w:rsidTr="00645D10">
        <w:trPr>
          <w:trHeight w:val="658"/>
        </w:trPr>
        <w:tc>
          <w:tcPr>
            <w:tcW w:w="4395" w:type="dxa"/>
            <w:shd w:val="clear" w:color="auto" w:fill="auto"/>
            <w:tcMar>
              <w:top w:w="15" w:type="dxa"/>
              <w:left w:w="15" w:type="dxa"/>
              <w:bottom w:w="0" w:type="dxa"/>
              <w:right w:w="15" w:type="dxa"/>
            </w:tcMar>
            <w:vAlign w:val="center"/>
          </w:tcPr>
          <w:p w14:paraId="3EF9378F" w14:textId="14BB76C3" w:rsidR="00645D10" w:rsidRPr="00687722" w:rsidRDefault="00645D10" w:rsidP="00645D10">
            <w:pPr>
              <w:spacing w:before="40" w:after="40"/>
              <w:ind w:left="127" w:right="114"/>
              <w:jc w:val="left"/>
              <w:rPr>
                <w:color w:val="auto"/>
                <w:spacing w:val="-4"/>
                <w:szCs w:val="24"/>
                <w:lang w:val="en-US" w:eastAsia="en-US"/>
              </w:rPr>
            </w:pPr>
            <w:r w:rsidRPr="00687722">
              <w:rPr>
                <w:color w:val="auto"/>
                <w:spacing w:val="-4"/>
                <w:szCs w:val="24"/>
                <w:lang w:val="en-US" w:eastAsia="en-US"/>
              </w:rPr>
              <w:t>Breakdown in relationships amongst Councillors</w:t>
            </w:r>
          </w:p>
        </w:tc>
        <w:tc>
          <w:tcPr>
            <w:tcW w:w="5244" w:type="dxa"/>
            <w:shd w:val="clear" w:color="auto" w:fill="auto"/>
            <w:tcMar>
              <w:top w:w="15" w:type="dxa"/>
              <w:left w:w="15" w:type="dxa"/>
              <w:bottom w:w="0" w:type="dxa"/>
              <w:right w:w="15" w:type="dxa"/>
            </w:tcMar>
            <w:vAlign w:val="center"/>
          </w:tcPr>
          <w:p w14:paraId="6CB733EB" w14:textId="4C016E27" w:rsidR="00645D10" w:rsidRPr="00876529" w:rsidRDefault="00645D10" w:rsidP="0087584C">
            <w:pPr>
              <w:pStyle w:val="Tablebullets"/>
              <w:numPr>
                <w:ilvl w:val="0"/>
                <w:numId w:val="5"/>
              </w:numPr>
              <w:ind w:left="416" w:hanging="284"/>
              <w:jc w:val="left"/>
            </w:pPr>
            <w:r w:rsidRPr="00876529">
              <w:t>Code of Conduct and relevant policies</w:t>
            </w:r>
          </w:p>
          <w:p w14:paraId="79D53D64" w14:textId="6C0104EB" w:rsidR="00645D10" w:rsidRPr="00876529" w:rsidRDefault="00645D10" w:rsidP="0087584C">
            <w:pPr>
              <w:pStyle w:val="Tablebullets"/>
              <w:numPr>
                <w:ilvl w:val="0"/>
                <w:numId w:val="5"/>
              </w:numPr>
              <w:ind w:left="416" w:hanging="284"/>
              <w:jc w:val="left"/>
            </w:pPr>
            <w:r w:rsidRPr="00876529">
              <w:t>Councillor induction and training</w:t>
            </w:r>
          </w:p>
        </w:tc>
      </w:tr>
      <w:tr w:rsidR="00645D10" w:rsidRPr="00551D19" w14:paraId="6BFD2C53" w14:textId="77777777" w:rsidTr="00243E48">
        <w:trPr>
          <w:trHeight w:val="55"/>
        </w:trPr>
        <w:tc>
          <w:tcPr>
            <w:tcW w:w="4395" w:type="dxa"/>
            <w:shd w:val="clear" w:color="auto" w:fill="auto"/>
            <w:tcMar>
              <w:top w:w="15" w:type="dxa"/>
              <w:left w:w="15" w:type="dxa"/>
              <w:bottom w:w="0" w:type="dxa"/>
              <w:right w:w="15" w:type="dxa"/>
            </w:tcMar>
            <w:vAlign w:val="center"/>
          </w:tcPr>
          <w:p w14:paraId="3FF01858" w14:textId="2400E3FE" w:rsidR="00645D10" w:rsidRPr="00687722" w:rsidRDefault="00645D10" w:rsidP="00645D10">
            <w:pPr>
              <w:spacing w:before="40" w:after="40"/>
              <w:ind w:left="127" w:right="114"/>
              <w:jc w:val="left"/>
              <w:rPr>
                <w:color w:val="auto"/>
                <w:spacing w:val="-4"/>
                <w:szCs w:val="24"/>
                <w:lang w:val="en-US" w:eastAsia="en-US"/>
              </w:rPr>
            </w:pPr>
            <w:r w:rsidRPr="00687722">
              <w:rPr>
                <w:color w:val="auto"/>
                <w:spacing w:val="-4"/>
                <w:szCs w:val="24"/>
                <w:lang w:val="en-US" w:eastAsia="en-US"/>
              </w:rPr>
              <w:t>Lack of community awareness and engagement with Council’s direction</w:t>
            </w:r>
          </w:p>
        </w:tc>
        <w:tc>
          <w:tcPr>
            <w:tcW w:w="5244" w:type="dxa"/>
            <w:shd w:val="clear" w:color="auto" w:fill="auto"/>
            <w:tcMar>
              <w:top w:w="15" w:type="dxa"/>
              <w:left w:w="15" w:type="dxa"/>
              <w:bottom w:w="0" w:type="dxa"/>
              <w:right w:w="15" w:type="dxa"/>
            </w:tcMar>
            <w:vAlign w:val="center"/>
          </w:tcPr>
          <w:p w14:paraId="44E3A351" w14:textId="31D0B12C" w:rsidR="00645D10" w:rsidRPr="00876529" w:rsidRDefault="00645D10" w:rsidP="0087584C">
            <w:pPr>
              <w:pStyle w:val="Tablebullets"/>
              <w:numPr>
                <w:ilvl w:val="0"/>
                <w:numId w:val="5"/>
              </w:numPr>
              <w:ind w:left="416" w:hanging="284"/>
              <w:jc w:val="left"/>
            </w:pPr>
            <w:r w:rsidRPr="00876529">
              <w:t>Communications and community engagement</w:t>
            </w:r>
          </w:p>
        </w:tc>
      </w:tr>
      <w:tr w:rsidR="00C414E6" w:rsidRPr="00551D19" w14:paraId="38A82F41" w14:textId="77777777" w:rsidTr="00243E48">
        <w:trPr>
          <w:trHeight w:val="55"/>
        </w:trPr>
        <w:tc>
          <w:tcPr>
            <w:tcW w:w="4395" w:type="dxa"/>
            <w:shd w:val="clear" w:color="auto" w:fill="auto"/>
            <w:tcMar>
              <w:top w:w="15" w:type="dxa"/>
              <w:left w:w="15" w:type="dxa"/>
              <w:bottom w:w="0" w:type="dxa"/>
              <w:right w:w="15" w:type="dxa"/>
            </w:tcMar>
            <w:vAlign w:val="center"/>
          </w:tcPr>
          <w:p w14:paraId="6ABE18AA" w14:textId="0161A31A" w:rsidR="00C414E6" w:rsidRPr="00687722" w:rsidRDefault="00C414E6" w:rsidP="00C414E6">
            <w:pPr>
              <w:spacing w:before="40" w:after="40"/>
              <w:ind w:left="127" w:right="114"/>
              <w:jc w:val="left"/>
              <w:rPr>
                <w:color w:val="auto"/>
                <w:spacing w:val="-4"/>
                <w:szCs w:val="24"/>
                <w:lang w:val="en-US" w:eastAsia="en-US"/>
              </w:rPr>
            </w:pPr>
            <w:r w:rsidRPr="00687722">
              <w:rPr>
                <w:color w:val="auto"/>
                <w:spacing w:val="-4"/>
                <w:szCs w:val="24"/>
                <w:lang w:val="en-US" w:eastAsia="en-US"/>
              </w:rPr>
              <w:t>Lack of available skilled contractors/suppliers</w:t>
            </w:r>
          </w:p>
        </w:tc>
        <w:tc>
          <w:tcPr>
            <w:tcW w:w="5244" w:type="dxa"/>
            <w:shd w:val="clear" w:color="auto" w:fill="auto"/>
            <w:tcMar>
              <w:top w:w="15" w:type="dxa"/>
              <w:left w:w="15" w:type="dxa"/>
              <w:bottom w:w="0" w:type="dxa"/>
              <w:right w:w="15" w:type="dxa"/>
            </w:tcMar>
            <w:vAlign w:val="center"/>
          </w:tcPr>
          <w:p w14:paraId="19BACF79" w14:textId="77777777" w:rsidR="00C414E6" w:rsidRPr="00876529" w:rsidRDefault="00C414E6" w:rsidP="0087584C">
            <w:pPr>
              <w:pStyle w:val="Tablebullets"/>
              <w:numPr>
                <w:ilvl w:val="0"/>
                <w:numId w:val="5"/>
              </w:numPr>
              <w:ind w:left="416" w:hanging="284"/>
              <w:jc w:val="left"/>
            </w:pPr>
            <w:r w:rsidRPr="00876529">
              <w:t>Tender and Procurement Process</w:t>
            </w:r>
          </w:p>
          <w:p w14:paraId="19C5144B" w14:textId="2EB6232F" w:rsidR="00C414E6" w:rsidRPr="00876529" w:rsidRDefault="00C414E6" w:rsidP="0087584C">
            <w:pPr>
              <w:pStyle w:val="Tablebullets"/>
              <w:numPr>
                <w:ilvl w:val="0"/>
                <w:numId w:val="5"/>
              </w:numPr>
              <w:ind w:left="416" w:hanging="284"/>
              <w:jc w:val="left"/>
            </w:pPr>
            <w:r w:rsidRPr="00876529">
              <w:t>Workforce Plan</w:t>
            </w:r>
            <w:r>
              <w:t xml:space="preserve"> (bring more trades in-house)</w:t>
            </w:r>
          </w:p>
        </w:tc>
      </w:tr>
      <w:tr w:rsidR="00645D10" w:rsidRPr="00551D19" w14:paraId="58EB8440" w14:textId="77777777" w:rsidTr="00243E48">
        <w:trPr>
          <w:trHeight w:val="55"/>
        </w:trPr>
        <w:tc>
          <w:tcPr>
            <w:tcW w:w="4395" w:type="dxa"/>
            <w:shd w:val="clear" w:color="auto" w:fill="auto"/>
            <w:tcMar>
              <w:top w:w="15" w:type="dxa"/>
              <w:left w:w="15" w:type="dxa"/>
              <w:bottom w:w="0" w:type="dxa"/>
              <w:right w:w="15" w:type="dxa"/>
            </w:tcMar>
            <w:vAlign w:val="center"/>
          </w:tcPr>
          <w:p w14:paraId="6AB489A5" w14:textId="3986272E" w:rsidR="00645D10" w:rsidRPr="00687722" w:rsidRDefault="00645D10" w:rsidP="00645D10">
            <w:pPr>
              <w:spacing w:before="40" w:after="40"/>
              <w:ind w:left="127" w:right="114"/>
              <w:jc w:val="left"/>
              <w:rPr>
                <w:color w:val="auto"/>
                <w:spacing w:val="-4"/>
                <w:szCs w:val="24"/>
                <w:lang w:val="en-US" w:eastAsia="en-US"/>
              </w:rPr>
            </w:pPr>
            <w:r w:rsidRPr="00687722">
              <w:rPr>
                <w:color w:val="auto"/>
                <w:spacing w:val="-4"/>
                <w:szCs w:val="24"/>
                <w:lang w:val="en-US" w:eastAsia="en-US"/>
              </w:rPr>
              <w:t xml:space="preserve">Increased contractor and/or materials costs putting pressure on capital program </w:t>
            </w:r>
          </w:p>
        </w:tc>
        <w:tc>
          <w:tcPr>
            <w:tcW w:w="5244" w:type="dxa"/>
            <w:shd w:val="clear" w:color="auto" w:fill="auto"/>
            <w:tcMar>
              <w:top w:w="15" w:type="dxa"/>
              <w:left w:w="15" w:type="dxa"/>
              <w:bottom w:w="0" w:type="dxa"/>
              <w:right w:w="15" w:type="dxa"/>
            </w:tcMar>
            <w:vAlign w:val="center"/>
          </w:tcPr>
          <w:p w14:paraId="20E14CAB" w14:textId="33AD480C" w:rsidR="00645D10" w:rsidRPr="00876529" w:rsidRDefault="00645D10" w:rsidP="0087584C">
            <w:pPr>
              <w:pStyle w:val="Tablebullets"/>
              <w:numPr>
                <w:ilvl w:val="0"/>
                <w:numId w:val="5"/>
              </w:numPr>
              <w:ind w:left="416" w:hanging="284"/>
              <w:jc w:val="left"/>
            </w:pPr>
            <w:r w:rsidRPr="00876529">
              <w:t xml:space="preserve">Long Term Financial Plan </w:t>
            </w:r>
          </w:p>
          <w:p w14:paraId="7E46EEEB" w14:textId="77777777" w:rsidR="00645D10" w:rsidRPr="00876529" w:rsidRDefault="00645D10" w:rsidP="0087584C">
            <w:pPr>
              <w:pStyle w:val="Tablebullets"/>
              <w:numPr>
                <w:ilvl w:val="0"/>
                <w:numId w:val="5"/>
              </w:numPr>
              <w:ind w:left="416" w:hanging="284"/>
              <w:jc w:val="left"/>
            </w:pPr>
            <w:r w:rsidRPr="00876529">
              <w:t>Asset Management Plans</w:t>
            </w:r>
          </w:p>
          <w:p w14:paraId="0248B36C" w14:textId="77777777" w:rsidR="00645D10" w:rsidRPr="00876529" w:rsidRDefault="00645D10" w:rsidP="0087584C">
            <w:pPr>
              <w:pStyle w:val="Tablebullets"/>
              <w:numPr>
                <w:ilvl w:val="0"/>
                <w:numId w:val="5"/>
              </w:numPr>
              <w:ind w:left="416" w:hanging="284"/>
              <w:jc w:val="left"/>
            </w:pPr>
            <w:r w:rsidRPr="00876529">
              <w:t>Budget process</w:t>
            </w:r>
          </w:p>
          <w:p w14:paraId="2B117CBF" w14:textId="3A17E810" w:rsidR="00645D10" w:rsidRPr="00876529" w:rsidRDefault="00645D10" w:rsidP="0087584C">
            <w:pPr>
              <w:pStyle w:val="Tablebullets"/>
              <w:numPr>
                <w:ilvl w:val="0"/>
                <w:numId w:val="5"/>
              </w:numPr>
              <w:ind w:left="416" w:hanging="284"/>
              <w:jc w:val="left"/>
            </w:pPr>
            <w:r w:rsidRPr="00876529">
              <w:t>Rigor of project management</w:t>
            </w:r>
          </w:p>
        </w:tc>
      </w:tr>
      <w:tr w:rsidR="00645D10" w:rsidRPr="00551D19" w14:paraId="3F7A5DDD" w14:textId="77777777" w:rsidTr="00243E48">
        <w:trPr>
          <w:trHeight w:val="55"/>
        </w:trPr>
        <w:tc>
          <w:tcPr>
            <w:tcW w:w="4395" w:type="dxa"/>
            <w:shd w:val="clear" w:color="auto" w:fill="auto"/>
            <w:tcMar>
              <w:top w:w="15" w:type="dxa"/>
              <w:left w:w="15" w:type="dxa"/>
              <w:bottom w:w="0" w:type="dxa"/>
              <w:right w:w="15" w:type="dxa"/>
            </w:tcMar>
            <w:vAlign w:val="center"/>
          </w:tcPr>
          <w:p w14:paraId="6ECA1318" w14:textId="6A99E580" w:rsidR="00645D10" w:rsidRPr="00687722" w:rsidRDefault="00645D10" w:rsidP="00645D10">
            <w:pPr>
              <w:spacing w:before="40" w:after="40"/>
              <w:ind w:left="127" w:right="114"/>
              <w:jc w:val="left"/>
              <w:rPr>
                <w:color w:val="auto"/>
                <w:spacing w:val="-4"/>
                <w:szCs w:val="24"/>
                <w:lang w:val="en-US" w:eastAsia="en-US"/>
              </w:rPr>
            </w:pPr>
            <w:r w:rsidRPr="00687722">
              <w:rPr>
                <w:color w:val="auto"/>
                <w:spacing w:val="-4"/>
                <w:szCs w:val="24"/>
                <w:lang w:val="en-US" w:eastAsia="en-US"/>
              </w:rPr>
              <w:t>Employee cost rises above assumption</w:t>
            </w:r>
          </w:p>
        </w:tc>
        <w:tc>
          <w:tcPr>
            <w:tcW w:w="5244" w:type="dxa"/>
            <w:shd w:val="clear" w:color="auto" w:fill="auto"/>
            <w:tcMar>
              <w:top w:w="15" w:type="dxa"/>
              <w:left w:w="15" w:type="dxa"/>
              <w:bottom w:w="0" w:type="dxa"/>
              <w:right w:w="15" w:type="dxa"/>
            </w:tcMar>
            <w:vAlign w:val="center"/>
          </w:tcPr>
          <w:p w14:paraId="008F68CF" w14:textId="764AEE84" w:rsidR="00645D10" w:rsidRPr="00876529" w:rsidRDefault="00645D10" w:rsidP="0087584C">
            <w:pPr>
              <w:pStyle w:val="Tablebullets"/>
              <w:numPr>
                <w:ilvl w:val="0"/>
                <w:numId w:val="5"/>
              </w:numPr>
              <w:ind w:left="416" w:hanging="284"/>
              <w:jc w:val="left"/>
            </w:pPr>
            <w:r w:rsidRPr="00876529">
              <w:t xml:space="preserve">Long Term Financial Plan </w:t>
            </w:r>
          </w:p>
          <w:p w14:paraId="18B47DFB" w14:textId="7883E090" w:rsidR="00645D10" w:rsidRPr="00876529" w:rsidRDefault="00645D10" w:rsidP="0087584C">
            <w:pPr>
              <w:pStyle w:val="Tablebullets"/>
              <w:numPr>
                <w:ilvl w:val="0"/>
                <w:numId w:val="5"/>
              </w:numPr>
              <w:ind w:left="416" w:hanging="284"/>
              <w:jc w:val="left"/>
            </w:pPr>
            <w:r w:rsidRPr="00876529">
              <w:t xml:space="preserve">Workforce Plan </w:t>
            </w:r>
          </w:p>
          <w:p w14:paraId="594B7953" w14:textId="5F51C32D" w:rsidR="00645D10" w:rsidRPr="00876529" w:rsidRDefault="00645D10" w:rsidP="0087584C">
            <w:pPr>
              <w:pStyle w:val="Tablebullets"/>
              <w:numPr>
                <w:ilvl w:val="0"/>
                <w:numId w:val="5"/>
              </w:numPr>
              <w:ind w:left="416" w:hanging="284"/>
              <w:jc w:val="left"/>
            </w:pPr>
            <w:r w:rsidRPr="00876529">
              <w:t>Budget process</w:t>
            </w:r>
          </w:p>
        </w:tc>
      </w:tr>
      <w:tr w:rsidR="00645D10" w:rsidRPr="00551D19" w14:paraId="3B027B9B" w14:textId="77777777" w:rsidTr="00243E48">
        <w:trPr>
          <w:trHeight w:val="55"/>
        </w:trPr>
        <w:tc>
          <w:tcPr>
            <w:tcW w:w="4395" w:type="dxa"/>
            <w:shd w:val="clear" w:color="auto" w:fill="auto"/>
            <w:tcMar>
              <w:top w:w="15" w:type="dxa"/>
              <w:left w:w="15" w:type="dxa"/>
              <w:bottom w:w="0" w:type="dxa"/>
              <w:right w:w="15" w:type="dxa"/>
            </w:tcMar>
            <w:vAlign w:val="center"/>
          </w:tcPr>
          <w:p w14:paraId="36F1FA1A" w14:textId="2D065EE1" w:rsidR="00645D10" w:rsidRPr="00687722" w:rsidRDefault="00645D10" w:rsidP="00645D10">
            <w:pPr>
              <w:spacing w:before="40" w:after="40"/>
              <w:ind w:left="127" w:right="114"/>
              <w:jc w:val="left"/>
              <w:rPr>
                <w:color w:val="auto"/>
                <w:spacing w:val="-4"/>
                <w:szCs w:val="24"/>
                <w:lang w:val="en-US" w:eastAsia="en-US"/>
              </w:rPr>
            </w:pPr>
            <w:r w:rsidRPr="00687722">
              <w:rPr>
                <w:color w:val="auto"/>
                <w:spacing w:val="-4"/>
                <w:szCs w:val="24"/>
                <w:lang w:val="en-US" w:eastAsia="en-US"/>
              </w:rPr>
              <w:t>Reduced external grants/funding</w:t>
            </w:r>
          </w:p>
        </w:tc>
        <w:tc>
          <w:tcPr>
            <w:tcW w:w="5244" w:type="dxa"/>
            <w:shd w:val="clear" w:color="auto" w:fill="auto"/>
            <w:tcMar>
              <w:top w:w="15" w:type="dxa"/>
              <w:left w:w="15" w:type="dxa"/>
              <w:bottom w:w="0" w:type="dxa"/>
              <w:right w:w="15" w:type="dxa"/>
            </w:tcMar>
            <w:vAlign w:val="center"/>
          </w:tcPr>
          <w:p w14:paraId="7090049A" w14:textId="3BA65E7E" w:rsidR="00645D10" w:rsidRPr="00876529" w:rsidRDefault="00645D10" w:rsidP="0087584C">
            <w:pPr>
              <w:pStyle w:val="Tablebullets"/>
              <w:numPr>
                <w:ilvl w:val="0"/>
                <w:numId w:val="5"/>
              </w:numPr>
              <w:ind w:left="416" w:hanging="284"/>
              <w:jc w:val="left"/>
            </w:pPr>
            <w:r w:rsidRPr="00876529">
              <w:t xml:space="preserve">Long Term Financial Plan </w:t>
            </w:r>
          </w:p>
          <w:p w14:paraId="775D9189" w14:textId="77777777" w:rsidR="00645D10" w:rsidRPr="00876529" w:rsidRDefault="00645D10" w:rsidP="0087584C">
            <w:pPr>
              <w:pStyle w:val="Tablebullets"/>
              <w:numPr>
                <w:ilvl w:val="0"/>
                <w:numId w:val="5"/>
              </w:numPr>
              <w:ind w:left="416" w:hanging="284"/>
              <w:jc w:val="left"/>
            </w:pPr>
            <w:r w:rsidRPr="00876529">
              <w:t>Budget process</w:t>
            </w:r>
          </w:p>
          <w:p w14:paraId="7C148A16" w14:textId="5952490C" w:rsidR="00645D10" w:rsidRPr="00876529" w:rsidRDefault="00645D10" w:rsidP="0087584C">
            <w:pPr>
              <w:pStyle w:val="Tablebullets"/>
              <w:numPr>
                <w:ilvl w:val="0"/>
                <w:numId w:val="5"/>
              </w:numPr>
              <w:ind w:left="416" w:hanging="284"/>
              <w:jc w:val="left"/>
            </w:pPr>
            <w:r w:rsidRPr="00876529">
              <w:t>Lobbying and advocacy</w:t>
            </w:r>
          </w:p>
        </w:tc>
      </w:tr>
      <w:tr w:rsidR="00645D10" w:rsidRPr="00551D19" w14:paraId="5E7DDEAC" w14:textId="77777777" w:rsidTr="00243E48">
        <w:trPr>
          <w:trHeight w:val="55"/>
        </w:trPr>
        <w:tc>
          <w:tcPr>
            <w:tcW w:w="4395" w:type="dxa"/>
            <w:shd w:val="clear" w:color="auto" w:fill="auto"/>
            <w:tcMar>
              <w:top w:w="15" w:type="dxa"/>
              <w:left w:w="15" w:type="dxa"/>
              <w:bottom w:w="0" w:type="dxa"/>
              <w:right w:w="15" w:type="dxa"/>
            </w:tcMar>
            <w:vAlign w:val="center"/>
          </w:tcPr>
          <w:p w14:paraId="5F2647E2" w14:textId="19D56941" w:rsidR="00645D10" w:rsidRPr="00687722" w:rsidRDefault="00645D10" w:rsidP="00645D10">
            <w:pPr>
              <w:spacing w:before="40" w:after="40"/>
              <w:ind w:left="127" w:right="114"/>
              <w:jc w:val="left"/>
              <w:rPr>
                <w:color w:val="auto"/>
                <w:spacing w:val="-4"/>
                <w:szCs w:val="24"/>
                <w:lang w:val="en-US" w:eastAsia="en-US"/>
              </w:rPr>
            </w:pPr>
            <w:r w:rsidRPr="00687722">
              <w:rPr>
                <w:color w:val="auto"/>
                <w:spacing w:val="-4"/>
                <w:szCs w:val="24"/>
                <w:lang w:val="en-US" w:eastAsia="en-US"/>
              </w:rPr>
              <w:t>Misappropriation of funds</w:t>
            </w:r>
          </w:p>
        </w:tc>
        <w:tc>
          <w:tcPr>
            <w:tcW w:w="5244" w:type="dxa"/>
            <w:shd w:val="clear" w:color="auto" w:fill="auto"/>
            <w:tcMar>
              <w:top w:w="15" w:type="dxa"/>
              <w:left w:w="15" w:type="dxa"/>
              <w:bottom w:w="0" w:type="dxa"/>
              <w:right w:w="15" w:type="dxa"/>
            </w:tcMar>
            <w:vAlign w:val="center"/>
          </w:tcPr>
          <w:p w14:paraId="4FD224C3" w14:textId="77777777" w:rsidR="00645D10" w:rsidRPr="00876529" w:rsidRDefault="00645D10" w:rsidP="0087584C">
            <w:pPr>
              <w:pStyle w:val="Tablebullets"/>
              <w:numPr>
                <w:ilvl w:val="0"/>
                <w:numId w:val="5"/>
              </w:numPr>
              <w:ind w:left="416" w:hanging="284"/>
              <w:jc w:val="left"/>
            </w:pPr>
            <w:r w:rsidRPr="00876529">
              <w:t>Policies and Procedures</w:t>
            </w:r>
          </w:p>
          <w:p w14:paraId="5AA09B97" w14:textId="4BD925B4" w:rsidR="00645D10" w:rsidRPr="00876529" w:rsidRDefault="00645D10" w:rsidP="0087584C">
            <w:pPr>
              <w:pStyle w:val="Tablebullets"/>
              <w:numPr>
                <w:ilvl w:val="0"/>
                <w:numId w:val="5"/>
              </w:numPr>
              <w:ind w:left="416" w:hanging="284"/>
              <w:jc w:val="left"/>
            </w:pPr>
            <w:r w:rsidRPr="00876529">
              <w:t>Audit controls</w:t>
            </w:r>
          </w:p>
        </w:tc>
      </w:tr>
      <w:tr w:rsidR="00645D10" w:rsidRPr="00551D19" w14:paraId="30C39499" w14:textId="77777777" w:rsidTr="00243E48">
        <w:trPr>
          <w:trHeight w:val="55"/>
        </w:trPr>
        <w:tc>
          <w:tcPr>
            <w:tcW w:w="4395" w:type="dxa"/>
            <w:shd w:val="clear" w:color="auto" w:fill="auto"/>
            <w:tcMar>
              <w:top w:w="15" w:type="dxa"/>
              <w:left w:w="15" w:type="dxa"/>
              <w:bottom w:w="0" w:type="dxa"/>
              <w:right w:w="15" w:type="dxa"/>
            </w:tcMar>
            <w:vAlign w:val="center"/>
          </w:tcPr>
          <w:p w14:paraId="2562F4DA" w14:textId="2B339A70" w:rsidR="00645D10" w:rsidRPr="00687722" w:rsidRDefault="00645D10" w:rsidP="00645D10">
            <w:pPr>
              <w:spacing w:before="40" w:after="40"/>
              <w:ind w:left="127" w:right="114"/>
              <w:jc w:val="left"/>
              <w:rPr>
                <w:color w:val="auto"/>
                <w:spacing w:val="-4"/>
                <w:szCs w:val="24"/>
                <w:lang w:val="en-US" w:eastAsia="en-US"/>
              </w:rPr>
            </w:pPr>
            <w:r w:rsidRPr="00687722">
              <w:rPr>
                <w:color w:val="auto"/>
                <w:spacing w:val="-4"/>
                <w:szCs w:val="24"/>
                <w:lang w:val="en-US" w:eastAsia="en-US"/>
              </w:rPr>
              <w:t>Low business growth</w:t>
            </w:r>
          </w:p>
        </w:tc>
        <w:tc>
          <w:tcPr>
            <w:tcW w:w="5244" w:type="dxa"/>
            <w:shd w:val="clear" w:color="auto" w:fill="auto"/>
            <w:tcMar>
              <w:top w:w="15" w:type="dxa"/>
              <w:left w:w="15" w:type="dxa"/>
              <w:bottom w:w="0" w:type="dxa"/>
              <w:right w:w="15" w:type="dxa"/>
            </w:tcMar>
            <w:vAlign w:val="center"/>
          </w:tcPr>
          <w:p w14:paraId="11C1F4F5" w14:textId="77777777" w:rsidR="00645D10" w:rsidRPr="00876529" w:rsidRDefault="00645D10" w:rsidP="0087584C">
            <w:pPr>
              <w:pStyle w:val="Tablebullets"/>
              <w:numPr>
                <w:ilvl w:val="0"/>
                <w:numId w:val="5"/>
              </w:numPr>
              <w:ind w:left="416" w:hanging="284"/>
              <w:jc w:val="left"/>
            </w:pPr>
            <w:r w:rsidRPr="00876529">
              <w:t xml:space="preserve">Economic development facilitation </w:t>
            </w:r>
          </w:p>
          <w:p w14:paraId="60582656" w14:textId="48C76EA0" w:rsidR="00645D10" w:rsidRPr="00876529" w:rsidRDefault="00645D10" w:rsidP="0087584C">
            <w:pPr>
              <w:pStyle w:val="Tablebullets"/>
              <w:numPr>
                <w:ilvl w:val="0"/>
                <w:numId w:val="5"/>
              </w:numPr>
              <w:ind w:left="416" w:hanging="284"/>
              <w:jc w:val="left"/>
            </w:pPr>
            <w:r w:rsidRPr="00876529">
              <w:t xml:space="preserve">Long Term Financial Plan </w:t>
            </w:r>
          </w:p>
        </w:tc>
      </w:tr>
      <w:tr w:rsidR="00645D10" w:rsidRPr="00551D19" w14:paraId="05DB2FBB" w14:textId="77777777" w:rsidTr="00243E48">
        <w:trPr>
          <w:trHeight w:val="55"/>
        </w:trPr>
        <w:tc>
          <w:tcPr>
            <w:tcW w:w="4395" w:type="dxa"/>
            <w:shd w:val="clear" w:color="auto" w:fill="auto"/>
            <w:tcMar>
              <w:top w:w="15" w:type="dxa"/>
              <w:left w:w="15" w:type="dxa"/>
              <w:bottom w:w="0" w:type="dxa"/>
              <w:right w:w="15" w:type="dxa"/>
            </w:tcMar>
            <w:vAlign w:val="center"/>
          </w:tcPr>
          <w:p w14:paraId="1EE6C71B" w14:textId="1EF15900" w:rsidR="00645D10" w:rsidRPr="00687722" w:rsidRDefault="00645D10" w:rsidP="00645D10">
            <w:pPr>
              <w:spacing w:before="40" w:after="40"/>
              <w:ind w:left="127" w:right="114"/>
              <w:jc w:val="left"/>
              <w:rPr>
                <w:color w:val="auto"/>
                <w:spacing w:val="-4"/>
                <w:szCs w:val="24"/>
                <w:lang w:val="en-US" w:eastAsia="en-US"/>
              </w:rPr>
            </w:pPr>
            <w:r w:rsidRPr="00687722">
              <w:rPr>
                <w:color w:val="auto"/>
                <w:spacing w:val="-4"/>
                <w:szCs w:val="24"/>
                <w:lang w:val="en-US" w:eastAsia="en-US"/>
              </w:rPr>
              <w:t>Lack of available skilled staff</w:t>
            </w:r>
          </w:p>
        </w:tc>
        <w:tc>
          <w:tcPr>
            <w:tcW w:w="5244" w:type="dxa"/>
            <w:shd w:val="clear" w:color="auto" w:fill="auto"/>
            <w:tcMar>
              <w:top w:w="15" w:type="dxa"/>
              <w:left w:w="15" w:type="dxa"/>
              <w:bottom w:w="0" w:type="dxa"/>
              <w:right w:w="15" w:type="dxa"/>
            </w:tcMar>
            <w:vAlign w:val="center"/>
          </w:tcPr>
          <w:p w14:paraId="00BDA121" w14:textId="25EBDC79" w:rsidR="00645D10" w:rsidRPr="00876529" w:rsidRDefault="00645D10" w:rsidP="0087584C">
            <w:pPr>
              <w:pStyle w:val="Tablebullets"/>
              <w:numPr>
                <w:ilvl w:val="0"/>
                <w:numId w:val="5"/>
              </w:numPr>
              <w:ind w:left="416" w:hanging="284"/>
              <w:jc w:val="left"/>
            </w:pPr>
            <w:r w:rsidRPr="00876529">
              <w:t xml:space="preserve">Workforce Plan </w:t>
            </w:r>
          </w:p>
        </w:tc>
      </w:tr>
      <w:tr w:rsidR="00645D10" w:rsidRPr="00551D19" w14:paraId="62E94C58" w14:textId="77777777" w:rsidTr="00243E48">
        <w:trPr>
          <w:trHeight w:val="55"/>
        </w:trPr>
        <w:tc>
          <w:tcPr>
            <w:tcW w:w="4395" w:type="dxa"/>
            <w:shd w:val="clear" w:color="auto" w:fill="auto"/>
            <w:tcMar>
              <w:top w:w="15" w:type="dxa"/>
              <w:left w:w="15" w:type="dxa"/>
              <w:bottom w:w="0" w:type="dxa"/>
              <w:right w:w="15" w:type="dxa"/>
            </w:tcMar>
            <w:vAlign w:val="center"/>
          </w:tcPr>
          <w:p w14:paraId="7FCCB973" w14:textId="36E02FAF" w:rsidR="00645D10" w:rsidRPr="00687722" w:rsidRDefault="00645D10" w:rsidP="00645D10">
            <w:pPr>
              <w:spacing w:before="40" w:after="40"/>
              <w:ind w:left="127" w:right="114"/>
              <w:jc w:val="left"/>
              <w:rPr>
                <w:color w:val="auto"/>
                <w:spacing w:val="-4"/>
                <w:szCs w:val="24"/>
                <w:lang w:val="en-US" w:eastAsia="en-US"/>
              </w:rPr>
            </w:pPr>
            <w:r w:rsidRPr="00687722">
              <w:rPr>
                <w:color w:val="auto"/>
                <w:spacing w:val="-4"/>
                <w:szCs w:val="24"/>
                <w:lang w:val="en-US" w:eastAsia="en-US"/>
              </w:rPr>
              <w:t>High staff turnover</w:t>
            </w:r>
          </w:p>
        </w:tc>
        <w:tc>
          <w:tcPr>
            <w:tcW w:w="5244" w:type="dxa"/>
            <w:shd w:val="clear" w:color="auto" w:fill="auto"/>
            <w:tcMar>
              <w:top w:w="15" w:type="dxa"/>
              <w:left w:w="15" w:type="dxa"/>
              <w:bottom w:w="0" w:type="dxa"/>
              <w:right w:w="15" w:type="dxa"/>
            </w:tcMar>
            <w:vAlign w:val="center"/>
          </w:tcPr>
          <w:p w14:paraId="029D2D8E" w14:textId="184AA5CE" w:rsidR="00645D10" w:rsidRPr="00876529" w:rsidRDefault="00645D10" w:rsidP="0087584C">
            <w:pPr>
              <w:pStyle w:val="Tablebullets"/>
              <w:numPr>
                <w:ilvl w:val="0"/>
                <w:numId w:val="5"/>
              </w:numPr>
              <w:ind w:left="416" w:hanging="284"/>
              <w:jc w:val="left"/>
            </w:pPr>
            <w:r w:rsidRPr="00876529">
              <w:t xml:space="preserve">Workforce Plan </w:t>
            </w:r>
          </w:p>
        </w:tc>
      </w:tr>
      <w:tr w:rsidR="00645D10" w:rsidRPr="00551D19" w14:paraId="3460B9DA" w14:textId="77777777" w:rsidTr="00243E48">
        <w:trPr>
          <w:trHeight w:val="55"/>
        </w:trPr>
        <w:tc>
          <w:tcPr>
            <w:tcW w:w="4395" w:type="dxa"/>
            <w:shd w:val="clear" w:color="auto" w:fill="auto"/>
            <w:tcMar>
              <w:top w:w="15" w:type="dxa"/>
              <w:left w:w="15" w:type="dxa"/>
              <w:bottom w:w="0" w:type="dxa"/>
              <w:right w:w="15" w:type="dxa"/>
            </w:tcMar>
            <w:vAlign w:val="center"/>
          </w:tcPr>
          <w:p w14:paraId="77C81CBA" w14:textId="111D108F" w:rsidR="00645D10" w:rsidRPr="00687722" w:rsidRDefault="00645D10" w:rsidP="00645D10">
            <w:pPr>
              <w:spacing w:before="40" w:after="40"/>
              <w:ind w:left="127" w:right="114"/>
              <w:jc w:val="left"/>
              <w:rPr>
                <w:color w:val="auto"/>
                <w:spacing w:val="-4"/>
                <w:szCs w:val="24"/>
                <w:lang w:val="en-US" w:eastAsia="en-US"/>
              </w:rPr>
            </w:pPr>
            <w:r w:rsidRPr="00687722">
              <w:rPr>
                <w:color w:val="auto"/>
                <w:spacing w:val="-4"/>
                <w:szCs w:val="24"/>
                <w:lang w:val="en-US" w:eastAsia="en-US"/>
              </w:rPr>
              <w:t>Disasters i.e. COVID 19 re-emergence/other pandemic/bushfire/flood/storm</w:t>
            </w:r>
          </w:p>
        </w:tc>
        <w:tc>
          <w:tcPr>
            <w:tcW w:w="5244" w:type="dxa"/>
            <w:shd w:val="clear" w:color="auto" w:fill="auto"/>
            <w:tcMar>
              <w:top w:w="15" w:type="dxa"/>
              <w:left w:w="15" w:type="dxa"/>
              <w:bottom w:w="0" w:type="dxa"/>
              <w:right w:w="15" w:type="dxa"/>
            </w:tcMar>
            <w:vAlign w:val="center"/>
            <w:hideMark/>
          </w:tcPr>
          <w:p w14:paraId="5302FAEA" w14:textId="4374B36D" w:rsidR="00645D10" w:rsidRPr="00687722" w:rsidRDefault="00645D10" w:rsidP="0087584C">
            <w:pPr>
              <w:pStyle w:val="Tablebullets"/>
              <w:numPr>
                <w:ilvl w:val="0"/>
                <w:numId w:val="5"/>
              </w:numPr>
              <w:ind w:left="416" w:hanging="284"/>
              <w:jc w:val="left"/>
              <w:rPr>
                <w:bCs w:val="0"/>
                <w:color w:val="auto"/>
                <w:spacing w:val="-4"/>
                <w:szCs w:val="24"/>
                <w:lang w:val="en-US" w:eastAsia="en-US"/>
              </w:rPr>
            </w:pPr>
            <w:r w:rsidRPr="00687722">
              <w:rPr>
                <w:color w:val="auto"/>
                <w:spacing w:val="-4"/>
                <w:szCs w:val="24"/>
                <w:lang w:val="en-US" w:eastAsia="en-US"/>
              </w:rPr>
              <w:t xml:space="preserve">Council policies and management policies, Local </w:t>
            </w:r>
            <w:r w:rsidRPr="00876529">
              <w:t>Emergency</w:t>
            </w:r>
            <w:r w:rsidRPr="00687722">
              <w:rPr>
                <w:color w:val="auto"/>
                <w:spacing w:val="-4"/>
                <w:szCs w:val="24"/>
                <w:lang w:val="en-US" w:eastAsia="en-US"/>
              </w:rPr>
              <w:t xml:space="preserve"> Management Risk Mitigation, Planning, Response and Recovery Arrangements</w:t>
            </w:r>
          </w:p>
        </w:tc>
      </w:tr>
    </w:tbl>
    <w:p w14:paraId="4ECEFCD6" w14:textId="4836A96B" w:rsidR="00921989" w:rsidRDefault="00921989" w:rsidP="00921989">
      <w:pPr>
        <w:rPr>
          <w:lang w:eastAsia="ja-JP"/>
        </w:rPr>
      </w:pPr>
    </w:p>
    <w:p w14:paraId="45497810" w14:textId="25A2D141" w:rsidR="00801A30" w:rsidRPr="00BC153D" w:rsidRDefault="00BC153D" w:rsidP="00BC153D">
      <w:pPr>
        <w:pStyle w:val="Heading1"/>
      </w:pPr>
      <w:bookmarkStart w:id="20" w:name="_Toc108532966"/>
      <w:r w:rsidRPr="00BC153D">
        <w:lastRenderedPageBreak/>
        <w:t>Success Measures</w:t>
      </w:r>
      <w:bookmarkEnd w:id="20"/>
    </w:p>
    <w:p w14:paraId="2E8FE91C" w14:textId="3DB71744" w:rsidR="00801A30" w:rsidRDefault="00801A30" w:rsidP="00801A30">
      <w:pPr>
        <w:rPr>
          <w:lang w:eastAsia="ja-JP"/>
        </w:rPr>
      </w:pPr>
      <w:r>
        <w:rPr>
          <w:lang w:eastAsia="ja-JP"/>
        </w:rPr>
        <w:t xml:space="preserve">The Council </w:t>
      </w:r>
      <w:r w:rsidR="00C01C7C">
        <w:rPr>
          <w:lang w:eastAsia="ja-JP"/>
        </w:rPr>
        <w:t xml:space="preserve">will </w:t>
      </w:r>
      <w:r>
        <w:rPr>
          <w:lang w:eastAsia="ja-JP"/>
        </w:rPr>
        <w:t xml:space="preserve">closely monitor </w:t>
      </w:r>
      <w:r w:rsidR="00BC153D">
        <w:rPr>
          <w:lang w:eastAsia="ja-JP"/>
        </w:rPr>
        <w:t xml:space="preserve">the </w:t>
      </w:r>
      <w:r>
        <w:rPr>
          <w:lang w:eastAsia="ja-JP"/>
        </w:rPr>
        <w:t>implementation of the Plan</w:t>
      </w:r>
      <w:r w:rsidR="00FB51AC">
        <w:rPr>
          <w:lang w:eastAsia="ja-JP"/>
        </w:rPr>
        <w:t>. Th</w:t>
      </w:r>
      <w:r>
        <w:rPr>
          <w:lang w:eastAsia="ja-JP"/>
        </w:rPr>
        <w:t>e following measures</w:t>
      </w:r>
      <w:r w:rsidR="00C01C7C">
        <w:rPr>
          <w:lang w:eastAsia="ja-JP"/>
        </w:rPr>
        <w:t xml:space="preserve"> </w:t>
      </w:r>
      <w:r w:rsidR="00BC153D">
        <w:rPr>
          <w:lang w:eastAsia="ja-JP"/>
        </w:rPr>
        <w:t>have been chosen to</w:t>
      </w:r>
      <w:r>
        <w:rPr>
          <w:lang w:eastAsia="ja-JP"/>
        </w:rPr>
        <w:t xml:space="preserve"> give a good indication of the </w:t>
      </w:r>
      <w:r w:rsidR="00C01C7C">
        <w:rPr>
          <w:lang w:eastAsia="ja-JP"/>
        </w:rPr>
        <w:t>success of the Plan</w:t>
      </w:r>
      <w:r>
        <w:rPr>
          <w:lang w:eastAsia="ja-JP"/>
        </w:rPr>
        <w:t xml:space="preserve">. The financial and asset ratio targets are based on guidelines provided by the Department of Local Government, Sport and Cultural Industries.  </w:t>
      </w:r>
      <w:r w:rsidR="00C01C7C">
        <w:rPr>
          <w:lang w:eastAsia="ja-JP"/>
        </w:rPr>
        <w:t>Note that these are currently under review by the Department and will be updated if they are revised.</w:t>
      </w:r>
    </w:p>
    <w:p w14:paraId="2D95FCA8" w14:textId="01E2CFBB" w:rsidR="00FB51AC" w:rsidRDefault="00FB51AC" w:rsidP="00BC153D">
      <w:pPr>
        <w:pStyle w:val="Heading3"/>
        <w:spacing w:before="200" w:after="120"/>
      </w:pPr>
      <w:r>
        <w:t>Outcome</w:t>
      </w:r>
      <w:r w:rsidRPr="00592BE0">
        <w:t xml:space="preserve"> Indicators</w:t>
      </w:r>
    </w:p>
    <w:tbl>
      <w:tblPr>
        <w:tblStyle w:val="TableGrid"/>
        <w:tblW w:w="96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949"/>
        <w:gridCol w:w="3685"/>
      </w:tblGrid>
      <w:tr w:rsidR="00B47D1A" w:rsidRPr="00FB46F4" w14:paraId="49A11B41" w14:textId="77777777" w:rsidTr="005C2CF3">
        <w:trPr>
          <w:tblHeader/>
        </w:trPr>
        <w:tc>
          <w:tcPr>
            <w:tcW w:w="5949" w:type="dxa"/>
            <w:tcBorders>
              <w:bottom w:val="single" w:sz="4" w:space="0" w:color="A6A6A6" w:themeColor="background1" w:themeShade="A6"/>
            </w:tcBorders>
            <w:shd w:val="clear" w:color="auto" w:fill="C92479"/>
          </w:tcPr>
          <w:p w14:paraId="713B9953" w14:textId="77777777" w:rsidR="00B47D1A" w:rsidRPr="00592BE0" w:rsidRDefault="00B47D1A" w:rsidP="005C2CF3">
            <w:pPr>
              <w:spacing w:before="60" w:after="60"/>
              <w:jc w:val="center"/>
              <w:rPr>
                <w:b/>
                <w:bCs/>
                <w:color w:val="FFFFFF" w:themeColor="background1"/>
              </w:rPr>
            </w:pPr>
            <w:r>
              <w:rPr>
                <w:b/>
                <w:bCs/>
                <w:color w:val="FFFFFF" w:themeColor="background1"/>
              </w:rPr>
              <w:t>Outcome Indicators</w:t>
            </w:r>
          </w:p>
        </w:tc>
        <w:tc>
          <w:tcPr>
            <w:tcW w:w="3685" w:type="dxa"/>
            <w:tcBorders>
              <w:bottom w:val="single" w:sz="4" w:space="0" w:color="A6A6A6" w:themeColor="background1" w:themeShade="A6"/>
            </w:tcBorders>
            <w:shd w:val="clear" w:color="auto" w:fill="C92479"/>
          </w:tcPr>
          <w:p w14:paraId="16760B6D" w14:textId="77777777" w:rsidR="00B47D1A" w:rsidRPr="00FB46F4" w:rsidRDefault="00B47D1A" w:rsidP="005C2CF3">
            <w:pPr>
              <w:spacing w:before="60" w:after="60"/>
              <w:jc w:val="center"/>
              <w:rPr>
                <w:b/>
                <w:bCs/>
                <w:color w:val="FFFFFF" w:themeColor="background1"/>
              </w:rPr>
            </w:pPr>
            <w:r w:rsidRPr="00FB46F4">
              <w:rPr>
                <w:b/>
                <w:bCs/>
                <w:color w:val="FFFFFF" w:themeColor="background1"/>
              </w:rPr>
              <w:t>Desired Trend/Target</w:t>
            </w:r>
          </w:p>
        </w:tc>
      </w:tr>
      <w:tr w:rsidR="00B47D1A" w14:paraId="6C9A6FE1" w14:textId="77777777" w:rsidTr="005C2CF3">
        <w:tc>
          <w:tcPr>
            <w:tcW w:w="5949" w:type="dxa"/>
            <w:tcBorders>
              <w:bottom w:val="nil"/>
            </w:tcBorders>
            <w:vAlign w:val="center"/>
          </w:tcPr>
          <w:p w14:paraId="449F7178" w14:textId="77777777" w:rsidR="00B47D1A" w:rsidRPr="00F80846" w:rsidRDefault="00B47D1A" w:rsidP="005C2CF3">
            <w:pPr>
              <w:spacing w:before="60" w:after="60"/>
              <w:jc w:val="left"/>
              <w:rPr>
                <w:b/>
                <w:bCs/>
              </w:rPr>
            </w:pPr>
            <w:r w:rsidRPr="00B47D1A">
              <w:rPr>
                <w:b/>
                <w:bCs/>
              </w:rPr>
              <w:t>An inclusive community and a great place to live for all ages and stages of life</w:t>
            </w:r>
          </w:p>
        </w:tc>
        <w:tc>
          <w:tcPr>
            <w:tcW w:w="3685" w:type="dxa"/>
            <w:tcBorders>
              <w:bottom w:val="nil"/>
            </w:tcBorders>
            <w:vAlign w:val="center"/>
          </w:tcPr>
          <w:p w14:paraId="33D0CECD" w14:textId="77777777" w:rsidR="00B47D1A" w:rsidRDefault="00B47D1A" w:rsidP="005C2CF3">
            <w:pPr>
              <w:spacing w:before="60" w:after="60"/>
              <w:jc w:val="center"/>
              <w:rPr>
                <w:b/>
                <w:bCs/>
              </w:rPr>
            </w:pPr>
          </w:p>
        </w:tc>
      </w:tr>
      <w:tr w:rsidR="00B47D1A" w14:paraId="1DBE4997" w14:textId="77777777" w:rsidTr="005C2CF3">
        <w:tc>
          <w:tcPr>
            <w:tcW w:w="5949" w:type="dxa"/>
            <w:tcBorders>
              <w:top w:val="nil"/>
              <w:bottom w:val="nil"/>
            </w:tcBorders>
          </w:tcPr>
          <w:p w14:paraId="7BC2E9AB" w14:textId="77777777" w:rsidR="00B47D1A" w:rsidRPr="00B47D1A" w:rsidRDefault="00B47D1A" w:rsidP="005C2CF3">
            <w:pPr>
              <w:spacing w:before="60" w:after="60"/>
              <w:jc w:val="left"/>
            </w:pPr>
            <w:r w:rsidRPr="00B47D1A">
              <w:t>Population growth</w:t>
            </w:r>
          </w:p>
        </w:tc>
        <w:tc>
          <w:tcPr>
            <w:tcW w:w="3685" w:type="dxa"/>
            <w:tcBorders>
              <w:top w:val="nil"/>
              <w:bottom w:val="nil"/>
            </w:tcBorders>
            <w:vAlign w:val="center"/>
          </w:tcPr>
          <w:p w14:paraId="7F8B4AB7" w14:textId="77777777" w:rsidR="00B47D1A" w:rsidRPr="00420245" w:rsidRDefault="00B47D1A" w:rsidP="005C2CF3">
            <w:pPr>
              <w:spacing w:before="60" w:after="60"/>
              <w:jc w:val="center"/>
            </w:pPr>
            <w:r w:rsidRPr="00420245">
              <w:t>Increasing</w:t>
            </w:r>
          </w:p>
        </w:tc>
      </w:tr>
      <w:tr w:rsidR="00C01C7C" w14:paraId="1A508270" w14:textId="77777777" w:rsidTr="005C2CF3">
        <w:tc>
          <w:tcPr>
            <w:tcW w:w="5949" w:type="dxa"/>
            <w:tcBorders>
              <w:top w:val="nil"/>
              <w:bottom w:val="nil"/>
            </w:tcBorders>
          </w:tcPr>
          <w:p w14:paraId="1C26B8D6" w14:textId="304B1CF8" w:rsidR="00C01C7C" w:rsidRPr="00B47D1A" w:rsidRDefault="00C01C7C" w:rsidP="005C2CF3">
            <w:pPr>
              <w:spacing w:before="60" w:after="60"/>
              <w:jc w:val="left"/>
            </w:pPr>
            <w:r>
              <w:t>Volunteering</w:t>
            </w:r>
          </w:p>
        </w:tc>
        <w:tc>
          <w:tcPr>
            <w:tcW w:w="3685" w:type="dxa"/>
            <w:tcBorders>
              <w:top w:val="nil"/>
              <w:bottom w:val="nil"/>
            </w:tcBorders>
            <w:vAlign w:val="center"/>
          </w:tcPr>
          <w:p w14:paraId="148DADC8" w14:textId="21306C50" w:rsidR="00C01C7C" w:rsidRPr="00420245" w:rsidRDefault="00C01C7C" w:rsidP="005C2CF3">
            <w:pPr>
              <w:spacing w:before="60" w:after="60"/>
              <w:jc w:val="center"/>
            </w:pPr>
            <w:r>
              <w:t>Increasing</w:t>
            </w:r>
          </w:p>
        </w:tc>
      </w:tr>
      <w:tr w:rsidR="00B47D1A" w14:paraId="349B991F" w14:textId="77777777" w:rsidTr="005C2CF3">
        <w:tc>
          <w:tcPr>
            <w:tcW w:w="5949" w:type="dxa"/>
            <w:tcBorders>
              <w:top w:val="nil"/>
              <w:bottom w:val="single" w:sz="4" w:space="0" w:color="A6A6A6" w:themeColor="background1" w:themeShade="A6"/>
            </w:tcBorders>
          </w:tcPr>
          <w:p w14:paraId="2819EA1E" w14:textId="319B238A" w:rsidR="00B47D1A" w:rsidRPr="00B47D1A" w:rsidRDefault="00B47D1A" w:rsidP="005C2CF3">
            <w:pPr>
              <w:spacing w:before="60" w:after="60"/>
              <w:jc w:val="left"/>
            </w:pPr>
            <w:r>
              <w:t xml:space="preserve">Community </w:t>
            </w:r>
            <w:r w:rsidRPr="00B47D1A">
              <w:t xml:space="preserve">satisfaction with the Shire of Perenjori as a place to live (new question) </w:t>
            </w:r>
          </w:p>
        </w:tc>
        <w:tc>
          <w:tcPr>
            <w:tcW w:w="3685" w:type="dxa"/>
            <w:tcBorders>
              <w:top w:val="nil"/>
              <w:bottom w:val="single" w:sz="4" w:space="0" w:color="A6A6A6" w:themeColor="background1" w:themeShade="A6"/>
            </w:tcBorders>
            <w:vAlign w:val="center"/>
          </w:tcPr>
          <w:p w14:paraId="05374696" w14:textId="77777777" w:rsidR="00B47D1A" w:rsidRPr="00420245" w:rsidRDefault="00B47D1A" w:rsidP="005C2CF3">
            <w:pPr>
              <w:spacing w:before="60" w:after="60"/>
              <w:jc w:val="center"/>
            </w:pPr>
            <w:r>
              <w:t>Set baseline in 2024 survey</w:t>
            </w:r>
          </w:p>
        </w:tc>
      </w:tr>
      <w:tr w:rsidR="00B47D1A" w:rsidRPr="00FB46F4" w14:paraId="1F251FBE" w14:textId="77777777" w:rsidTr="005C2CF3">
        <w:tc>
          <w:tcPr>
            <w:tcW w:w="5949" w:type="dxa"/>
            <w:tcBorders>
              <w:bottom w:val="nil"/>
            </w:tcBorders>
            <w:vAlign w:val="center"/>
          </w:tcPr>
          <w:p w14:paraId="504E0FAE" w14:textId="77777777" w:rsidR="00B47D1A" w:rsidRPr="00F80846" w:rsidRDefault="00B47D1A" w:rsidP="005C2CF3">
            <w:pPr>
              <w:spacing w:before="60" w:after="60"/>
              <w:jc w:val="left"/>
              <w:rPr>
                <w:b/>
                <w:bCs/>
              </w:rPr>
            </w:pPr>
            <w:r w:rsidRPr="00B47D1A">
              <w:rPr>
                <w:b/>
                <w:bCs/>
              </w:rPr>
              <w:t>Eco-friendly, attractive and well-maintained towns, surrounded by outstanding natural beauty, landscapes, flora and fauna to be protected and enjoyed</w:t>
            </w:r>
          </w:p>
        </w:tc>
        <w:tc>
          <w:tcPr>
            <w:tcW w:w="3685" w:type="dxa"/>
            <w:tcBorders>
              <w:bottom w:val="nil"/>
            </w:tcBorders>
            <w:vAlign w:val="center"/>
          </w:tcPr>
          <w:p w14:paraId="5DBC62BF" w14:textId="77777777" w:rsidR="00B47D1A" w:rsidRPr="00420245" w:rsidRDefault="00B47D1A" w:rsidP="005C2CF3">
            <w:pPr>
              <w:spacing w:before="60" w:after="60"/>
              <w:jc w:val="center"/>
            </w:pPr>
          </w:p>
        </w:tc>
      </w:tr>
      <w:tr w:rsidR="00B47D1A" w:rsidRPr="00FB46F4" w14:paraId="20823D99" w14:textId="77777777" w:rsidTr="005C2CF3">
        <w:tc>
          <w:tcPr>
            <w:tcW w:w="5949" w:type="dxa"/>
            <w:tcBorders>
              <w:top w:val="nil"/>
              <w:bottom w:val="nil"/>
            </w:tcBorders>
            <w:vAlign w:val="center"/>
          </w:tcPr>
          <w:p w14:paraId="6E3F7424" w14:textId="460B6B93" w:rsidR="00C01C7C" w:rsidRPr="00420245" w:rsidRDefault="00C01C7C" w:rsidP="005C2CF3">
            <w:pPr>
              <w:spacing w:before="60" w:after="60"/>
              <w:jc w:val="left"/>
            </w:pPr>
            <w:r>
              <w:t xml:space="preserve">Community </w:t>
            </w:r>
            <w:r w:rsidRPr="00B47D1A">
              <w:t xml:space="preserve">satisfaction with the </w:t>
            </w:r>
            <w:r>
              <w:t>presentation of the townsites (new question)</w:t>
            </w:r>
          </w:p>
        </w:tc>
        <w:tc>
          <w:tcPr>
            <w:tcW w:w="3685" w:type="dxa"/>
            <w:tcBorders>
              <w:top w:val="nil"/>
              <w:bottom w:val="nil"/>
            </w:tcBorders>
            <w:vAlign w:val="center"/>
          </w:tcPr>
          <w:p w14:paraId="13578B28" w14:textId="1F1ED9A4" w:rsidR="00B47D1A" w:rsidRPr="00420245" w:rsidRDefault="00C01C7C" w:rsidP="005C2CF3">
            <w:pPr>
              <w:spacing w:before="60" w:after="60"/>
              <w:jc w:val="center"/>
            </w:pPr>
            <w:r>
              <w:t>Set baseline in 2024 survey</w:t>
            </w:r>
          </w:p>
        </w:tc>
      </w:tr>
      <w:tr w:rsidR="00C01C7C" w:rsidRPr="00FB46F4" w14:paraId="6798272F" w14:textId="77777777" w:rsidTr="005C2CF3">
        <w:tc>
          <w:tcPr>
            <w:tcW w:w="5949" w:type="dxa"/>
            <w:tcBorders>
              <w:top w:val="nil"/>
              <w:bottom w:val="nil"/>
            </w:tcBorders>
            <w:vAlign w:val="center"/>
          </w:tcPr>
          <w:p w14:paraId="6AF3F7E7" w14:textId="24D97933" w:rsidR="00C01C7C" w:rsidRDefault="00C01C7C" w:rsidP="005C2CF3">
            <w:pPr>
              <w:spacing w:before="60" w:after="60"/>
              <w:jc w:val="left"/>
            </w:pPr>
            <w:r>
              <w:t>Community satisfaction with Shire roads</w:t>
            </w:r>
          </w:p>
        </w:tc>
        <w:tc>
          <w:tcPr>
            <w:tcW w:w="3685" w:type="dxa"/>
            <w:tcBorders>
              <w:top w:val="nil"/>
              <w:bottom w:val="nil"/>
            </w:tcBorders>
            <w:vAlign w:val="center"/>
          </w:tcPr>
          <w:p w14:paraId="2C7A36E1" w14:textId="3E17FDF5" w:rsidR="00C01C7C" w:rsidRDefault="00C01C7C" w:rsidP="005C2CF3">
            <w:pPr>
              <w:spacing w:before="60" w:after="60"/>
              <w:jc w:val="center"/>
            </w:pPr>
            <w:r>
              <w:t>Increasing</w:t>
            </w:r>
          </w:p>
        </w:tc>
      </w:tr>
      <w:tr w:rsidR="00B47D1A" w:rsidRPr="00FB46F4" w14:paraId="41BD047A" w14:textId="77777777" w:rsidTr="00C01C7C">
        <w:tc>
          <w:tcPr>
            <w:tcW w:w="5949" w:type="dxa"/>
            <w:tcBorders>
              <w:bottom w:val="nil"/>
            </w:tcBorders>
            <w:vAlign w:val="center"/>
          </w:tcPr>
          <w:p w14:paraId="0770B3D8" w14:textId="15DA38B2" w:rsidR="00B47D1A" w:rsidRPr="00F80846" w:rsidRDefault="00B47D1A" w:rsidP="005C2CF3">
            <w:pPr>
              <w:spacing w:before="60" w:after="60"/>
              <w:jc w:val="left"/>
              <w:rPr>
                <w:b/>
                <w:bCs/>
              </w:rPr>
            </w:pPr>
            <w:r w:rsidRPr="00B47D1A">
              <w:rPr>
                <w:b/>
                <w:bCs/>
              </w:rPr>
              <w:t>A diverse economy, with flourishing businesses offering a suite of trades, services and retail offerings</w:t>
            </w:r>
          </w:p>
        </w:tc>
        <w:tc>
          <w:tcPr>
            <w:tcW w:w="3685" w:type="dxa"/>
            <w:tcBorders>
              <w:bottom w:val="nil"/>
            </w:tcBorders>
            <w:vAlign w:val="center"/>
          </w:tcPr>
          <w:p w14:paraId="09B00BB0" w14:textId="77777777" w:rsidR="00B47D1A" w:rsidRPr="00420245" w:rsidRDefault="00B47D1A" w:rsidP="005C2CF3">
            <w:pPr>
              <w:spacing w:before="60" w:after="60"/>
              <w:jc w:val="center"/>
            </w:pPr>
          </w:p>
        </w:tc>
      </w:tr>
      <w:tr w:rsidR="00C01C7C" w:rsidRPr="00FB46F4" w14:paraId="672DA12A" w14:textId="77777777" w:rsidTr="00C01C7C">
        <w:tc>
          <w:tcPr>
            <w:tcW w:w="5949" w:type="dxa"/>
            <w:tcBorders>
              <w:top w:val="nil"/>
              <w:bottom w:val="nil"/>
            </w:tcBorders>
            <w:vAlign w:val="center"/>
          </w:tcPr>
          <w:p w14:paraId="3A8A34D5" w14:textId="3AD638AA" w:rsidR="00C01C7C" w:rsidRPr="00420245" w:rsidRDefault="00C01C7C" w:rsidP="005C2CF3">
            <w:pPr>
              <w:spacing w:before="60" w:after="60"/>
              <w:jc w:val="left"/>
            </w:pPr>
            <w:r>
              <w:t>Number of businesses</w:t>
            </w:r>
          </w:p>
        </w:tc>
        <w:tc>
          <w:tcPr>
            <w:tcW w:w="3685" w:type="dxa"/>
            <w:tcBorders>
              <w:top w:val="nil"/>
              <w:bottom w:val="nil"/>
            </w:tcBorders>
            <w:vAlign w:val="center"/>
          </w:tcPr>
          <w:p w14:paraId="6319931D" w14:textId="31F8BC71" w:rsidR="00C01C7C" w:rsidRPr="00C01C7C" w:rsidRDefault="00C01C7C" w:rsidP="005C2CF3">
            <w:pPr>
              <w:spacing w:before="60" w:after="60"/>
              <w:jc w:val="center"/>
            </w:pPr>
            <w:r w:rsidRPr="00C01C7C">
              <w:t>Increasing</w:t>
            </w:r>
          </w:p>
        </w:tc>
      </w:tr>
      <w:tr w:rsidR="00B47D1A" w:rsidRPr="00FB46F4" w14:paraId="152D21F5" w14:textId="77777777" w:rsidTr="00C01C7C">
        <w:tc>
          <w:tcPr>
            <w:tcW w:w="5949" w:type="dxa"/>
            <w:tcBorders>
              <w:top w:val="nil"/>
              <w:bottom w:val="single" w:sz="4" w:space="0" w:color="A6A6A6" w:themeColor="background1" w:themeShade="A6"/>
            </w:tcBorders>
            <w:vAlign w:val="center"/>
          </w:tcPr>
          <w:p w14:paraId="0B61963D" w14:textId="51D08376" w:rsidR="00B47D1A" w:rsidRPr="00420245" w:rsidRDefault="00C01C7C" w:rsidP="005C2CF3">
            <w:pPr>
              <w:spacing w:before="60" w:after="60"/>
              <w:jc w:val="left"/>
            </w:pPr>
            <w:r w:rsidRPr="00420245">
              <w:t>Caravan Park occupancy</w:t>
            </w:r>
          </w:p>
        </w:tc>
        <w:tc>
          <w:tcPr>
            <w:tcW w:w="3685" w:type="dxa"/>
            <w:tcBorders>
              <w:top w:val="nil"/>
              <w:bottom w:val="single" w:sz="4" w:space="0" w:color="A6A6A6" w:themeColor="background1" w:themeShade="A6"/>
            </w:tcBorders>
            <w:vAlign w:val="center"/>
          </w:tcPr>
          <w:p w14:paraId="39CD5470" w14:textId="77777777" w:rsidR="00B47D1A" w:rsidRPr="00C01C7C" w:rsidRDefault="00B47D1A" w:rsidP="005C2CF3">
            <w:pPr>
              <w:spacing w:before="60" w:after="60"/>
              <w:jc w:val="center"/>
            </w:pPr>
            <w:r w:rsidRPr="00C01C7C">
              <w:t>Increasing</w:t>
            </w:r>
          </w:p>
        </w:tc>
      </w:tr>
      <w:tr w:rsidR="00B47D1A" w:rsidRPr="00FB46F4" w14:paraId="523E57DE" w14:textId="77777777" w:rsidTr="00C01C7C">
        <w:tc>
          <w:tcPr>
            <w:tcW w:w="5949" w:type="dxa"/>
            <w:tcBorders>
              <w:bottom w:val="nil"/>
            </w:tcBorders>
            <w:vAlign w:val="center"/>
          </w:tcPr>
          <w:p w14:paraId="7F7C829A" w14:textId="75B366A7" w:rsidR="00B47D1A" w:rsidRPr="00F80846" w:rsidRDefault="00C01C7C" w:rsidP="005C2CF3">
            <w:pPr>
              <w:spacing w:before="60" w:after="60"/>
              <w:jc w:val="left"/>
              <w:rPr>
                <w:b/>
                <w:bCs/>
              </w:rPr>
            </w:pPr>
            <w:r w:rsidRPr="00C01C7C">
              <w:rPr>
                <w:b/>
                <w:bCs/>
              </w:rPr>
              <w:t>A strong and diverse Council working closely with the proactive and involved community</w:t>
            </w:r>
          </w:p>
        </w:tc>
        <w:tc>
          <w:tcPr>
            <w:tcW w:w="3685" w:type="dxa"/>
            <w:tcBorders>
              <w:bottom w:val="nil"/>
            </w:tcBorders>
            <w:vAlign w:val="center"/>
          </w:tcPr>
          <w:p w14:paraId="66AB3C8A" w14:textId="77777777" w:rsidR="00B47D1A" w:rsidRPr="00C01C7C" w:rsidRDefault="00B47D1A" w:rsidP="005C2CF3">
            <w:pPr>
              <w:spacing w:before="60" w:after="60"/>
              <w:jc w:val="center"/>
              <w:rPr>
                <w:b/>
                <w:bCs/>
              </w:rPr>
            </w:pPr>
          </w:p>
        </w:tc>
      </w:tr>
      <w:tr w:rsidR="00B47D1A" w:rsidRPr="00FB46F4" w14:paraId="30BAB202" w14:textId="77777777" w:rsidTr="00C01C7C">
        <w:tc>
          <w:tcPr>
            <w:tcW w:w="5949" w:type="dxa"/>
            <w:tcBorders>
              <w:top w:val="nil"/>
              <w:bottom w:val="single" w:sz="4" w:space="0" w:color="A6A6A6" w:themeColor="background1" w:themeShade="A6"/>
            </w:tcBorders>
          </w:tcPr>
          <w:p w14:paraId="3CBDC268" w14:textId="75D1B968" w:rsidR="00B47D1A" w:rsidRPr="00420245" w:rsidRDefault="00C01C7C" w:rsidP="005C2CF3">
            <w:pPr>
              <w:spacing w:before="60" w:after="60"/>
              <w:jc w:val="left"/>
            </w:pPr>
            <w:r>
              <w:t>Community satisfaction with communication and engagement</w:t>
            </w:r>
          </w:p>
        </w:tc>
        <w:tc>
          <w:tcPr>
            <w:tcW w:w="3685" w:type="dxa"/>
            <w:tcBorders>
              <w:top w:val="nil"/>
              <w:bottom w:val="single" w:sz="4" w:space="0" w:color="A6A6A6" w:themeColor="background1" w:themeShade="A6"/>
            </w:tcBorders>
          </w:tcPr>
          <w:p w14:paraId="56D7D2B1" w14:textId="2AD09124" w:rsidR="00B47D1A" w:rsidRPr="00C01C7C" w:rsidRDefault="00C01C7C" w:rsidP="00C01C7C">
            <w:pPr>
              <w:spacing w:before="60" w:after="60"/>
              <w:jc w:val="center"/>
              <w:rPr>
                <w:color w:val="auto"/>
              </w:rPr>
            </w:pPr>
            <w:r w:rsidRPr="00C01C7C">
              <w:rPr>
                <w:color w:val="auto"/>
              </w:rPr>
              <w:t>Increasing</w:t>
            </w:r>
          </w:p>
        </w:tc>
      </w:tr>
    </w:tbl>
    <w:p w14:paraId="61EEB535" w14:textId="5338B103" w:rsidR="00801A30" w:rsidRDefault="00801A30" w:rsidP="00BC153D">
      <w:pPr>
        <w:pStyle w:val="Heading3"/>
        <w:spacing w:before="240" w:after="120"/>
      </w:pPr>
      <w:bookmarkStart w:id="21" w:name="_Toc58314241"/>
      <w:r w:rsidRPr="00592BE0">
        <w:t>Key Program/Service Indicators</w:t>
      </w:r>
      <w:bookmarkEnd w:id="21"/>
    </w:p>
    <w:tbl>
      <w:tblPr>
        <w:tblStyle w:val="TableGrid"/>
        <w:tblW w:w="96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949"/>
        <w:gridCol w:w="3685"/>
      </w:tblGrid>
      <w:tr w:rsidR="00801A30" w:rsidRPr="00592BE0" w14:paraId="7C4B9403" w14:textId="77777777" w:rsidTr="00876529">
        <w:trPr>
          <w:tblHeader/>
        </w:trPr>
        <w:tc>
          <w:tcPr>
            <w:tcW w:w="5949" w:type="dxa"/>
            <w:shd w:val="clear" w:color="auto" w:fill="C92479"/>
          </w:tcPr>
          <w:p w14:paraId="1DAA8A86" w14:textId="1F861039" w:rsidR="00801A30" w:rsidRPr="00592BE0" w:rsidRDefault="00801A30" w:rsidP="00801A30">
            <w:pPr>
              <w:spacing w:before="60" w:after="60"/>
              <w:jc w:val="center"/>
              <w:rPr>
                <w:b/>
                <w:bCs/>
                <w:color w:val="FFFFFF" w:themeColor="background1"/>
              </w:rPr>
            </w:pPr>
            <w:r w:rsidRPr="00FB46F4">
              <w:rPr>
                <w:b/>
                <w:bCs/>
                <w:color w:val="FFFFFF" w:themeColor="background1"/>
              </w:rPr>
              <w:t>Key Program/ Service Indicators</w:t>
            </w:r>
          </w:p>
        </w:tc>
        <w:tc>
          <w:tcPr>
            <w:tcW w:w="3685" w:type="dxa"/>
            <w:shd w:val="clear" w:color="auto" w:fill="C92479"/>
          </w:tcPr>
          <w:p w14:paraId="3290E91C" w14:textId="77777777" w:rsidR="00801A30" w:rsidRPr="00FB46F4" w:rsidRDefault="00801A30" w:rsidP="00801A30">
            <w:pPr>
              <w:spacing w:before="60" w:after="60"/>
              <w:jc w:val="center"/>
              <w:rPr>
                <w:b/>
                <w:bCs/>
                <w:color w:val="FFFFFF" w:themeColor="background1"/>
              </w:rPr>
            </w:pPr>
            <w:r w:rsidRPr="00FB46F4">
              <w:rPr>
                <w:b/>
                <w:bCs/>
                <w:color w:val="FFFFFF" w:themeColor="background1"/>
              </w:rPr>
              <w:t>Desired Trend/Target</w:t>
            </w:r>
          </w:p>
        </w:tc>
      </w:tr>
      <w:tr w:rsidR="00801A30" w14:paraId="17729E3C" w14:textId="77777777" w:rsidTr="00801A30">
        <w:tc>
          <w:tcPr>
            <w:tcW w:w="5949" w:type="dxa"/>
            <w:vAlign w:val="center"/>
          </w:tcPr>
          <w:p w14:paraId="7310AA22" w14:textId="1D395529" w:rsidR="00801A30" w:rsidRPr="00C01C7C" w:rsidRDefault="00C01C7C" w:rsidP="00FB51AC">
            <w:pPr>
              <w:spacing w:before="60" w:after="60"/>
              <w:jc w:val="left"/>
              <w:rPr>
                <w:lang w:eastAsia="ja-JP"/>
              </w:rPr>
            </w:pPr>
            <w:r>
              <w:rPr>
                <w:b/>
                <w:bCs/>
              </w:rPr>
              <w:t>Overall c</w:t>
            </w:r>
            <w:r w:rsidR="00801A30">
              <w:rPr>
                <w:b/>
                <w:bCs/>
              </w:rPr>
              <w:t>ommunity s</w:t>
            </w:r>
            <w:r w:rsidR="00801A30" w:rsidRPr="00FB46F4">
              <w:rPr>
                <w:b/>
                <w:bCs/>
              </w:rPr>
              <w:t>atisfaction</w:t>
            </w:r>
            <w:r w:rsidR="00801A30" w:rsidRPr="005177DC">
              <w:t xml:space="preserve"> </w:t>
            </w:r>
            <w:r w:rsidRPr="00C01C7C">
              <w:rPr>
                <w:b/>
                <w:bCs/>
              </w:rPr>
              <w:t>with the performance of the Shire</w:t>
            </w:r>
            <w:r>
              <w:rPr>
                <w:b/>
                <w:bCs/>
              </w:rPr>
              <w:t xml:space="preserve"> </w:t>
            </w:r>
            <w:r>
              <w:t>(new question)</w:t>
            </w:r>
          </w:p>
        </w:tc>
        <w:tc>
          <w:tcPr>
            <w:tcW w:w="3685" w:type="dxa"/>
            <w:vAlign w:val="center"/>
          </w:tcPr>
          <w:p w14:paraId="615BBD1B" w14:textId="0BAB5394" w:rsidR="00801A30" w:rsidRPr="00420245" w:rsidRDefault="00C01C7C" w:rsidP="00801A30">
            <w:pPr>
              <w:spacing w:before="60" w:after="60"/>
              <w:jc w:val="center"/>
            </w:pPr>
            <w:r>
              <w:t>Set baseline in 2024 survey</w:t>
            </w:r>
          </w:p>
        </w:tc>
      </w:tr>
      <w:tr w:rsidR="00801A30" w14:paraId="53AEDF04" w14:textId="77777777" w:rsidTr="00801A30">
        <w:tc>
          <w:tcPr>
            <w:tcW w:w="5949" w:type="dxa"/>
            <w:vAlign w:val="center"/>
          </w:tcPr>
          <w:p w14:paraId="232D2D14" w14:textId="391382FB" w:rsidR="00801A30" w:rsidRDefault="00801A30" w:rsidP="00801A30">
            <w:pPr>
              <w:spacing w:before="60" w:after="60"/>
              <w:jc w:val="left"/>
              <w:rPr>
                <w:lang w:eastAsia="ja-JP"/>
              </w:rPr>
            </w:pPr>
            <w:r w:rsidRPr="00FB46F4">
              <w:rPr>
                <w:b/>
                <w:bCs/>
              </w:rPr>
              <w:t xml:space="preserve">Capital </w:t>
            </w:r>
            <w:r w:rsidR="00C01C7C">
              <w:rPr>
                <w:b/>
                <w:bCs/>
              </w:rPr>
              <w:t>p</w:t>
            </w:r>
            <w:r w:rsidRPr="00FB46F4">
              <w:rPr>
                <w:b/>
                <w:bCs/>
              </w:rPr>
              <w:t xml:space="preserve">rogram </w:t>
            </w:r>
            <w:r w:rsidR="00C01C7C">
              <w:rPr>
                <w:b/>
                <w:bCs/>
              </w:rPr>
              <w:t>d</w:t>
            </w:r>
            <w:r w:rsidRPr="00FB46F4">
              <w:rPr>
                <w:b/>
                <w:bCs/>
              </w:rPr>
              <w:t>elivery</w:t>
            </w:r>
            <w:r w:rsidRPr="005177DC">
              <w:t xml:space="preserve"> </w:t>
            </w:r>
          </w:p>
        </w:tc>
        <w:tc>
          <w:tcPr>
            <w:tcW w:w="3685" w:type="dxa"/>
            <w:vAlign w:val="center"/>
          </w:tcPr>
          <w:p w14:paraId="17272478" w14:textId="193AEA96" w:rsidR="00801A30" w:rsidRPr="00420245" w:rsidRDefault="00420245" w:rsidP="00801A30">
            <w:pPr>
              <w:spacing w:before="60" w:after="60"/>
              <w:jc w:val="center"/>
            </w:pPr>
            <w:r w:rsidRPr="00420245">
              <w:t>85% on time on budget</w:t>
            </w:r>
          </w:p>
        </w:tc>
      </w:tr>
      <w:tr w:rsidR="00801A30" w14:paraId="6F03F6BB" w14:textId="77777777" w:rsidTr="00801A30">
        <w:tc>
          <w:tcPr>
            <w:tcW w:w="5949" w:type="dxa"/>
            <w:vAlign w:val="center"/>
          </w:tcPr>
          <w:p w14:paraId="76AE8AF8" w14:textId="287465B7" w:rsidR="00801A30" w:rsidRDefault="00801A30" w:rsidP="00801A30">
            <w:pPr>
              <w:spacing w:before="60" w:after="60"/>
              <w:jc w:val="left"/>
              <w:rPr>
                <w:lang w:eastAsia="ja-JP"/>
              </w:rPr>
            </w:pPr>
            <w:r w:rsidRPr="00FB46F4">
              <w:rPr>
                <w:b/>
                <w:bCs/>
              </w:rPr>
              <w:t>Responsiveness</w:t>
            </w:r>
            <w:r w:rsidRPr="005177DC">
              <w:t xml:space="preserve"> </w:t>
            </w:r>
          </w:p>
        </w:tc>
        <w:tc>
          <w:tcPr>
            <w:tcW w:w="3685" w:type="dxa"/>
            <w:vAlign w:val="center"/>
          </w:tcPr>
          <w:p w14:paraId="2116493A" w14:textId="0E4DEE88" w:rsidR="00801A30" w:rsidRPr="00420245" w:rsidRDefault="00420245" w:rsidP="00801A30">
            <w:pPr>
              <w:spacing w:before="60" w:after="60"/>
              <w:jc w:val="center"/>
            </w:pPr>
            <w:r w:rsidRPr="00420245">
              <w:t xml:space="preserve">Customer service </w:t>
            </w:r>
            <w:r w:rsidR="00535D60">
              <w:t>charter to be set</w:t>
            </w:r>
          </w:p>
        </w:tc>
      </w:tr>
    </w:tbl>
    <w:p w14:paraId="68424232" w14:textId="11E2EA25" w:rsidR="00801A30" w:rsidRDefault="00801A30" w:rsidP="00BC153D">
      <w:pPr>
        <w:pStyle w:val="Heading3"/>
        <w:spacing w:before="240" w:after="120"/>
      </w:pPr>
      <w:bookmarkStart w:id="22" w:name="_Toc58314242"/>
      <w:r w:rsidRPr="00FB46F4">
        <w:lastRenderedPageBreak/>
        <w:t>Financial Management</w:t>
      </w:r>
      <w:bookmarkEnd w:id="22"/>
    </w:p>
    <w:tbl>
      <w:tblPr>
        <w:tblStyle w:val="TableGrid"/>
        <w:tblW w:w="96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949"/>
        <w:gridCol w:w="3685"/>
      </w:tblGrid>
      <w:tr w:rsidR="00801A30" w:rsidRPr="00592BE0" w14:paraId="622BB960" w14:textId="77777777" w:rsidTr="00876529">
        <w:trPr>
          <w:tblHeader/>
        </w:trPr>
        <w:tc>
          <w:tcPr>
            <w:tcW w:w="5949" w:type="dxa"/>
            <w:shd w:val="clear" w:color="auto" w:fill="C92479"/>
          </w:tcPr>
          <w:p w14:paraId="50F26B8E" w14:textId="77777777" w:rsidR="00801A30" w:rsidRPr="00592BE0" w:rsidRDefault="00801A30" w:rsidP="00801A30">
            <w:pPr>
              <w:spacing w:before="60" w:after="60"/>
              <w:jc w:val="center"/>
              <w:rPr>
                <w:b/>
                <w:bCs/>
                <w:color w:val="FFFFFF" w:themeColor="background1"/>
              </w:rPr>
            </w:pPr>
            <w:r w:rsidRPr="00FB46F4">
              <w:rPr>
                <w:b/>
                <w:bCs/>
                <w:color w:val="FFFFFF" w:themeColor="background1"/>
              </w:rPr>
              <w:t>Financial Management Indicators</w:t>
            </w:r>
          </w:p>
        </w:tc>
        <w:tc>
          <w:tcPr>
            <w:tcW w:w="3685" w:type="dxa"/>
            <w:shd w:val="clear" w:color="auto" w:fill="C92479"/>
          </w:tcPr>
          <w:p w14:paraId="7F14F5EE" w14:textId="77777777" w:rsidR="00801A30" w:rsidRPr="00592BE0" w:rsidRDefault="00801A30" w:rsidP="00801A30">
            <w:pPr>
              <w:spacing w:before="60" w:after="60"/>
              <w:jc w:val="center"/>
              <w:rPr>
                <w:b/>
                <w:bCs/>
                <w:color w:val="FFFFFF" w:themeColor="background1"/>
              </w:rPr>
            </w:pPr>
            <w:r w:rsidRPr="00FB46F4">
              <w:rPr>
                <w:b/>
                <w:bCs/>
                <w:color w:val="FFFFFF" w:themeColor="background1"/>
              </w:rPr>
              <w:t>Desired Trend/Target</w:t>
            </w:r>
          </w:p>
        </w:tc>
      </w:tr>
      <w:tr w:rsidR="00801A30" w14:paraId="0C5C8ED0" w14:textId="77777777" w:rsidTr="00801A30">
        <w:tc>
          <w:tcPr>
            <w:tcW w:w="5949" w:type="dxa"/>
            <w:vAlign w:val="center"/>
          </w:tcPr>
          <w:p w14:paraId="427372EA" w14:textId="77777777" w:rsidR="00801A30" w:rsidRDefault="00801A30" w:rsidP="00801A30">
            <w:pPr>
              <w:spacing w:before="60" w:after="60"/>
              <w:jc w:val="left"/>
              <w:rPr>
                <w:lang w:eastAsia="ja-JP"/>
              </w:rPr>
            </w:pPr>
            <w:r w:rsidRPr="00FB46F4">
              <w:rPr>
                <w:b/>
                <w:bCs/>
              </w:rPr>
              <w:t>Operating Surplus Ratio –</w:t>
            </w:r>
            <w:r w:rsidRPr="00A20212">
              <w:t xml:space="preserve"> The extent to which revenues raised cover operational expense only or are available for capital funding purposes.</w:t>
            </w:r>
          </w:p>
        </w:tc>
        <w:tc>
          <w:tcPr>
            <w:tcW w:w="3685" w:type="dxa"/>
            <w:vAlign w:val="center"/>
          </w:tcPr>
          <w:p w14:paraId="620C4915" w14:textId="77777777" w:rsidR="00801A30" w:rsidRDefault="00801A30" w:rsidP="00801A30">
            <w:pPr>
              <w:spacing w:before="60" w:after="60"/>
              <w:jc w:val="center"/>
              <w:rPr>
                <w:lang w:eastAsia="ja-JP"/>
              </w:rPr>
            </w:pPr>
            <w:r w:rsidRPr="00A20212">
              <w:t>≥0.01</w:t>
            </w:r>
          </w:p>
        </w:tc>
      </w:tr>
      <w:tr w:rsidR="00801A30" w14:paraId="7184CDEC" w14:textId="77777777" w:rsidTr="00801A30">
        <w:tc>
          <w:tcPr>
            <w:tcW w:w="5949" w:type="dxa"/>
            <w:vAlign w:val="center"/>
          </w:tcPr>
          <w:p w14:paraId="55DF6F6B" w14:textId="77777777" w:rsidR="00801A30" w:rsidRDefault="00801A30" w:rsidP="00801A30">
            <w:pPr>
              <w:spacing w:before="60" w:after="60"/>
              <w:jc w:val="left"/>
              <w:rPr>
                <w:lang w:eastAsia="ja-JP"/>
              </w:rPr>
            </w:pPr>
            <w:r w:rsidRPr="00FB46F4">
              <w:rPr>
                <w:b/>
                <w:bCs/>
              </w:rPr>
              <w:t>Current Ratio</w:t>
            </w:r>
            <w:r w:rsidRPr="00A20212">
              <w:t xml:space="preserve"> </w:t>
            </w:r>
            <w:r w:rsidRPr="00FB46F4">
              <w:rPr>
                <w:b/>
                <w:bCs/>
              </w:rPr>
              <w:t>–</w:t>
            </w:r>
            <w:r w:rsidRPr="00A20212">
              <w:t xml:space="preserve"> The liquidity position of a local government that has arisen from the past years’ transactions.</w:t>
            </w:r>
          </w:p>
        </w:tc>
        <w:tc>
          <w:tcPr>
            <w:tcW w:w="3685" w:type="dxa"/>
            <w:vAlign w:val="center"/>
          </w:tcPr>
          <w:p w14:paraId="77C23C00" w14:textId="77777777" w:rsidR="00801A30" w:rsidRDefault="00801A30" w:rsidP="00801A30">
            <w:pPr>
              <w:spacing w:before="60" w:after="60"/>
              <w:jc w:val="center"/>
              <w:rPr>
                <w:lang w:eastAsia="ja-JP"/>
              </w:rPr>
            </w:pPr>
            <w:r w:rsidRPr="00A20212">
              <w:t>≥1.0</w:t>
            </w:r>
          </w:p>
        </w:tc>
      </w:tr>
      <w:tr w:rsidR="00801A30" w14:paraId="3494C0EF" w14:textId="77777777" w:rsidTr="00801A30">
        <w:tc>
          <w:tcPr>
            <w:tcW w:w="5949" w:type="dxa"/>
            <w:vAlign w:val="center"/>
          </w:tcPr>
          <w:p w14:paraId="0EDCD5BE" w14:textId="77777777" w:rsidR="00801A30" w:rsidRDefault="00801A30" w:rsidP="00801A30">
            <w:pPr>
              <w:spacing w:before="60" w:after="60"/>
              <w:jc w:val="left"/>
              <w:rPr>
                <w:lang w:eastAsia="ja-JP"/>
              </w:rPr>
            </w:pPr>
            <w:r w:rsidRPr="00FB46F4">
              <w:rPr>
                <w:b/>
                <w:bCs/>
              </w:rPr>
              <w:t>Debt Service Cover Ratio</w:t>
            </w:r>
            <w:r w:rsidRPr="00A20212">
              <w:t xml:space="preserve"> </w:t>
            </w:r>
            <w:r w:rsidRPr="00FB46F4">
              <w:rPr>
                <w:b/>
                <w:bCs/>
              </w:rPr>
              <w:t>–</w:t>
            </w:r>
            <w:r w:rsidRPr="00A20212">
              <w:t xml:space="preserve"> The ratio of cash available for debt servicing to interest, principal and lease payments.</w:t>
            </w:r>
          </w:p>
        </w:tc>
        <w:tc>
          <w:tcPr>
            <w:tcW w:w="3685" w:type="dxa"/>
            <w:vAlign w:val="center"/>
          </w:tcPr>
          <w:p w14:paraId="49008901" w14:textId="77777777" w:rsidR="00801A30" w:rsidRDefault="00801A30" w:rsidP="00801A30">
            <w:pPr>
              <w:spacing w:before="60" w:after="60"/>
              <w:jc w:val="center"/>
              <w:rPr>
                <w:lang w:eastAsia="ja-JP"/>
              </w:rPr>
            </w:pPr>
            <w:r w:rsidRPr="00A20212">
              <w:t>≥2.0</w:t>
            </w:r>
          </w:p>
        </w:tc>
      </w:tr>
      <w:tr w:rsidR="00801A30" w14:paraId="5503DA0F" w14:textId="77777777" w:rsidTr="00801A30">
        <w:tc>
          <w:tcPr>
            <w:tcW w:w="5949" w:type="dxa"/>
            <w:vAlign w:val="center"/>
          </w:tcPr>
          <w:p w14:paraId="49BA54EF" w14:textId="77777777" w:rsidR="00801A30" w:rsidRDefault="00801A30" w:rsidP="00801A30">
            <w:pPr>
              <w:spacing w:before="60" w:after="60"/>
              <w:jc w:val="left"/>
              <w:rPr>
                <w:lang w:eastAsia="ja-JP"/>
              </w:rPr>
            </w:pPr>
            <w:r w:rsidRPr="00FB46F4">
              <w:rPr>
                <w:b/>
                <w:bCs/>
              </w:rPr>
              <w:t>Own Source Revenue Coverage Ratio</w:t>
            </w:r>
            <w:r w:rsidRPr="00A20212">
              <w:t xml:space="preserve"> </w:t>
            </w:r>
            <w:r w:rsidRPr="00FB46F4">
              <w:rPr>
                <w:b/>
                <w:bCs/>
              </w:rPr>
              <w:t>–</w:t>
            </w:r>
            <w:r w:rsidRPr="00A20212">
              <w:t xml:space="preserve"> An indicator of a local government’s ability to cover its costs through its own revenue efforts.</w:t>
            </w:r>
          </w:p>
        </w:tc>
        <w:tc>
          <w:tcPr>
            <w:tcW w:w="3685" w:type="dxa"/>
            <w:vAlign w:val="center"/>
          </w:tcPr>
          <w:p w14:paraId="0C5932F0" w14:textId="77777777" w:rsidR="00801A30" w:rsidRDefault="00801A30" w:rsidP="00801A30">
            <w:pPr>
              <w:spacing w:before="60" w:after="60"/>
              <w:jc w:val="center"/>
              <w:rPr>
                <w:lang w:eastAsia="ja-JP"/>
              </w:rPr>
            </w:pPr>
            <w:r w:rsidRPr="00A20212">
              <w:t>≥0.4</w:t>
            </w:r>
          </w:p>
        </w:tc>
      </w:tr>
    </w:tbl>
    <w:p w14:paraId="0FD1461F" w14:textId="05510923" w:rsidR="00801A30" w:rsidRDefault="00801A30" w:rsidP="00BC153D">
      <w:pPr>
        <w:pStyle w:val="Heading3"/>
        <w:spacing w:before="240" w:after="120"/>
      </w:pPr>
      <w:bookmarkStart w:id="23" w:name="_Toc58314243"/>
      <w:r w:rsidRPr="00F80273">
        <w:t>Asset Management</w:t>
      </w:r>
      <w:bookmarkEnd w:id="23"/>
    </w:p>
    <w:tbl>
      <w:tblPr>
        <w:tblStyle w:val="TableGrid"/>
        <w:tblW w:w="96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949"/>
        <w:gridCol w:w="3685"/>
      </w:tblGrid>
      <w:tr w:rsidR="00801A30" w:rsidRPr="00592BE0" w14:paraId="4A81E60E" w14:textId="77777777" w:rsidTr="00876529">
        <w:trPr>
          <w:tblHeader/>
        </w:trPr>
        <w:tc>
          <w:tcPr>
            <w:tcW w:w="5949" w:type="dxa"/>
            <w:shd w:val="clear" w:color="auto" w:fill="C92479"/>
          </w:tcPr>
          <w:p w14:paraId="6A7BD07A" w14:textId="77777777" w:rsidR="00801A30" w:rsidRPr="00592BE0" w:rsidRDefault="00801A30" w:rsidP="00801A30">
            <w:pPr>
              <w:spacing w:before="60" w:after="60"/>
              <w:jc w:val="center"/>
              <w:rPr>
                <w:b/>
                <w:bCs/>
                <w:color w:val="FFFFFF" w:themeColor="background1"/>
              </w:rPr>
            </w:pPr>
            <w:r w:rsidRPr="00FB46F4">
              <w:rPr>
                <w:b/>
                <w:bCs/>
                <w:color w:val="FFFFFF" w:themeColor="background1"/>
              </w:rPr>
              <w:t>Asset Management</w:t>
            </w:r>
            <w:r>
              <w:rPr>
                <w:b/>
                <w:bCs/>
                <w:color w:val="FFFFFF" w:themeColor="background1"/>
              </w:rPr>
              <w:t xml:space="preserve"> </w:t>
            </w:r>
            <w:r w:rsidRPr="00FB46F4">
              <w:rPr>
                <w:b/>
                <w:bCs/>
                <w:color w:val="FFFFFF" w:themeColor="background1"/>
              </w:rPr>
              <w:t>Indicators</w:t>
            </w:r>
          </w:p>
        </w:tc>
        <w:tc>
          <w:tcPr>
            <w:tcW w:w="3685" w:type="dxa"/>
            <w:shd w:val="clear" w:color="auto" w:fill="C92479"/>
          </w:tcPr>
          <w:p w14:paraId="2AF9C185" w14:textId="77777777" w:rsidR="00801A30" w:rsidRPr="00592BE0" w:rsidRDefault="00801A30" w:rsidP="00801A30">
            <w:pPr>
              <w:spacing w:before="60" w:after="60"/>
              <w:jc w:val="center"/>
              <w:rPr>
                <w:b/>
                <w:bCs/>
                <w:color w:val="FFFFFF" w:themeColor="background1"/>
              </w:rPr>
            </w:pPr>
            <w:r w:rsidRPr="00FB46F4">
              <w:rPr>
                <w:b/>
                <w:bCs/>
                <w:color w:val="FFFFFF" w:themeColor="background1"/>
              </w:rPr>
              <w:t>Desired Trend/Target</w:t>
            </w:r>
          </w:p>
        </w:tc>
      </w:tr>
      <w:tr w:rsidR="00801A30" w14:paraId="2D49B7E4" w14:textId="77777777" w:rsidTr="00801A30">
        <w:tc>
          <w:tcPr>
            <w:tcW w:w="5949" w:type="dxa"/>
            <w:vAlign w:val="center"/>
          </w:tcPr>
          <w:p w14:paraId="74637FA6" w14:textId="77777777" w:rsidR="00801A30" w:rsidRDefault="00801A30" w:rsidP="00801A30">
            <w:pPr>
              <w:spacing w:before="60" w:after="60"/>
              <w:jc w:val="left"/>
              <w:rPr>
                <w:lang w:eastAsia="ja-JP"/>
              </w:rPr>
            </w:pPr>
            <w:r w:rsidRPr="00FB46F4">
              <w:rPr>
                <w:b/>
                <w:bCs/>
              </w:rPr>
              <w:t>Asset Consumption Ratio –</w:t>
            </w:r>
            <w:r w:rsidRPr="00171DFA">
              <w:t xml:space="preserve"> The ratio highlights the aged condition of the local government’s stock of physical assets.</w:t>
            </w:r>
          </w:p>
        </w:tc>
        <w:tc>
          <w:tcPr>
            <w:tcW w:w="3685" w:type="dxa"/>
            <w:vAlign w:val="center"/>
          </w:tcPr>
          <w:p w14:paraId="2824F7F8" w14:textId="77777777" w:rsidR="00801A30" w:rsidRDefault="00801A30" w:rsidP="00801A30">
            <w:pPr>
              <w:spacing w:before="60" w:after="60"/>
              <w:jc w:val="center"/>
              <w:rPr>
                <w:lang w:eastAsia="ja-JP"/>
              </w:rPr>
            </w:pPr>
            <w:r w:rsidRPr="00171DFA">
              <w:t>≥0.5</w:t>
            </w:r>
          </w:p>
        </w:tc>
      </w:tr>
      <w:tr w:rsidR="00801A30" w14:paraId="32C03B36" w14:textId="77777777" w:rsidTr="00801A30">
        <w:tc>
          <w:tcPr>
            <w:tcW w:w="5949" w:type="dxa"/>
            <w:vAlign w:val="center"/>
          </w:tcPr>
          <w:p w14:paraId="002074A8" w14:textId="77777777" w:rsidR="00801A30" w:rsidRDefault="00801A30" w:rsidP="00801A30">
            <w:pPr>
              <w:spacing w:before="60" w:after="60"/>
              <w:jc w:val="left"/>
              <w:rPr>
                <w:lang w:eastAsia="ja-JP"/>
              </w:rPr>
            </w:pPr>
            <w:r w:rsidRPr="00FB46F4">
              <w:rPr>
                <w:b/>
                <w:bCs/>
              </w:rPr>
              <w:t>Asset Sustainability Ratio –</w:t>
            </w:r>
            <w:r w:rsidRPr="00171DFA">
              <w:t xml:space="preserve"> This measures the extent to which assets managed by the local government are being replaced as they reach the end of their useful lives.</w:t>
            </w:r>
          </w:p>
        </w:tc>
        <w:tc>
          <w:tcPr>
            <w:tcW w:w="3685" w:type="dxa"/>
            <w:vAlign w:val="center"/>
          </w:tcPr>
          <w:p w14:paraId="782807CD" w14:textId="77777777" w:rsidR="00801A30" w:rsidRDefault="00801A30" w:rsidP="00801A30">
            <w:pPr>
              <w:spacing w:before="60" w:after="60"/>
              <w:jc w:val="center"/>
              <w:rPr>
                <w:lang w:eastAsia="ja-JP"/>
              </w:rPr>
            </w:pPr>
            <w:r w:rsidRPr="00171DFA">
              <w:t>≥0.9</w:t>
            </w:r>
          </w:p>
        </w:tc>
      </w:tr>
      <w:tr w:rsidR="00801A30" w14:paraId="2C84BA13" w14:textId="77777777" w:rsidTr="00801A30">
        <w:tc>
          <w:tcPr>
            <w:tcW w:w="5949" w:type="dxa"/>
            <w:vAlign w:val="center"/>
          </w:tcPr>
          <w:p w14:paraId="13AC5286" w14:textId="77777777" w:rsidR="00801A30" w:rsidRDefault="00801A30" w:rsidP="00801A30">
            <w:pPr>
              <w:spacing w:before="60" w:after="60"/>
              <w:jc w:val="left"/>
              <w:rPr>
                <w:lang w:eastAsia="ja-JP"/>
              </w:rPr>
            </w:pPr>
            <w:r w:rsidRPr="00FB46F4">
              <w:rPr>
                <w:b/>
                <w:bCs/>
              </w:rPr>
              <w:t>Asset Renewal Funding Ratio –</w:t>
            </w:r>
            <w:r w:rsidRPr="00171DFA">
              <w:t xml:space="preserve"> This indicates whether the local government has the financial capacity to fund asset renewal as required, and can continue to provide existing levels of services in future, without additional operating income; reductions in operating expenses; or an increase in net financial liabilities above what is currently projected.</w:t>
            </w:r>
          </w:p>
        </w:tc>
        <w:tc>
          <w:tcPr>
            <w:tcW w:w="3685" w:type="dxa"/>
            <w:vAlign w:val="center"/>
          </w:tcPr>
          <w:p w14:paraId="54E6923B" w14:textId="77777777" w:rsidR="00801A30" w:rsidRDefault="00801A30" w:rsidP="00801A30">
            <w:pPr>
              <w:spacing w:before="60" w:after="60"/>
              <w:jc w:val="center"/>
              <w:rPr>
                <w:lang w:eastAsia="ja-JP"/>
              </w:rPr>
            </w:pPr>
            <w:r w:rsidRPr="00171DFA">
              <w:t>≥0.75</w:t>
            </w:r>
          </w:p>
        </w:tc>
      </w:tr>
    </w:tbl>
    <w:p w14:paraId="7AE3402B" w14:textId="6FF1EFF7" w:rsidR="00801A30" w:rsidRDefault="00801A30" w:rsidP="00BC153D">
      <w:pPr>
        <w:pStyle w:val="Heading3"/>
        <w:spacing w:before="240" w:after="120"/>
      </w:pPr>
      <w:bookmarkStart w:id="24" w:name="_Toc58314244"/>
      <w:r w:rsidRPr="00A8422D">
        <w:t>Workforce Management</w:t>
      </w:r>
      <w:bookmarkEnd w:id="24"/>
    </w:p>
    <w:tbl>
      <w:tblPr>
        <w:tblStyle w:val="TableGrid"/>
        <w:tblW w:w="96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949"/>
        <w:gridCol w:w="3685"/>
      </w:tblGrid>
      <w:tr w:rsidR="00A8422D" w:rsidRPr="00720AAF" w14:paraId="09E04F4B" w14:textId="77777777" w:rsidTr="00876529">
        <w:tc>
          <w:tcPr>
            <w:tcW w:w="5949" w:type="dxa"/>
            <w:shd w:val="clear" w:color="auto" w:fill="C92479"/>
          </w:tcPr>
          <w:p w14:paraId="60614F7A" w14:textId="2E05B860" w:rsidR="00A8422D" w:rsidRPr="00720AAF" w:rsidRDefault="00A8422D" w:rsidP="00A8422D">
            <w:pPr>
              <w:spacing w:before="60" w:after="60"/>
              <w:jc w:val="center"/>
              <w:rPr>
                <w:b/>
                <w:bCs/>
                <w:color w:val="FFFFFF" w:themeColor="background1"/>
              </w:rPr>
            </w:pPr>
            <w:r w:rsidRPr="00FB46F4">
              <w:rPr>
                <w:b/>
                <w:bCs/>
                <w:color w:val="FFFFFF" w:themeColor="background1"/>
              </w:rPr>
              <w:t>Workforce</w:t>
            </w:r>
            <w:r>
              <w:rPr>
                <w:b/>
                <w:bCs/>
                <w:color w:val="FFFFFF" w:themeColor="background1"/>
              </w:rPr>
              <w:t>/ HR</w:t>
            </w:r>
            <w:r w:rsidRPr="00FB46F4">
              <w:rPr>
                <w:b/>
                <w:bCs/>
                <w:color w:val="FFFFFF" w:themeColor="background1"/>
              </w:rPr>
              <w:t xml:space="preserve"> Management</w:t>
            </w:r>
            <w:r>
              <w:rPr>
                <w:b/>
                <w:bCs/>
                <w:color w:val="FFFFFF" w:themeColor="background1"/>
              </w:rPr>
              <w:t xml:space="preserve"> </w:t>
            </w:r>
            <w:r w:rsidRPr="00FB46F4">
              <w:rPr>
                <w:b/>
                <w:bCs/>
                <w:color w:val="FFFFFF" w:themeColor="background1"/>
              </w:rPr>
              <w:t>Indicators</w:t>
            </w:r>
          </w:p>
        </w:tc>
        <w:tc>
          <w:tcPr>
            <w:tcW w:w="3685" w:type="dxa"/>
            <w:shd w:val="clear" w:color="auto" w:fill="C92479"/>
          </w:tcPr>
          <w:p w14:paraId="1032D9F5" w14:textId="2E5DFBBD" w:rsidR="00A8422D" w:rsidRPr="00720AAF" w:rsidRDefault="00C01C7C" w:rsidP="00A8422D">
            <w:pPr>
              <w:spacing w:before="60" w:after="60"/>
              <w:jc w:val="center"/>
              <w:rPr>
                <w:b/>
                <w:bCs/>
                <w:color w:val="FFFFFF" w:themeColor="background1"/>
              </w:rPr>
            </w:pPr>
            <w:r w:rsidRPr="00FB46F4">
              <w:rPr>
                <w:b/>
                <w:bCs/>
                <w:color w:val="FFFFFF" w:themeColor="background1"/>
              </w:rPr>
              <w:t>Desired Trend/Target</w:t>
            </w:r>
          </w:p>
        </w:tc>
      </w:tr>
      <w:tr w:rsidR="00A8422D" w14:paraId="474E8BD9" w14:textId="77777777" w:rsidTr="0001638A">
        <w:trPr>
          <w:trHeight w:val="311"/>
        </w:trPr>
        <w:tc>
          <w:tcPr>
            <w:tcW w:w="5949" w:type="dxa"/>
            <w:vAlign w:val="center"/>
          </w:tcPr>
          <w:p w14:paraId="156421FA" w14:textId="6BD01753" w:rsidR="00A8422D" w:rsidRDefault="00A8422D" w:rsidP="0001638A">
            <w:pPr>
              <w:spacing w:before="40" w:after="40" w:line="276" w:lineRule="auto"/>
              <w:jc w:val="left"/>
            </w:pPr>
            <w:r>
              <w:t>Employee pride and willingness to recommend Shire as a place to work</w:t>
            </w:r>
            <w:r w:rsidR="00C01C7C">
              <w:t xml:space="preserve"> (new question)</w:t>
            </w:r>
          </w:p>
        </w:tc>
        <w:tc>
          <w:tcPr>
            <w:tcW w:w="3685" w:type="dxa"/>
            <w:vAlign w:val="center"/>
          </w:tcPr>
          <w:p w14:paraId="3D783323" w14:textId="7359EE54" w:rsidR="00A8422D" w:rsidRDefault="00C01C7C" w:rsidP="00C01C7C">
            <w:pPr>
              <w:spacing w:before="40" w:after="40" w:line="276" w:lineRule="auto"/>
              <w:jc w:val="center"/>
            </w:pPr>
            <w:r>
              <w:t>Set baseline in 2024 survey</w:t>
            </w:r>
          </w:p>
        </w:tc>
      </w:tr>
      <w:tr w:rsidR="00A8422D" w14:paraId="6E00E40B" w14:textId="77777777" w:rsidTr="0001638A">
        <w:tc>
          <w:tcPr>
            <w:tcW w:w="5949" w:type="dxa"/>
            <w:vAlign w:val="center"/>
          </w:tcPr>
          <w:p w14:paraId="2B57DE46" w14:textId="77777777" w:rsidR="00A8422D" w:rsidRDefault="00A8422D" w:rsidP="0001638A">
            <w:pPr>
              <w:spacing w:before="40" w:after="40" w:line="276" w:lineRule="auto"/>
              <w:ind w:left="22" w:hanging="22"/>
              <w:jc w:val="left"/>
            </w:pPr>
            <w:r>
              <w:t>Workers Compensation claims</w:t>
            </w:r>
          </w:p>
        </w:tc>
        <w:tc>
          <w:tcPr>
            <w:tcW w:w="3685" w:type="dxa"/>
            <w:vAlign w:val="center"/>
          </w:tcPr>
          <w:p w14:paraId="64F6E01F" w14:textId="5D036363" w:rsidR="00A8422D" w:rsidRDefault="00C01C7C" w:rsidP="00C01C7C">
            <w:pPr>
              <w:spacing w:before="40" w:after="40" w:line="276" w:lineRule="auto"/>
              <w:jc w:val="center"/>
            </w:pPr>
            <w:r>
              <w:t>Decreasing</w:t>
            </w:r>
          </w:p>
        </w:tc>
      </w:tr>
    </w:tbl>
    <w:p w14:paraId="2838E9DD" w14:textId="77777777" w:rsidR="00801A30" w:rsidRDefault="00801A30" w:rsidP="00551D19">
      <w:pPr>
        <w:rPr>
          <w:lang w:eastAsia="ja-JP"/>
        </w:rPr>
      </w:pPr>
    </w:p>
    <w:p w14:paraId="0F06F131" w14:textId="74A6262B" w:rsidR="00534DD2" w:rsidRDefault="00534DD2" w:rsidP="00523057">
      <w:pPr>
        <w:rPr>
          <w:noProof/>
        </w:rPr>
      </w:pPr>
    </w:p>
    <w:sectPr w:rsidR="00534DD2" w:rsidSect="00652922">
      <w:pgSz w:w="11907" w:h="16839" w:code="9"/>
      <w:pgMar w:top="1701" w:right="1134" w:bottom="1276"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29553" w14:textId="77777777" w:rsidR="0044577F" w:rsidRDefault="0044577F" w:rsidP="00566F27">
      <w:r>
        <w:separator/>
      </w:r>
    </w:p>
  </w:endnote>
  <w:endnote w:type="continuationSeparator" w:id="0">
    <w:p w14:paraId="230DDB19" w14:textId="77777777" w:rsidR="0044577F" w:rsidRDefault="0044577F" w:rsidP="00566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3352B" w14:textId="77777777" w:rsidR="00A03097" w:rsidRDefault="00A03097" w:rsidP="00BC70A7">
    <w:pPr>
      <w:pStyle w:val="Footer"/>
    </w:pPr>
    <w:r>
      <w:rPr>
        <w:noProof/>
      </w:rPr>
      <mc:AlternateContent>
        <mc:Choice Requires="wps">
          <w:drawing>
            <wp:anchor distT="0" distB="0" distL="114300" distR="114300" simplePos="0" relativeHeight="251661312" behindDoc="0" locked="1" layoutInCell="1" allowOverlap="0" wp14:anchorId="2E92F6FA" wp14:editId="5719A990">
              <wp:simplePos x="0" y="0"/>
              <wp:positionH relativeFrom="page">
                <wp:posOffset>4067175</wp:posOffset>
              </wp:positionH>
              <wp:positionV relativeFrom="page">
                <wp:posOffset>9981565</wp:posOffset>
              </wp:positionV>
              <wp:extent cx="2818765" cy="695325"/>
              <wp:effectExtent l="0" t="0" r="635" b="9525"/>
              <wp:wrapNone/>
              <wp:docPr id="52" name="Text Box 52"/>
              <wp:cNvGraphicFramePr/>
              <a:graphic xmlns:a="http://schemas.openxmlformats.org/drawingml/2006/main">
                <a:graphicData uri="http://schemas.microsoft.com/office/word/2010/wordprocessingShape">
                  <wps:wsp>
                    <wps:cNvSpPr txBox="1"/>
                    <wps:spPr>
                      <a:xfrm>
                        <a:off x="0" y="0"/>
                        <a:ext cx="2818765" cy="6953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04C342" w14:textId="77777777" w:rsidR="00A03097" w:rsidRDefault="00A03097" w:rsidP="002B0F30">
                          <w:pPr>
                            <w:pStyle w:val="FootnoteText"/>
                            <w:jc w:val="right"/>
                          </w:pPr>
                          <w:r>
                            <w:t xml:space="preserve">Page </w:t>
                          </w:r>
                          <w:r>
                            <w:fldChar w:fldCharType="begin"/>
                          </w:r>
                          <w:r>
                            <w:instrText xml:space="preserve"> PAGE </w:instrText>
                          </w:r>
                          <w:r>
                            <w:fldChar w:fldCharType="separate"/>
                          </w:r>
                          <w:r w:rsidR="00A85764">
                            <w:rPr>
                              <w:noProof/>
                            </w:rPr>
                            <w:t>1</w:t>
                          </w:r>
                          <w:r>
                            <w:fldChar w:fldCharType="end"/>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2E92F6FA" id="_x0000_t202" coordsize="21600,21600" o:spt="202" path="m,l,21600r21600,l21600,xe">
              <v:stroke joinstyle="miter"/>
              <v:path gradientshapeok="t" o:connecttype="rect"/>
            </v:shapetype>
            <v:shape id="Text Box 52" o:spid="_x0000_s1033" type="#_x0000_t202" style="position:absolute;left:0;text-align:left;margin-left:320.25pt;margin-top:785.95pt;width:221.95pt;height:54.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" o:allowoverlap="f" filled="f" stroked="f">
              <v:textbox inset="0,0,0,0">
                <w:txbxContent>
                  <w:p w14:paraId="0F04C342" w14:textId="77777777" w:rsidR="00A03097" w:rsidRDefault="00A03097" w:rsidP="002B0F30">
                    <w:pPr>
                      <w:pStyle w:val="FootnoteText"/>
                      <w:jc w:val="right"/>
                    </w:pPr>
                    <w:r>
                      <w:t xml:space="preserve">Page </w:t>
                    </w:r>
                    <w:r>
                      <w:fldChar w:fldCharType="begin"/>
                    </w:r>
                    <w:r>
                      <w:instrText xml:space="preserve"> PAGE </w:instrText>
                    </w:r>
                    <w:r>
                      <w:fldChar w:fldCharType="separate"/>
                    </w:r>
                    <w:r w:rsidR="00A85764">
                      <w:rPr>
                        <w:noProof/>
                      </w:rPr>
                      <w:t>1</w:t>
                    </w:r>
                    <w:r>
                      <w:fldChar w:fldCharType="end"/>
                    </w:r>
                    <w:r>
                      <w:t xml:space="preserve"> </w:t>
                    </w:r>
                  </w:p>
                </w:txbxContent>
              </v:textbox>
              <w10:wrap anchorx="page" anchory="page"/>
              <w10:anchorlock/>
            </v:shape>
          </w:pict>
        </mc:Fallback>
      </mc:AlternateContent>
    </w:r>
    <w:r>
      <w:rPr>
        <w:noProof/>
      </w:rPr>
      <mc:AlternateContent>
        <mc:Choice Requires="wps">
          <w:drawing>
            <wp:anchor distT="0" distB="0" distL="114300" distR="114300" simplePos="0" relativeHeight="251659264" behindDoc="0" locked="1" layoutInCell="1" allowOverlap="0" wp14:anchorId="0E8AE3DD" wp14:editId="01545401">
              <wp:simplePos x="0" y="0"/>
              <wp:positionH relativeFrom="page">
                <wp:posOffset>704850</wp:posOffset>
              </wp:positionH>
              <wp:positionV relativeFrom="page">
                <wp:posOffset>9981565</wp:posOffset>
              </wp:positionV>
              <wp:extent cx="2818765" cy="695325"/>
              <wp:effectExtent l="0" t="0" r="635" b="9525"/>
              <wp:wrapNone/>
              <wp:docPr id="50" name="Text Box 50"/>
              <wp:cNvGraphicFramePr/>
              <a:graphic xmlns:a="http://schemas.openxmlformats.org/drawingml/2006/main">
                <a:graphicData uri="http://schemas.microsoft.com/office/word/2010/wordprocessingShape">
                  <wps:wsp>
                    <wps:cNvSpPr txBox="1"/>
                    <wps:spPr>
                      <a:xfrm>
                        <a:off x="0" y="0"/>
                        <a:ext cx="2818765" cy="6953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7CD4CF" w14:textId="77777777" w:rsidR="00A03097" w:rsidRPr="002B0F30" w:rsidRDefault="00A03097" w:rsidP="00566F27">
                          <w:pPr>
                            <w:pStyle w:val="FootnoteText"/>
                            <w:rPr>
                              <w:i/>
                            </w:rPr>
                          </w:pPr>
                          <w:r w:rsidRPr="002B0F30">
                            <w:rPr>
                              <w:i/>
                            </w:rPr>
                            <w:t>Proposal/Report Title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E8AE3DD" id="Text Box 50" o:spid="_x0000_s1034" type="#_x0000_t202" style="position:absolute;left:0;text-align:left;margin-left:55.5pt;margin-top:785.95pt;width:221.95pt;height:54.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" o:allowoverlap="f" filled="f" stroked="f">
              <v:textbox inset="0,0,0,0">
                <w:txbxContent>
                  <w:p w14:paraId="177CD4CF" w14:textId="77777777" w:rsidR="00A03097" w:rsidRPr="002B0F30" w:rsidRDefault="00A03097" w:rsidP="00566F27">
                    <w:pPr>
                      <w:pStyle w:val="FootnoteText"/>
                      <w:rPr>
                        <w:i/>
                      </w:rPr>
                    </w:pPr>
                    <w:r w:rsidRPr="002B0F30">
                      <w:rPr>
                        <w:i/>
                      </w:rPr>
                      <w:t>Proposal/Report Title</w:t>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59DC6" w14:textId="77777777" w:rsidR="00A03097" w:rsidRDefault="00A03097" w:rsidP="00BC70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5703840"/>
      <w:docPartObj>
        <w:docPartGallery w:val="Page Numbers (Bottom of Page)"/>
        <w:docPartUnique/>
      </w:docPartObj>
    </w:sdtPr>
    <w:sdtEndPr>
      <w:rPr>
        <w:color w:val="7F7F7F" w:themeColor="background1" w:themeShade="7F"/>
        <w:spacing w:val="60"/>
      </w:rPr>
    </w:sdtEndPr>
    <w:sdtContent>
      <w:p w14:paraId="047AFA87" w14:textId="641CE805" w:rsidR="00A03097" w:rsidRPr="00801A30" w:rsidRDefault="00A03097" w:rsidP="00801A30">
        <w:pPr>
          <w:pStyle w:val="Footer"/>
          <w:rPr>
            <w:b/>
            <w:bCs/>
          </w:rPr>
        </w:pPr>
        <w:r>
          <w:rPr>
            <w:noProof/>
          </w:rPr>
          <mc:AlternateContent>
            <mc:Choice Requires="wps">
              <w:drawing>
                <wp:anchor distT="0" distB="0" distL="114300" distR="114300" simplePos="0" relativeHeight="251666432" behindDoc="0" locked="1" layoutInCell="1" allowOverlap="0" wp14:anchorId="007EC7C9" wp14:editId="1FA51F6E">
                  <wp:simplePos x="0" y="0"/>
                  <wp:positionH relativeFrom="margin">
                    <wp:posOffset>0</wp:posOffset>
                  </wp:positionH>
                  <wp:positionV relativeFrom="page">
                    <wp:posOffset>10014585</wp:posOffset>
                  </wp:positionV>
                  <wp:extent cx="4638675" cy="444500"/>
                  <wp:effectExtent l="0" t="0" r="9525" b="12700"/>
                  <wp:wrapNone/>
                  <wp:docPr id="11" name="Text Box 11"/>
                  <wp:cNvGraphicFramePr/>
                  <a:graphic xmlns:a="http://schemas.openxmlformats.org/drawingml/2006/main">
                    <a:graphicData uri="http://schemas.microsoft.com/office/word/2010/wordprocessingShape">
                      <wps:wsp>
                        <wps:cNvSpPr txBox="1"/>
                        <wps:spPr>
                          <a:xfrm>
                            <a:off x="0" y="0"/>
                            <a:ext cx="4638675" cy="444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D99E76" w14:textId="7BC92739" w:rsidR="00A03097" w:rsidRPr="002B0F30" w:rsidRDefault="00876529" w:rsidP="000863CF">
                              <w:pPr>
                                <w:pStyle w:val="FootnoteText"/>
                                <w:rPr>
                                  <w:i/>
                                </w:rPr>
                              </w:pPr>
                              <w:r>
                                <w:rPr>
                                  <w:i/>
                                </w:rPr>
                                <w:t>Shire of Perenjori Strategic Community Plan and Corporate Business Plan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007EC7C9" id="_x0000_t202" coordsize="21600,21600" o:spt="202" path="m,l,21600r21600,l21600,xe">
                  <v:stroke joinstyle="miter"/>
                  <v:path gradientshapeok="t" o:connecttype="rect"/>
                </v:shapetype>
                <v:shape id="Text Box 11" o:spid="_x0000_s1035" type="#_x0000_t202" style="position:absolute;left:0;text-align:left;margin-left:0;margin-top:788.55pt;width:365.25pt;height: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" o:allowoverlap="f" filled="f" stroked="f">
                  <v:textbox inset="0,0,0,0">
                    <w:txbxContent>
                      <w:p w14:paraId="2ED99E76" w14:textId="7BC92739" w:rsidR="00A03097" w:rsidRPr="002B0F30" w:rsidRDefault="00876529" w:rsidP="000863CF">
                        <w:pPr>
                          <w:pStyle w:val="FootnoteText"/>
                          <w:rPr>
                            <w:i/>
                          </w:rPr>
                        </w:pPr>
                        <w:r>
                          <w:rPr>
                            <w:i/>
                          </w:rPr>
                          <w:t>Shire of Perenjori Strategic Community Plan and Corporate Business Plan</w:t>
                        </w:r>
                      </w:p>
                    </w:txbxContent>
                  </v:textbox>
                  <w10:wrap anchorx="margin" anchory="page"/>
                  <w10:anchorlock/>
                </v:shape>
              </w:pict>
            </mc:Fallback>
          </mc:AlternateContent>
        </w:r>
        <w:r>
          <w:fldChar w:fldCharType="begin"/>
        </w:r>
        <w:r>
          <w:instrText xml:space="preserve"> PAGE   \* MERGEFORMAT </w:instrText>
        </w:r>
        <w:r>
          <w:fldChar w:fldCharType="separate"/>
        </w:r>
        <w:r w:rsidR="00782F79" w:rsidRPr="00782F79">
          <w:rPr>
            <w:b/>
            <w:bCs/>
            <w:noProof/>
          </w:rPr>
          <w:t>31</w:t>
        </w:r>
        <w:r>
          <w:rPr>
            <w:b/>
            <w:bCs/>
            <w:noProof/>
          </w:rPr>
          <w:fldChar w:fldCharType="end"/>
        </w:r>
        <w:r>
          <w:rPr>
            <w:b/>
            <w:bCs/>
          </w:rPr>
          <w:t xml:space="preserve"> | </w:t>
        </w:r>
        <w:r>
          <w:rPr>
            <w:color w:val="7F7F7F" w:themeColor="background1" w:themeShade="7F"/>
            <w:spacing w:val="60"/>
          </w:rPr>
          <w:t>Page</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20B59" w14:textId="45C75790" w:rsidR="000526BB" w:rsidRPr="00801A30" w:rsidRDefault="000526BB" w:rsidP="00801A30">
    <w:pPr>
      <w:pStyle w:val="Footer"/>
      <w:rPr>
        <w:b/>
        <w:bCs/>
      </w:rPr>
    </w:pPr>
    <w:r>
      <w:rPr>
        <w:noProof/>
      </w:rPr>
      <mc:AlternateContent>
        <mc:Choice Requires="wps">
          <w:drawing>
            <wp:anchor distT="0" distB="0" distL="114300" distR="114300" simplePos="0" relativeHeight="251672576" behindDoc="0" locked="1" layoutInCell="1" allowOverlap="0" wp14:anchorId="2E152C9E" wp14:editId="69920F58">
              <wp:simplePos x="0" y="0"/>
              <wp:positionH relativeFrom="margin">
                <wp:posOffset>0</wp:posOffset>
              </wp:positionH>
              <wp:positionV relativeFrom="page">
                <wp:posOffset>10116820</wp:posOffset>
              </wp:positionV>
              <wp:extent cx="4638675" cy="444500"/>
              <wp:effectExtent l="0" t="0" r="9525" b="12700"/>
              <wp:wrapNone/>
              <wp:docPr id="35" name="Text Box 35"/>
              <wp:cNvGraphicFramePr/>
              <a:graphic xmlns:a="http://schemas.openxmlformats.org/drawingml/2006/main">
                <a:graphicData uri="http://schemas.microsoft.com/office/word/2010/wordprocessingShape">
                  <wps:wsp>
                    <wps:cNvSpPr txBox="1"/>
                    <wps:spPr>
                      <a:xfrm>
                        <a:off x="0" y="0"/>
                        <a:ext cx="4638675" cy="444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60299E" w14:textId="77777777" w:rsidR="000526BB" w:rsidRPr="002B0F30" w:rsidRDefault="000526BB" w:rsidP="000526BB">
                          <w:pPr>
                            <w:pStyle w:val="FootnoteText"/>
                            <w:rPr>
                              <w:i/>
                            </w:rPr>
                          </w:pPr>
                          <w:r>
                            <w:rPr>
                              <w:i/>
                            </w:rPr>
                            <w:t>Shire of Perenjori Strategic Community Plan and Corporate Business Plan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2E152C9E" id="_x0000_t202" coordsize="21600,21600" o:spt="202" path="m,l,21600r21600,l21600,xe">
              <v:stroke joinstyle="miter"/>
              <v:path gradientshapeok="t" o:connecttype="rect"/>
            </v:shapetype>
            <v:shape id="Text Box 35" o:spid="_x0000_s1036" type="#_x0000_t202" style="position:absolute;left:0;text-align:left;margin-left:0;margin-top:796.6pt;width:365.25pt;height:3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" o:allowoverlap="f" filled="f" stroked="f">
              <v:textbox inset="0,0,0,0">
                <w:txbxContent>
                  <w:p w14:paraId="0B60299E" w14:textId="77777777" w:rsidR="000526BB" w:rsidRPr="002B0F30" w:rsidRDefault="000526BB" w:rsidP="000526BB">
                    <w:pPr>
                      <w:pStyle w:val="FootnoteText"/>
                      <w:rPr>
                        <w:i/>
                      </w:rPr>
                    </w:pPr>
                    <w:r>
                      <w:rPr>
                        <w:i/>
                      </w:rPr>
                      <w:t>Shire of Perenjori Strategic Community Plan and Corporate Business Plan</w:t>
                    </w:r>
                  </w:p>
                </w:txbxContent>
              </v:textbox>
              <w10:wrap anchorx="margin" anchory="page"/>
              <w10:anchorlock/>
            </v:shape>
          </w:pict>
        </mc:Fallback>
      </mc:AlternateContent>
    </w:r>
    <w:sdt>
      <w:sdtPr>
        <w:id w:val="206993674"/>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sidRPr="00782F79">
          <w:rPr>
            <w:b/>
            <w:bCs/>
            <w:noProof/>
          </w:rPr>
          <w:t>31</w:t>
        </w:r>
        <w:r>
          <w:rPr>
            <w:b/>
            <w:bCs/>
            <w:noProof/>
          </w:rPr>
          <w:fldChar w:fldCharType="end"/>
        </w:r>
        <w:r>
          <w:rPr>
            <w:b/>
            <w:bCs/>
          </w:rPr>
          <w:t xml:space="preserve"> | </w:t>
        </w:r>
        <w:r>
          <w:rPr>
            <w:color w:val="7F7F7F" w:themeColor="background1" w:themeShade="7F"/>
            <w:spacing w:val="60"/>
          </w:rPr>
          <w:t>Page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72E93" w14:textId="77777777" w:rsidR="0044577F" w:rsidRDefault="0044577F" w:rsidP="00566F27">
      <w:r>
        <w:separator/>
      </w:r>
    </w:p>
  </w:footnote>
  <w:footnote w:type="continuationSeparator" w:id="0">
    <w:p w14:paraId="39B4BF45" w14:textId="77777777" w:rsidR="0044577F" w:rsidRDefault="0044577F" w:rsidP="00566F27">
      <w:r>
        <w:continuationSeparator/>
      </w:r>
    </w:p>
  </w:footnote>
  <w:footnote w:id="1">
    <w:p w14:paraId="1116C4FB" w14:textId="77777777" w:rsidR="00B62E17" w:rsidRPr="00B62E17" w:rsidRDefault="00B62E17" w:rsidP="00B62E17">
      <w:pPr>
        <w:pStyle w:val="FootnoteText"/>
        <w:ind w:left="284" w:hanging="284"/>
        <w:jc w:val="left"/>
        <w:rPr>
          <w:spacing w:val="-4"/>
        </w:rPr>
      </w:pPr>
      <w:r>
        <w:rPr>
          <w:rStyle w:val="FootnoteReference"/>
        </w:rPr>
        <w:footnoteRef/>
      </w:r>
      <w:r>
        <w:tab/>
        <w:t xml:space="preserve">See the Department of Local Government, Sport and Cultural Industries website for more details: </w:t>
      </w:r>
      <w:hyperlink r:id="rId1" w:history="1">
        <w:r w:rsidRPr="00B62E17">
          <w:rPr>
            <w:rStyle w:val="Hyperlink"/>
            <w:spacing w:val="-4"/>
          </w:rPr>
          <w:t>https://www.dlgsc.wa.gov.au/local-government/strengthening-local-government/intergrated-planning-and-reporting</w:t>
        </w:r>
      </w:hyperlink>
    </w:p>
  </w:footnote>
  <w:footnote w:id="2">
    <w:p w14:paraId="7AAC1644" w14:textId="77777777" w:rsidR="00510B3E" w:rsidRDefault="00510B3E" w:rsidP="00510B3E">
      <w:pPr>
        <w:pStyle w:val="FootnoteText"/>
      </w:pPr>
      <w:r>
        <w:rPr>
          <w:rStyle w:val="FootnoteReference"/>
        </w:rPr>
        <w:footnoteRef/>
      </w:r>
      <w:r>
        <w:t xml:space="preserve"> Note that community members were able to participate in both the survey and the workshops.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65257" w14:textId="5361ECDA" w:rsidR="00A03097" w:rsidRPr="00046564" w:rsidRDefault="00A03097" w:rsidP="00566F27">
    <w:pPr>
      <w:pStyle w:val="Header"/>
    </w:pPr>
    <w:r>
      <w:rPr>
        <w:noProof/>
      </w:rPr>
      <w:drawing>
        <wp:anchor distT="0" distB="0" distL="114300" distR="114300" simplePos="0" relativeHeight="251668480" behindDoc="1" locked="1" layoutInCell="1" allowOverlap="1" wp14:anchorId="6EC84EBE" wp14:editId="03A6ED3D">
          <wp:simplePos x="0" y="0"/>
          <wp:positionH relativeFrom="page">
            <wp:posOffset>4514850</wp:posOffset>
          </wp:positionH>
          <wp:positionV relativeFrom="page">
            <wp:align>top</wp:align>
          </wp:positionV>
          <wp:extent cx="6633210" cy="1206500"/>
          <wp:effectExtent l="0" t="0" r="0" b="0"/>
          <wp:wrapNone/>
          <wp:docPr id="24" name="Picture 24" descr=":::images:37693_LocaliseAcademy_A4_Report_Template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37693_LocaliseAcademy_A4_Report_Template_Header.jpg"/>
                  <pic:cNvPicPr>
                    <a:picLocks noChangeAspect="1" noChangeArrowheads="1"/>
                  </pic:cNvPicPr>
                </pic:nvPicPr>
                <pic:blipFill rotWithShape="1">
                  <a:blip r:embed="rId1"/>
                  <a:srcRect l="12263"/>
                  <a:stretch/>
                </pic:blipFill>
                <pic:spPr bwMode="auto">
                  <a:xfrm>
                    <a:off x="0" y="0"/>
                    <a:ext cx="6633210" cy="1206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1658240" behindDoc="1" locked="1" layoutInCell="1" allowOverlap="1" wp14:anchorId="02E68CAF" wp14:editId="61AFC12E">
          <wp:simplePos x="0" y="0"/>
          <wp:positionH relativeFrom="page">
            <wp:posOffset>0</wp:posOffset>
          </wp:positionH>
          <wp:positionV relativeFrom="page">
            <wp:posOffset>0</wp:posOffset>
          </wp:positionV>
          <wp:extent cx="7560310" cy="1206500"/>
          <wp:effectExtent l="25400" t="0" r="8890" b="0"/>
          <wp:wrapNone/>
          <wp:docPr id="30" name="Picture 30" descr=":::images:37693_LocaliseAcademy_A4_Report_Template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37693_LocaliseAcademy_A4_Report_Template_Header.jpg"/>
                  <pic:cNvPicPr>
                    <a:picLocks noChangeAspect="1" noChangeArrowheads="1"/>
                  </pic:cNvPicPr>
                </pic:nvPicPr>
                <pic:blipFill>
                  <a:blip r:embed="rId1"/>
                  <a:srcRect/>
                  <a:stretch>
                    <a:fillRect/>
                  </a:stretch>
                </pic:blipFill>
                <pic:spPr bwMode="auto">
                  <a:xfrm>
                    <a:off x="0" y="0"/>
                    <a:ext cx="7560310" cy="12065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1E48C7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E72302"/>
    <w:multiLevelType w:val="hybridMultilevel"/>
    <w:tmpl w:val="BA2A908E"/>
    <w:lvl w:ilvl="0" w:tplc="0F7A194E">
      <w:start w:val="1"/>
      <w:numFmt w:val="bullet"/>
      <w:lvlText w:val=""/>
      <w:lvlJc w:val="left"/>
      <w:rPr>
        <w:rFonts w:ascii="Wingdings" w:hAnsi="Wingdings" w:hint="default"/>
        <w:color w:val="FB7F00"/>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0C34571"/>
    <w:multiLevelType w:val="hybridMultilevel"/>
    <w:tmpl w:val="F07EBDD4"/>
    <w:lvl w:ilvl="0" w:tplc="8A5C528C">
      <w:start w:val="1"/>
      <w:numFmt w:val="bullet"/>
      <w:lvlText w:val=""/>
      <w:lvlJc w:val="left"/>
      <w:pPr>
        <w:ind w:left="360" w:hanging="360"/>
      </w:pPr>
      <w:rPr>
        <w:rFonts w:ascii="Wingdings" w:hAnsi="Wingdings" w:hint="default"/>
        <w:color w:val="404040" w:themeColor="text1" w:themeTint="BF"/>
        <w:sz w:val="20"/>
        <w:szCs w:val="20"/>
      </w:rPr>
    </w:lvl>
    <w:lvl w:ilvl="1" w:tplc="D8F60D34">
      <w:start w:val="1"/>
      <w:numFmt w:val="bullet"/>
      <w:lvlText w:val="─"/>
      <w:lvlJc w:val="left"/>
      <w:pPr>
        <w:ind w:left="1582" w:hanging="360"/>
      </w:pPr>
      <w:rPr>
        <w:rFonts w:ascii="Calibri Light" w:hAnsi="Calibri Light" w:hint="default"/>
        <w:color w:val="EEAC00"/>
        <w:sz w:val="20"/>
        <w:szCs w:val="20"/>
      </w:rPr>
    </w:lvl>
    <w:lvl w:ilvl="2" w:tplc="0C090005">
      <w:start w:val="1"/>
      <w:numFmt w:val="bullet"/>
      <w:lvlText w:val=""/>
      <w:lvlJc w:val="left"/>
      <w:pPr>
        <w:ind w:left="2302" w:hanging="360"/>
      </w:pPr>
      <w:rPr>
        <w:rFonts w:ascii="Wingdings" w:hAnsi="Wingdings" w:hint="default"/>
      </w:rPr>
    </w:lvl>
    <w:lvl w:ilvl="3" w:tplc="0C09000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 w15:restartNumberingAfterBreak="0">
    <w:nsid w:val="142205AF"/>
    <w:multiLevelType w:val="hybridMultilevel"/>
    <w:tmpl w:val="E8D61FD8"/>
    <w:lvl w:ilvl="0" w:tplc="E5686C4E">
      <w:start w:val="1"/>
      <w:numFmt w:val="bullet"/>
      <w:lvlText w:val=""/>
      <w:lvlJc w:val="left"/>
      <w:pPr>
        <w:tabs>
          <w:tab w:val="num" w:pos="720"/>
        </w:tabs>
        <w:ind w:left="720" w:hanging="360"/>
      </w:pPr>
      <w:rPr>
        <w:rFonts w:ascii="Wingdings" w:hAnsi="Wingdings" w:hint="default"/>
        <w:color w:val="0080FF"/>
        <w:sz w:val="22"/>
        <w:szCs w:val="22"/>
      </w:rPr>
    </w:lvl>
    <w:lvl w:ilvl="1" w:tplc="FFFFFFFF">
      <w:numFmt w:val="bullet"/>
      <w:lvlText w:val=""/>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430F4B"/>
    <w:multiLevelType w:val="hybridMultilevel"/>
    <w:tmpl w:val="A9E2D006"/>
    <w:lvl w:ilvl="0" w:tplc="7286E474">
      <w:numFmt w:val="bullet"/>
      <w:lvlText w:val="­"/>
      <w:lvlJc w:val="left"/>
      <w:pPr>
        <w:ind w:left="2061" w:hanging="360"/>
      </w:pPr>
      <w:rPr>
        <w:rFonts w:ascii="Courier New" w:hAnsi="Courier New" w:hint="default"/>
        <w:color w:val="244061" w:themeColor="accent1" w:themeShade="80"/>
        <w:sz w:val="20"/>
        <w:szCs w:val="20"/>
      </w:rPr>
    </w:lvl>
    <w:lvl w:ilvl="1" w:tplc="FFFFFFFF">
      <w:start w:val="1"/>
      <w:numFmt w:val="bullet"/>
      <w:lvlText w:val="─"/>
      <w:lvlJc w:val="left"/>
      <w:pPr>
        <w:ind w:left="1582" w:hanging="360"/>
      </w:pPr>
      <w:rPr>
        <w:rFonts w:ascii="Calibri Light" w:hAnsi="Calibri Light" w:hint="default"/>
        <w:color w:val="EEAC00"/>
        <w:sz w:val="20"/>
        <w:szCs w:val="20"/>
      </w:rPr>
    </w:lvl>
    <w:lvl w:ilvl="2" w:tplc="FFFFFFFF">
      <w:start w:val="1"/>
      <w:numFmt w:val="bullet"/>
      <w:lvlText w:val=""/>
      <w:lvlJc w:val="left"/>
      <w:pPr>
        <w:ind w:left="2302" w:hanging="360"/>
      </w:pPr>
      <w:rPr>
        <w:rFonts w:ascii="Wingdings" w:hAnsi="Wingdings" w:hint="default"/>
      </w:rPr>
    </w:lvl>
    <w:lvl w:ilvl="3" w:tplc="FFFFFFFF">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5" w15:restartNumberingAfterBreak="0">
    <w:nsid w:val="1A69574C"/>
    <w:multiLevelType w:val="hybridMultilevel"/>
    <w:tmpl w:val="87820570"/>
    <w:lvl w:ilvl="0" w:tplc="1AF0C5A4">
      <w:start w:val="1"/>
      <w:numFmt w:val="bullet"/>
      <w:lvlText w:val=""/>
      <w:lvlJc w:val="left"/>
      <w:rPr>
        <w:rFonts w:ascii="Wingdings" w:hAnsi="Wingdings" w:hint="default"/>
        <w:color w:val="F5C11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2DB6779"/>
    <w:multiLevelType w:val="hybridMultilevel"/>
    <w:tmpl w:val="D050496A"/>
    <w:lvl w:ilvl="0" w:tplc="5BB8139A">
      <w:start w:val="1"/>
      <w:numFmt w:val="bullet"/>
      <w:lvlText w:val="­"/>
      <w:lvlJc w:val="left"/>
      <w:pPr>
        <w:tabs>
          <w:tab w:val="num" w:pos="720"/>
        </w:tabs>
        <w:ind w:left="720" w:hanging="360"/>
      </w:pPr>
      <w:rPr>
        <w:rFonts w:ascii="Courier New" w:hAnsi="Courier New" w:hint="default"/>
        <w:color w:val="4F6228" w:themeColor="accent3" w:themeShade="80"/>
        <w:sz w:val="22"/>
        <w:szCs w:val="22"/>
      </w:rPr>
    </w:lvl>
    <w:lvl w:ilvl="1" w:tplc="FFFFFFFF">
      <w:numFmt w:val="bullet"/>
      <w:lvlText w:val=""/>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EF10A4"/>
    <w:multiLevelType w:val="hybridMultilevel"/>
    <w:tmpl w:val="91CE2102"/>
    <w:lvl w:ilvl="0" w:tplc="2E1650FE">
      <w:start w:val="1"/>
      <w:numFmt w:val="bullet"/>
      <w:lvlText w:val=""/>
      <w:lvlJc w:val="left"/>
      <w:rPr>
        <w:rFonts w:ascii="Wingdings" w:hAnsi="Wingdings" w:hint="default"/>
        <w:color w:val="7F7F7F" w:themeColor="text1" w:themeTint="80"/>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D5B1A6C"/>
    <w:multiLevelType w:val="hybridMultilevel"/>
    <w:tmpl w:val="089EEE5E"/>
    <w:lvl w:ilvl="0" w:tplc="668A38AC">
      <w:start w:val="1"/>
      <w:numFmt w:val="bullet"/>
      <w:lvlText w:val=""/>
      <w:lvlJc w:val="left"/>
      <w:pPr>
        <w:tabs>
          <w:tab w:val="num" w:pos="720"/>
        </w:tabs>
        <w:ind w:left="720" w:hanging="360"/>
      </w:pPr>
      <w:rPr>
        <w:rFonts w:ascii="Wingdings" w:hAnsi="Wingdings" w:hint="default"/>
        <w:color w:val="DA29B4"/>
        <w:sz w:val="22"/>
        <w:szCs w:val="22"/>
      </w:rPr>
    </w:lvl>
    <w:lvl w:ilvl="1" w:tplc="FFFFFFFF">
      <w:numFmt w:val="bullet"/>
      <w:lvlText w:val=""/>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F532448"/>
    <w:multiLevelType w:val="multilevel"/>
    <w:tmpl w:val="21FC1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015143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2DB7B89"/>
    <w:multiLevelType w:val="hybridMultilevel"/>
    <w:tmpl w:val="A426B3E2"/>
    <w:lvl w:ilvl="0" w:tplc="C4B62DBC">
      <w:start w:val="1"/>
      <w:numFmt w:val="bullet"/>
      <w:lvlText w:val=""/>
      <w:lvlJc w:val="left"/>
      <w:pPr>
        <w:ind w:left="360" w:hanging="360"/>
      </w:pPr>
      <w:rPr>
        <w:rFonts w:ascii="Wingdings" w:hAnsi="Wingdings" w:hint="default"/>
        <w:color w:val="0080FF"/>
        <w:sz w:val="20"/>
        <w:szCs w:val="20"/>
      </w:rPr>
    </w:lvl>
    <w:lvl w:ilvl="1" w:tplc="FFFFFFFF">
      <w:start w:val="1"/>
      <w:numFmt w:val="bullet"/>
      <w:lvlText w:val="─"/>
      <w:lvlJc w:val="left"/>
      <w:pPr>
        <w:ind w:left="1582" w:hanging="360"/>
      </w:pPr>
      <w:rPr>
        <w:rFonts w:ascii="Calibri Light" w:hAnsi="Calibri Light" w:hint="default"/>
        <w:color w:val="EEAC00"/>
        <w:sz w:val="20"/>
        <w:szCs w:val="20"/>
      </w:rPr>
    </w:lvl>
    <w:lvl w:ilvl="2" w:tplc="FFFFFFFF">
      <w:start w:val="1"/>
      <w:numFmt w:val="bullet"/>
      <w:lvlText w:val=""/>
      <w:lvlJc w:val="left"/>
      <w:pPr>
        <w:ind w:left="2302" w:hanging="360"/>
      </w:pPr>
      <w:rPr>
        <w:rFonts w:ascii="Wingdings" w:hAnsi="Wingdings" w:hint="default"/>
      </w:rPr>
    </w:lvl>
    <w:lvl w:ilvl="3" w:tplc="FFFFFFFF">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2" w15:restartNumberingAfterBreak="0">
    <w:nsid w:val="4C035436"/>
    <w:multiLevelType w:val="hybridMultilevel"/>
    <w:tmpl w:val="BE08F1A4"/>
    <w:lvl w:ilvl="0" w:tplc="467A2CF8">
      <w:start w:val="1"/>
      <w:numFmt w:val="bullet"/>
      <w:lvlText w:val="‒"/>
      <w:lvlJc w:val="left"/>
      <w:pPr>
        <w:ind w:left="1440" w:hanging="360"/>
      </w:pPr>
      <w:rPr>
        <w:rFonts w:ascii="Calibri Light" w:hAnsi="Calibri Light" w:hint="default"/>
        <w:color w:val="0070C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05B71A1"/>
    <w:multiLevelType w:val="hybridMultilevel"/>
    <w:tmpl w:val="501A73B6"/>
    <w:lvl w:ilvl="0" w:tplc="2E1650FE">
      <w:start w:val="1"/>
      <w:numFmt w:val="bullet"/>
      <w:lvlText w:val=""/>
      <w:lvlJc w:val="left"/>
      <w:pPr>
        <w:tabs>
          <w:tab w:val="num" w:pos="720"/>
        </w:tabs>
        <w:ind w:left="720" w:hanging="360"/>
      </w:pPr>
      <w:rPr>
        <w:rFonts w:ascii="Wingdings" w:hAnsi="Wingdings" w:hint="default"/>
        <w:color w:val="7F7F7F" w:themeColor="text1" w:themeTint="80"/>
        <w:sz w:val="22"/>
        <w:szCs w:val="22"/>
      </w:rPr>
    </w:lvl>
    <w:lvl w:ilvl="1" w:tplc="FFFFFFFF">
      <w:numFmt w:val="bullet"/>
      <w:lvlText w:val=""/>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32C0812"/>
    <w:multiLevelType w:val="hybridMultilevel"/>
    <w:tmpl w:val="4D3EBCC6"/>
    <w:lvl w:ilvl="0" w:tplc="727CA006">
      <w:start w:val="1"/>
      <w:numFmt w:val="bullet"/>
      <w:pStyle w:val="Bullets"/>
      <w:lvlText w:val=""/>
      <w:lvlJc w:val="left"/>
      <w:pPr>
        <w:ind w:left="862" w:hanging="360"/>
      </w:pPr>
      <w:rPr>
        <w:rFonts w:ascii="Wingdings" w:hAnsi="Wingdings" w:hint="default"/>
        <w:color w:val="EEAC00"/>
        <w:sz w:val="20"/>
        <w:szCs w:val="20"/>
      </w:rPr>
    </w:lvl>
    <w:lvl w:ilvl="1" w:tplc="0C090003">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5" w15:restartNumberingAfterBreak="0">
    <w:nsid w:val="57504F9C"/>
    <w:multiLevelType w:val="hybridMultilevel"/>
    <w:tmpl w:val="917242F6"/>
    <w:lvl w:ilvl="0" w:tplc="21E0D29C">
      <w:start w:val="1"/>
      <w:numFmt w:val="bullet"/>
      <w:lvlText w:val=""/>
      <w:lvlJc w:val="left"/>
      <w:pPr>
        <w:tabs>
          <w:tab w:val="num" w:pos="720"/>
        </w:tabs>
        <w:ind w:left="720" w:hanging="360"/>
      </w:pPr>
      <w:rPr>
        <w:rFonts w:ascii="Wingdings" w:hAnsi="Wingdings" w:hint="default"/>
        <w:color w:val="73F4FE"/>
        <w:sz w:val="22"/>
        <w:szCs w:val="22"/>
      </w:rPr>
    </w:lvl>
    <w:lvl w:ilvl="1" w:tplc="FFFFFFFF">
      <w:numFmt w:val="bullet"/>
      <w:lvlText w:val=""/>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7BA48C2"/>
    <w:multiLevelType w:val="hybridMultilevel"/>
    <w:tmpl w:val="91E0DF94"/>
    <w:lvl w:ilvl="0" w:tplc="21E0D29C">
      <w:start w:val="1"/>
      <w:numFmt w:val="bullet"/>
      <w:lvlText w:val=""/>
      <w:lvlJc w:val="left"/>
      <w:rPr>
        <w:rFonts w:ascii="Wingdings" w:hAnsi="Wingdings" w:hint="default"/>
        <w:color w:val="73F4FE"/>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8556C2F"/>
    <w:multiLevelType w:val="hybridMultilevel"/>
    <w:tmpl w:val="94FAB422"/>
    <w:lvl w:ilvl="0" w:tplc="79B23002">
      <w:start w:val="1"/>
      <w:numFmt w:val="bullet"/>
      <w:lvlText w:val=""/>
      <w:lvlJc w:val="left"/>
      <w:pPr>
        <w:tabs>
          <w:tab w:val="num" w:pos="720"/>
        </w:tabs>
        <w:ind w:left="720" w:hanging="360"/>
      </w:pPr>
      <w:rPr>
        <w:rFonts w:ascii="Wingdings" w:hAnsi="Wingdings" w:hint="default"/>
        <w:color w:val="A6A6A6" w:themeColor="background1" w:themeShade="A6"/>
        <w:sz w:val="22"/>
        <w:szCs w:val="22"/>
      </w:rPr>
    </w:lvl>
    <w:lvl w:ilvl="1" w:tplc="FFFFFFFF">
      <w:numFmt w:val="bullet"/>
      <w:lvlText w:val=""/>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98F0890"/>
    <w:multiLevelType w:val="hybridMultilevel"/>
    <w:tmpl w:val="36D844DE"/>
    <w:lvl w:ilvl="0" w:tplc="511033CE">
      <w:start w:val="1"/>
      <w:numFmt w:val="bullet"/>
      <w:lvlText w:val="‒"/>
      <w:lvlJc w:val="left"/>
      <w:pPr>
        <w:tabs>
          <w:tab w:val="num" w:pos="720"/>
        </w:tabs>
        <w:ind w:left="720" w:hanging="360"/>
      </w:pPr>
      <w:rPr>
        <w:rFonts w:ascii="Calibri Light" w:hAnsi="Calibri Light" w:hint="default"/>
        <w:color w:val="73F4FE"/>
        <w:sz w:val="22"/>
        <w:szCs w:val="22"/>
      </w:rPr>
    </w:lvl>
    <w:lvl w:ilvl="1" w:tplc="FFFFFFFF">
      <w:numFmt w:val="bullet"/>
      <w:lvlText w:val=""/>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99154FE"/>
    <w:multiLevelType w:val="hybridMultilevel"/>
    <w:tmpl w:val="6B18F8D2"/>
    <w:lvl w:ilvl="0" w:tplc="D1261958">
      <w:start w:val="1"/>
      <w:numFmt w:val="bullet"/>
      <w:lvlText w:val=""/>
      <w:lvlJc w:val="left"/>
      <w:rPr>
        <w:rFonts w:ascii="Wingdings" w:hAnsi="Wingdings" w:hint="default"/>
        <w:color w:val="DA29B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EF10E93"/>
    <w:multiLevelType w:val="hybridMultilevel"/>
    <w:tmpl w:val="12A83068"/>
    <w:lvl w:ilvl="0" w:tplc="0F7A194E">
      <w:start w:val="1"/>
      <w:numFmt w:val="bullet"/>
      <w:lvlText w:val=""/>
      <w:lvlJc w:val="left"/>
      <w:pPr>
        <w:tabs>
          <w:tab w:val="num" w:pos="720"/>
        </w:tabs>
        <w:ind w:left="720" w:hanging="360"/>
      </w:pPr>
      <w:rPr>
        <w:rFonts w:ascii="Wingdings" w:hAnsi="Wingdings" w:hint="default"/>
        <w:color w:val="FB7F00"/>
        <w:sz w:val="22"/>
        <w:szCs w:val="22"/>
      </w:rPr>
    </w:lvl>
    <w:lvl w:ilvl="1" w:tplc="FFFFFFFF">
      <w:numFmt w:val="bullet"/>
      <w:lvlText w:val=""/>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0D9245B"/>
    <w:multiLevelType w:val="hybridMultilevel"/>
    <w:tmpl w:val="D370F50E"/>
    <w:lvl w:ilvl="0" w:tplc="E0E69682">
      <w:start w:val="1"/>
      <w:numFmt w:val="bullet"/>
      <w:pStyle w:val="Style2"/>
      <w:lvlText w:val=""/>
      <w:lvlJc w:val="left"/>
      <w:pPr>
        <w:tabs>
          <w:tab w:val="num" w:pos="720"/>
        </w:tabs>
        <w:ind w:left="720" w:hanging="360"/>
      </w:pPr>
      <w:rPr>
        <w:rFonts w:ascii="Wingdings 2" w:hAnsi="Wingdings 2" w:hint="default"/>
        <w:color w:val="943634" w:themeColor="accent2" w:themeShade="BF"/>
        <w:sz w:val="20"/>
        <w:szCs w:val="20"/>
      </w:rPr>
    </w:lvl>
    <w:lvl w:ilvl="1" w:tplc="65CE1366" w:tentative="1">
      <w:start w:val="1"/>
      <w:numFmt w:val="bullet"/>
      <w:lvlText w:val=""/>
      <w:lvlJc w:val="left"/>
      <w:pPr>
        <w:tabs>
          <w:tab w:val="num" w:pos="1440"/>
        </w:tabs>
        <w:ind w:left="1440" w:hanging="360"/>
      </w:pPr>
      <w:rPr>
        <w:rFonts w:ascii="Wingdings" w:hAnsi="Wingdings" w:hint="default"/>
      </w:rPr>
    </w:lvl>
    <w:lvl w:ilvl="2" w:tplc="B35680DA" w:tentative="1">
      <w:start w:val="1"/>
      <w:numFmt w:val="bullet"/>
      <w:lvlText w:val=""/>
      <w:lvlJc w:val="left"/>
      <w:pPr>
        <w:tabs>
          <w:tab w:val="num" w:pos="2160"/>
        </w:tabs>
        <w:ind w:left="2160" w:hanging="360"/>
      </w:pPr>
      <w:rPr>
        <w:rFonts w:ascii="Wingdings" w:hAnsi="Wingdings" w:hint="default"/>
      </w:rPr>
    </w:lvl>
    <w:lvl w:ilvl="3" w:tplc="B4768DC4" w:tentative="1">
      <w:start w:val="1"/>
      <w:numFmt w:val="bullet"/>
      <w:lvlText w:val=""/>
      <w:lvlJc w:val="left"/>
      <w:pPr>
        <w:tabs>
          <w:tab w:val="num" w:pos="2880"/>
        </w:tabs>
        <w:ind w:left="2880" w:hanging="360"/>
      </w:pPr>
      <w:rPr>
        <w:rFonts w:ascii="Wingdings" w:hAnsi="Wingdings" w:hint="default"/>
      </w:rPr>
    </w:lvl>
    <w:lvl w:ilvl="4" w:tplc="357E7006" w:tentative="1">
      <w:start w:val="1"/>
      <w:numFmt w:val="bullet"/>
      <w:lvlText w:val=""/>
      <w:lvlJc w:val="left"/>
      <w:pPr>
        <w:tabs>
          <w:tab w:val="num" w:pos="3600"/>
        </w:tabs>
        <w:ind w:left="3600" w:hanging="360"/>
      </w:pPr>
      <w:rPr>
        <w:rFonts w:ascii="Wingdings" w:hAnsi="Wingdings" w:hint="default"/>
      </w:rPr>
    </w:lvl>
    <w:lvl w:ilvl="5" w:tplc="375E907E" w:tentative="1">
      <w:start w:val="1"/>
      <w:numFmt w:val="bullet"/>
      <w:lvlText w:val=""/>
      <w:lvlJc w:val="left"/>
      <w:pPr>
        <w:tabs>
          <w:tab w:val="num" w:pos="4320"/>
        </w:tabs>
        <w:ind w:left="4320" w:hanging="360"/>
      </w:pPr>
      <w:rPr>
        <w:rFonts w:ascii="Wingdings" w:hAnsi="Wingdings" w:hint="default"/>
      </w:rPr>
    </w:lvl>
    <w:lvl w:ilvl="6" w:tplc="A13603A2" w:tentative="1">
      <w:start w:val="1"/>
      <w:numFmt w:val="bullet"/>
      <w:lvlText w:val=""/>
      <w:lvlJc w:val="left"/>
      <w:pPr>
        <w:tabs>
          <w:tab w:val="num" w:pos="5040"/>
        </w:tabs>
        <w:ind w:left="5040" w:hanging="360"/>
      </w:pPr>
      <w:rPr>
        <w:rFonts w:ascii="Wingdings" w:hAnsi="Wingdings" w:hint="default"/>
      </w:rPr>
    </w:lvl>
    <w:lvl w:ilvl="7" w:tplc="E0E2DE2A" w:tentative="1">
      <w:start w:val="1"/>
      <w:numFmt w:val="bullet"/>
      <w:lvlText w:val=""/>
      <w:lvlJc w:val="left"/>
      <w:pPr>
        <w:tabs>
          <w:tab w:val="num" w:pos="5760"/>
        </w:tabs>
        <w:ind w:left="5760" w:hanging="360"/>
      </w:pPr>
      <w:rPr>
        <w:rFonts w:ascii="Wingdings" w:hAnsi="Wingdings" w:hint="default"/>
      </w:rPr>
    </w:lvl>
    <w:lvl w:ilvl="8" w:tplc="B588A1BE"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7C3605A"/>
    <w:multiLevelType w:val="hybridMultilevel"/>
    <w:tmpl w:val="344CB294"/>
    <w:lvl w:ilvl="0" w:tplc="A82E6C02">
      <w:start w:val="1"/>
      <w:numFmt w:val="bullet"/>
      <w:lvlText w:val=""/>
      <w:lvlJc w:val="left"/>
      <w:rPr>
        <w:rFonts w:ascii="Wingdings" w:hAnsi="Wingdings" w:hint="default"/>
        <w:color w:val="C9247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DAB0C44"/>
    <w:multiLevelType w:val="hybridMultilevel"/>
    <w:tmpl w:val="6E148242"/>
    <w:lvl w:ilvl="0" w:tplc="467A2CF8">
      <w:start w:val="1"/>
      <w:numFmt w:val="bullet"/>
      <w:lvlText w:val="‒"/>
      <w:lvlJc w:val="left"/>
      <w:pPr>
        <w:ind w:left="1440" w:hanging="360"/>
      </w:pPr>
      <w:rPr>
        <w:rFonts w:ascii="Calibri Light" w:hAnsi="Calibri Light" w:hint="default"/>
        <w:color w:val="0070C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1702ACF"/>
    <w:multiLevelType w:val="hybridMultilevel"/>
    <w:tmpl w:val="EB966CA0"/>
    <w:lvl w:ilvl="0" w:tplc="DADA9788">
      <w:start w:val="1"/>
      <w:numFmt w:val="bullet"/>
      <w:pStyle w:val="Tablebullets"/>
      <w:lvlText w:val="§"/>
      <w:lvlJc w:val="left"/>
      <w:pPr>
        <w:ind w:left="720" w:hanging="360"/>
      </w:pPr>
      <w:rPr>
        <w:rFonts w:ascii="Wingdings" w:hAnsi="Wingdings" w:hint="default"/>
        <w:color w:val="1929A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2487B98"/>
    <w:multiLevelType w:val="hybridMultilevel"/>
    <w:tmpl w:val="10443BC2"/>
    <w:lvl w:ilvl="0" w:tplc="C4B62DBC">
      <w:start w:val="1"/>
      <w:numFmt w:val="bullet"/>
      <w:lvlText w:val=""/>
      <w:lvlJc w:val="left"/>
      <w:rPr>
        <w:rFonts w:ascii="Wingdings" w:hAnsi="Wingdings" w:hint="default"/>
        <w:color w:val="0080FF"/>
      </w:rPr>
    </w:lvl>
    <w:lvl w:ilvl="1" w:tplc="467A2CF8">
      <w:start w:val="1"/>
      <w:numFmt w:val="bullet"/>
      <w:lvlText w:val="‒"/>
      <w:lvlJc w:val="left"/>
      <w:pPr>
        <w:ind w:left="1440" w:hanging="360"/>
      </w:pPr>
      <w:rPr>
        <w:rFonts w:ascii="Calibri Light" w:hAnsi="Calibri Light" w:hint="default"/>
        <w:color w:val="0070C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989593C"/>
    <w:multiLevelType w:val="hybridMultilevel"/>
    <w:tmpl w:val="7592ECA8"/>
    <w:lvl w:ilvl="0" w:tplc="E5686C4E">
      <w:start w:val="1"/>
      <w:numFmt w:val="bullet"/>
      <w:lvlText w:val=""/>
      <w:lvlJc w:val="left"/>
      <w:pPr>
        <w:tabs>
          <w:tab w:val="num" w:pos="720"/>
        </w:tabs>
        <w:ind w:left="720" w:hanging="360"/>
      </w:pPr>
      <w:rPr>
        <w:rFonts w:ascii="Wingdings" w:hAnsi="Wingdings" w:hint="default"/>
        <w:color w:val="0080FF"/>
        <w:sz w:val="22"/>
        <w:szCs w:val="22"/>
      </w:rPr>
    </w:lvl>
    <w:lvl w:ilvl="1" w:tplc="FFFFFFFF">
      <w:numFmt w:val="bullet"/>
      <w:lvlText w:val=""/>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0"/>
  </w:num>
  <w:num w:numId="3">
    <w:abstractNumId w:val="14"/>
  </w:num>
  <w:num w:numId="4">
    <w:abstractNumId w:val="24"/>
  </w:num>
  <w:num w:numId="5">
    <w:abstractNumId w:val="22"/>
  </w:num>
  <w:num w:numId="6">
    <w:abstractNumId w:val="8"/>
  </w:num>
  <w:num w:numId="7">
    <w:abstractNumId w:val="10"/>
  </w:num>
  <w:num w:numId="8">
    <w:abstractNumId w:val="2"/>
  </w:num>
  <w:num w:numId="9">
    <w:abstractNumId w:val="4"/>
  </w:num>
  <w:num w:numId="10">
    <w:abstractNumId w:val="5"/>
  </w:num>
  <w:num w:numId="11">
    <w:abstractNumId w:val="15"/>
  </w:num>
  <w:num w:numId="12">
    <w:abstractNumId w:val="20"/>
  </w:num>
  <w:num w:numId="13">
    <w:abstractNumId w:val="18"/>
  </w:num>
  <w:num w:numId="14">
    <w:abstractNumId w:val="3"/>
  </w:num>
  <w:num w:numId="15">
    <w:abstractNumId w:val="26"/>
  </w:num>
  <w:num w:numId="16">
    <w:abstractNumId w:val="19"/>
  </w:num>
  <w:num w:numId="17">
    <w:abstractNumId w:val="25"/>
  </w:num>
  <w:num w:numId="18">
    <w:abstractNumId w:val="16"/>
  </w:num>
  <w:num w:numId="19">
    <w:abstractNumId w:val="1"/>
  </w:num>
  <w:num w:numId="20">
    <w:abstractNumId w:val="9"/>
  </w:num>
  <w:num w:numId="21">
    <w:abstractNumId w:val="24"/>
  </w:num>
  <w:num w:numId="22">
    <w:abstractNumId w:val="24"/>
  </w:num>
  <w:num w:numId="23">
    <w:abstractNumId w:val="24"/>
  </w:num>
  <w:num w:numId="24">
    <w:abstractNumId w:val="24"/>
  </w:num>
  <w:num w:numId="25">
    <w:abstractNumId w:val="12"/>
  </w:num>
  <w:num w:numId="26">
    <w:abstractNumId w:val="23"/>
  </w:num>
  <w:num w:numId="27">
    <w:abstractNumId w:val="11"/>
  </w:num>
  <w:num w:numId="28">
    <w:abstractNumId w:val="17"/>
  </w:num>
  <w:num w:numId="29">
    <w:abstractNumId w:val="13"/>
  </w:num>
  <w:num w:numId="30">
    <w:abstractNumId w:val="6"/>
  </w:num>
  <w:num w:numId="31">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231"/>
    <w:rsid w:val="000056F1"/>
    <w:rsid w:val="000063B0"/>
    <w:rsid w:val="00006A2E"/>
    <w:rsid w:val="000131E2"/>
    <w:rsid w:val="00013FEA"/>
    <w:rsid w:val="0001638A"/>
    <w:rsid w:val="000260FD"/>
    <w:rsid w:val="000327D8"/>
    <w:rsid w:val="000444D6"/>
    <w:rsid w:val="00047CC8"/>
    <w:rsid w:val="000526BB"/>
    <w:rsid w:val="00053596"/>
    <w:rsid w:val="0005399B"/>
    <w:rsid w:val="00053F3A"/>
    <w:rsid w:val="00055030"/>
    <w:rsid w:val="00055E8B"/>
    <w:rsid w:val="00055EBD"/>
    <w:rsid w:val="000566C2"/>
    <w:rsid w:val="00056BD2"/>
    <w:rsid w:val="00057BF2"/>
    <w:rsid w:val="00063D30"/>
    <w:rsid w:val="00065F4C"/>
    <w:rsid w:val="00072D49"/>
    <w:rsid w:val="0007385C"/>
    <w:rsid w:val="00074A86"/>
    <w:rsid w:val="000804BF"/>
    <w:rsid w:val="000829E0"/>
    <w:rsid w:val="00085663"/>
    <w:rsid w:val="000863CF"/>
    <w:rsid w:val="000942E3"/>
    <w:rsid w:val="000943D8"/>
    <w:rsid w:val="00094CAE"/>
    <w:rsid w:val="000A0266"/>
    <w:rsid w:val="000A0732"/>
    <w:rsid w:val="000A19D9"/>
    <w:rsid w:val="000A520B"/>
    <w:rsid w:val="000A55C4"/>
    <w:rsid w:val="000A7ADD"/>
    <w:rsid w:val="000B145C"/>
    <w:rsid w:val="000B31D5"/>
    <w:rsid w:val="000B479D"/>
    <w:rsid w:val="000B4842"/>
    <w:rsid w:val="000C2701"/>
    <w:rsid w:val="000C2C96"/>
    <w:rsid w:val="000C30F4"/>
    <w:rsid w:val="000C51C3"/>
    <w:rsid w:val="000C5963"/>
    <w:rsid w:val="000D13AF"/>
    <w:rsid w:val="000D42FB"/>
    <w:rsid w:val="000D4CB3"/>
    <w:rsid w:val="000E0525"/>
    <w:rsid w:val="000E121F"/>
    <w:rsid w:val="000E1858"/>
    <w:rsid w:val="000E28BE"/>
    <w:rsid w:val="000E4695"/>
    <w:rsid w:val="000F09EA"/>
    <w:rsid w:val="000F18D5"/>
    <w:rsid w:val="000F26F9"/>
    <w:rsid w:val="000F7B41"/>
    <w:rsid w:val="00110607"/>
    <w:rsid w:val="001107FB"/>
    <w:rsid w:val="00110F98"/>
    <w:rsid w:val="001147A1"/>
    <w:rsid w:val="00115CEB"/>
    <w:rsid w:val="001162C0"/>
    <w:rsid w:val="00117AB6"/>
    <w:rsid w:val="00117CC2"/>
    <w:rsid w:val="00117D5F"/>
    <w:rsid w:val="001200B3"/>
    <w:rsid w:val="00125A6C"/>
    <w:rsid w:val="00127806"/>
    <w:rsid w:val="001318FF"/>
    <w:rsid w:val="001325D1"/>
    <w:rsid w:val="00137DA0"/>
    <w:rsid w:val="00140366"/>
    <w:rsid w:val="00146ED3"/>
    <w:rsid w:val="0016612B"/>
    <w:rsid w:val="00166304"/>
    <w:rsid w:val="00166434"/>
    <w:rsid w:val="0017342C"/>
    <w:rsid w:val="00180914"/>
    <w:rsid w:val="001827B4"/>
    <w:rsid w:val="00183120"/>
    <w:rsid w:val="00192414"/>
    <w:rsid w:val="00194BC5"/>
    <w:rsid w:val="00195D9A"/>
    <w:rsid w:val="00197984"/>
    <w:rsid w:val="001A185E"/>
    <w:rsid w:val="001A1F9E"/>
    <w:rsid w:val="001A41F7"/>
    <w:rsid w:val="001A5B75"/>
    <w:rsid w:val="001B008D"/>
    <w:rsid w:val="001B1198"/>
    <w:rsid w:val="001B4169"/>
    <w:rsid w:val="001B721D"/>
    <w:rsid w:val="001D180A"/>
    <w:rsid w:val="001D38B9"/>
    <w:rsid w:val="001D507A"/>
    <w:rsid w:val="001D62EB"/>
    <w:rsid w:val="001D6869"/>
    <w:rsid w:val="001E1A13"/>
    <w:rsid w:val="001E22C4"/>
    <w:rsid w:val="001E7819"/>
    <w:rsid w:val="001F2185"/>
    <w:rsid w:val="001F2D5B"/>
    <w:rsid w:val="001F30FD"/>
    <w:rsid w:val="001F43BD"/>
    <w:rsid w:val="001F4F67"/>
    <w:rsid w:val="001F69AE"/>
    <w:rsid w:val="002018AB"/>
    <w:rsid w:val="00210300"/>
    <w:rsid w:val="002105E4"/>
    <w:rsid w:val="00210770"/>
    <w:rsid w:val="00216429"/>
    <w:rsid w:val="00216663"/>
    <w:rsid w:val="00216A13"/>
    <w:rsid w:val="0022050A"/>
    <w:rsid w:val="0022387E"/>
    <w:rsid w:val="00224CC9"/>
    <w:rsid w:val="00225B51"/>
    <w:rsid w:val="00232CCC"/>
    <w:rsid w:val="00233102"/>
    <w:rsid w:val="0023522F"/>
    <w:rsid w:val="00237FD3"/>
    <w:rsid w:val="0024244C"/>
    <w:rsid w:val="00242558"/>
    <w:rsid w:val="00243E48"/>
    <w:rsid w:val="00244685"/>
    <w:rsid w:val="002463E3"/>
    <w:rsid w:val="00253B72"/>
    <w:rsid w:val="00256941"/>
    <w:rsid w:val="002600A1"/>
    <w:rsid w:val="0026035C"/>
    <w:rsid w:val="00262840"/>
    <w:rsid w:val="0026372D"/>
    <w:rsid w:val="002661D7"/>
    <w:rsid w:val="00267CDA"/>
    <w:rsid w:val="002706FD"/>
    <w:rsid w:val="00275513"/>
    <w:rsid w:val="0027691F"/>
    <w:rsid w:val="00277069"/>
    <w:rsid w:val="00283930"/>
    <w:rsid w:val="002840AA"/>
    <w:rsid w:val="00285216"/>
    <w:rsid w:val="00285D76"/>
    <w:rsid w:val="00293907"/>
    <w:rsid w:val="002969DD"/>
    <w:rsid w:val="00297235"/>
    <w:rsid w:val="002A2738"/>
    <w:rsid w:val="002A3B41"/>
    <w:rsid w:val="002A437D"/>
    <w:rsid w:val="002B0F30"/>
    <w:rsid w:val="002B0FEE"/>
    <w:rsid w:val="002B10D5"/>
    <w:rsid w:val="002B24F2"/>
    <w:rsid w:val="002B4C12"/>
    <w:rsid w:val="002C1ADE"/>
    <w:rsid w:val="002C52BE"/>
    <w:rsid w:val="002D70EE"/>
    <w:rsid w:val="002F4F23"/>
    <w:rsid w:val="002F67A0"/>
    <w:rsid w:val="00305B53"/>
    <w:rsid w:val="00306289"/>
    <w:rsid w:val="003066C7"/>
    <w:rsid w:val="00307A33"/>
    <w:rsid w:val="00307D57"/>
    <w:rsid w:val="00311321"/>
    <w:rsid w:val="00314BFE"/>
    <w:rsid w:val="00315539"/>
    <w:rsid w:val="003169B7"/>
    <w:rsid w:val="0032090F"/>
    <w:rsid w:val="00330879"/>
    <w:rsid w:val="0033192F"/>
    <w:rsid w:val="00332101"/>
    <w:rsid w:val="0033284E"/>
    <w:rsid w:val="00333975"/>
    <w:rsid w:val="00333C09"/>
    <w:rsid w:val="00340D03"/>
    <w:rsid w:val="003425C7"/>
    <w:rsid w:val="00345CAA"/>
    <w:rsid w:val="00353FAC"/>
    <w:rsid w:val="00357AA3"/>
    <w:rsid w:val="00364684"/>
    <w:rsid w:val="00364B11"/>
    <w:rsid w:val="003653BB"/>
    <w:rsid w:val="00367394"/>
    <w:rsid w:val="00370F7D"/>
    <w:rsid w:val="00376B1E"/>
    <w:rsid w:val="0038120E"/>
    <w:rsid w:val="00385D42"/>
    <w:rsid w:val="00391453"/>
    <w:rsid w:val="00392A13"/>
    <w:rsid w:val="003A1E14"/>
    <w:rsid w:val="003A242F"/>
    <w:rsid w:val="003A40B7"/>
    <w:rsid w:val="003A598D"/>
    <w:rsid w:val="003B01E6"/>
    <w:rsid w:val="003B4ADF"/>
    <w:rsid w:val="003C1143"/>
    <w:rsid w:val="003C204B"/>
    <w:rsid w:val="003C2448"/>
    <w:rsid w:val="003D146B"/>
    <w:rsid w:val="003D1E28"/>
    <w:rsid w:val="003D639E"/>
    <w:rsid w:val="003D6488"/>
    <w:rsid w:val="003D6BF4"/>
    <w:rsid w:val="003D7149"/>
    <w:rsid w:val="003E023C"/>
    <w:rsid w:val="003E1333"/>
    <w:rsid w:val="003E5E9F"/>
    <w:rsid w:val="003F1CF1"/>
    <w:rsid w:val="003F36A4"/>
    <w:rsid w:val="003F4F64"/>
    <w:rsid w:val="003F5355"/>
    <w:rsid w:val="003F560C"/>
    <w:rsid w:val="0040410A"/>
    <w:rsid w:val="004053C5"/>
    <w:rsid w:val="00405743"/>
    <w:rsid w:val="00405BF3"/>
    <w:rsid w:val="00407499"/>
    <w:rsid w:val="00407789"/>
    <w:rsid w:val="00407F41"/>
    <w:rsid w:val="00411BF6"/>
    <w:rsid w:val="0041336E"/>
    <w:rsid w:val="00415C11"/>
    <w:rsid w:val="00416346"/>
    <w:rsid w:val="00417423"/>
    <w:rsid w:val="00417BCB"/>
    <w:rsid w:val="00420245"/>
    <w:rsid w:val="00421687"/>
    <w:rsid w:val="004239C7"/>
    <w:rsid w:val="004269D3"/>
    <w:rsid w:val="00430624"/>
    <w:rsid w:val="00431122"/>
    <w:rsid w:val="004319CB"/>
    <w:rsid w:val="00434428"/>
    <w:rsid w:val="0044577F"/>
    <w:rsid w:val="00446ED5"/>
    <w:rsid w:val="00450D4A"/>
    <w:rsid w:val="004539D5"/>
    <w:rsid w:val="00457D87"/>
    <w:rsid w:val="00462DBC"/>
    <w:rsid w:val="00466311"/>
    <w:rsid w:val="00470529"/>
    <w:rsid w:val="00471751"/>
    <w:rsid w:val="00471ABE"/>
    <w:rsid w:val="00471DD3"/>
    <w:rsid w:val="0047223E"/>
    <w:rsid w:val="0047425B"/>
    <w:rsid w:val="00476216"/>
    <w:rsid w:val="00477406"/>
    <w:rsid w:val="0048044F"/>
    <w:rsid w:val="00480C13"/>
    <w:rsid w:val="00480DBE"/>
    <w:rsid w:val="004818B7"/>
    <w:rsid w:val="00484ECE"/>
    <w:rsid w:val="0049404B"/>
    <w:rsid w:val="00497D16"/>
    <w:rsid w:val="004A20A8"/>
    <w:rsid w:val="004A2203"/>
    <w:rsid w:val="004A4A6C"/>
    <w:rsid w:val="004A6CA5"/>
    <w:rsid w:val="004B2742"/>
    <w:rsid w:val="004B2E7C"/>
    <w:rsid w:val="004B3A38"/>
    <w:rsid w:val="004B6981"/>
    <w:rsid w:val="004C306E"/>
    <w:rsid w:val="004C62DC"/>
    <w:rsid w:val="004D0482"/>
    <w:rsid w:val="004D114B"/>
    <w:rsid w:val="004D3B29"/>
    <w:rsid w:val="004D4109"/>
    <w:rsid w:val="004D4688"/>
    <w:rsid w:val="004E0526"/>
    <w:rsid w:val="004E0CA9"/>
    <w:rsid w:val="004E3FEF"/>
    <w:rsid w:val="004F039C"/>
    <w:rsid w:val="004F132D"/>
    <w:rsid w:val="004F21E9"/>
    <w:rsid w:val="004F2DCA"/>
    <w:rsid w:val="004F339B"/>
    <w:rsid w:val="004F45EE"/>
    <w:rsid w:val="004F521F"/>
    <w:rsid w:val="00502ADD"/>
    <w:rsid w:val="00503669"/>
    <w:rsid w:val="00510B3E"/>
    <w:rsid w:val="005114D1"/>
    <w:rsid w:val="005116A8"/>
    <w:rsid w:val="00512FF7"/>
    <w:rsid w:val="00513B91"/>
    <w:rsid w:val="00517563"/>
    <w:rsid w:val="00523057"/>
    <w:rsid w:val="00531158"/>
    <w:rsid w:val="005327F1"/>
    <w:rsid w:val="00533AFB"/>
    <w:rsid w:val="00534DD2"/>
    <w:rsid w:val="00535D60"/>
    <w:rsid w:val="005371FE"/>
    <w:rsid w:val="00541E25"/>
    <w:rsid w:val="00542431"/>
    <w:rsid w:val="00542C41"/>
    <w:rsid w:val="00545742"/>
    <w:rsid w:val="005466F6"/>
    <w:rsid w:val="00550745"/>
    <w:rsid w:val="0055145A"/>
    <w:rsid w:val="00551D19"/>
    <w:rsid w:val="00557BF6"/>
    <w:rsid w:val="00562811"/>
    <w:rsid w:val="0056328A"/>
    <w:rsid w:val="0056471A"/>
    <w:rsid w:val="00564880"/>
    <w:rsid w:val="005669EF"/>
    <w:rsid w:val="00566D9E"/>
    <w:rsid w:val="00566F27"/>
    <w:rsid w:val="0057249B"/>
    <w:rsid w:val="0057477D"/>
    <w:rsid w:val="00586724"/>
    <w:rsid w:val="00586C13"/>
    <w:rsid w:val="00586ED7"/>
    <w:rsid w:val="005873C9"/>
    <w:rsid w:val="00590A7A"/>
    <w:rsid w:val="005A2D95"/>
    <w:rsid w:val="005A30DA"/>
    <w:rsid w:val="005A3246"/>
    <w:rsid w:val="005A466E"/>
    <w:rsid w:val="005A5C1F"/>
    <w:rsid w:val="005A6ADD"/>
    <w:rsid w:val="005B1C09"/>
    <w:rsid w:val="005C0AE0"/>
    <w:rsid w:val="005C0B85"/>
    <w:rsid w:val="005C2BEA"/>
    <w:rsid w:val="005C79FC"/>
    <w:rsid w:val="005D36A8"/>
    <w:rsid w:val="005D398B"/>
    <w:rsid w:val="005E0225"/>
    <w:rsid w:val="005E6DBD"/>
    <w:rsid w:val="005E7BB7"/>
    <w:rsid w:val="005F0A6B"/>
    <w:rsid w:val="005F1BE1"/>
    <w:rsid w:val="005F4A98"/>
    <w:rsid w:val="005F661F"/>
    <w:rsid w:val="005F731B"/>
    <w:rsid w:val="005F75B1"/>
    <w:rsid w:val="006002A0"/>
    <w:rsid w:val="00600666"/>
    <w:rsid w:val="00600D28"/>
    <w:rsid w:val="006058EF"/>
    <w:rsid w:val="00611BDF"/>
    <w:rsid w:val="00615B58"/>
    <w:rsid w:val="00622EEF"/>
    <w:rsid w:val="00623701"/>
    <w:rsid w:val="00625E2E"/>
    <w:rsid w:val="00626990"/>
    <w:rsid w:val="00631981"/>
    <w:rsid w:val="00632185"/>
    <w:rsid w:val="00632E6F"/>
    <w:rsid w:val="00635F93"/>
    <w:rsid w:val="00642F3C"/>
    <w:rsid w:val="00645D10"/>
    <w:rsid w:val="0065091F"/>
    <w:rsid w:val="00651F4F"/>
    <w:rsid w:val="00652922"/>
    <w:rsid w:val="00657216"/>
    <w:rsid w:val="00671AB0"/>
    <w:rsid w:val="00675F9D"/>
    <w:rsid w:val="00676F2D"/>
    <w:rsid w:val="006804BF"/>
    <w:rsid w:val="00682256"/>
    <w:rsid w:val="00686074"/>
    <w:rsid w:val="00687722"/>
    <w:rsid w:val="00691DF6"/>
    <w:rsid w:val="00697935"/>
    <w:rsid w:val="006A0103"/>
    <w:rsid w:val="006A2981"/>
    <w:rsid w:val="006A6B0D"/>
    <w:rsid w:val="006A7061"/>
    <w:rsid w:val="006B28A2"/>
    <w:rsid w:val="006B3AE9"/>
    <w:rsid w:val="006B7052"/>
    <w:rsid w:val="006C0BB2"/>
    <w:rsid w:val="006C1BF6"/>
    <w:rsid w:val="006C471A"/>
    <w:rsid w:val="006D11A0"/>
    <w:rsid w:val="006D3FEC"/>
    <w:rsid w:val="006D6B41"/>
    <w:rsid w:val="006D6FE0"/>
    <w:rsid w:val="006E1771"/>
    <w:rsid w:val="006E6193"/>
    <w:rsid w:val="006E6A11"/>
    <w:rsid w:val="006F047B"/>
    <w:rsid w:val="006F0935"/>
    <w:rsid w:val="006F300E"/>
    <w:rsid w:val="006F3195"/>
    <w:rsid w:val="006F63B9"/>
    <w:rsid w:val="006F64A6"/>
    <w:rsid w:val="00706FE5"/>
    <w:rsid w:val="007177FE"/>
    <w:rsid w:val="007234E8"/>
    <w:rsid w:val="00725B5E"/>
    <w:rsid w:val="00736652"/>
    <w:rsid w:val="007435C8"/>
    <w:rsid w:val="007454BE"/>
    <w:rsid w:val="00746133"/>
    <w:rsid w:val="007548ED"/>
    <w:rsid w:val="00755063"/>
    <w:rsid w:val="007635AE"/>
    <w:rsid w:val="00767D7B"/>
    <w:rsid w:val="00770797"/>
    <w:rsid w:val="00771D81"/>
    <w:rsid w:val="00772136"/>
    <w:rsid w:val="0077425D"/>
    <w:rsid w:val="007763FB"/>
    <w:rsid w:val="00782F79"/>
    <w:rsid w:val="00786F89"/>
    <w:rsid w:val="00787234"/>
    <w:rsid w:val="007877EA"/>
    <w:rsid w:val="0079246F"/>
    <w:rsid w:val="00795BA4"/>
    <w:rsid w:val="00795E2A"/>
    <w:rsid w:val="007A27A7"/>
    <w:rsid w:val="007A308C"/>
    <w:rsid w:val="007B0FDB"/>
    <w:rsid w:val="007B2478"/>
    <w:rsid w:val="007B2AF5"/>
    <w:rsid w:val="007B51F0"/>
    <w:rsid w:val="007C0384"/>
    <w:rsid w:val="007C7633"/>
    <w:rsid w:val="007C7CA7"/>
    <w:rsid w:val="007D00DE"/>
    <w:rsid w:val="007D1EB6"/>
    <w:rsid w:val="007D23C8"/>
    <w:rsid w:val="007D3E7F"/>
    <w:rsid w:val="007D43F6"/>
    <w:rsid w:val="007E46FA"/>
    <w:rsid w:val="007E4F6A"/>
    <w:rsid w:val="007E527B"/>
    <w:rsid w:val="007F28F0"/>
    <w:rsid w:val="007F3515"/>
    <w:rsid w:val="007F68E7"/>
    <w:rsid w:val="00800B72"/>
    <w:rsid w:val="00800BDB"/>
    <w:rsid w:val="00801A30"/>
    <w:rsid w:val="0080407C"/>
    <w:rsid w:val="0080541C"/>
    <w:rsid w:val="008104FE"/>
    <w:rsid w:val="008113F9"/>
    <w:rsid w:val="0081416F"/>
    <w:rsid w:val="0081442D"/>
    <w:rsid w:val="00820E86"/>
    <w:rsid w:val="008215EF"/>
    <w:rsid w:val="008225F8"/>
    <w:rsid w:val="00822813"/>
    <w:rsid w:val="0082337D"/>
    <w:rsid w:val="008237F3"/>
    <w:rsid w:val="00826EA6"/>
    <w:rsid w:val="00827353"/>
    <w:rsid w:val="00830A74"/>
    <w:rsid w:val="00833862"/>
    <w:rsid w:val="008354D1"/>
    <w:rsid w:val="00835E49"/>
    <w:rsid w:val="00836CAD"/>
    <w:rsid w:val="008421E1"/>
    <w:rsid w:val="00843FC7"/>
    <w:rsid w:val="00845F4A"/>
    <w:rsid w:val="00854FF4"/>
    <w:rsid w:val="00857642"/>
    <w:rsid w:val="0086097C"/>
    <w:rsid w:val="0086235B"/>
    <w:rsid w:val="008656CE"/>
    <w:rsid w:val="00870E46"/>
    <w:rsid w:val="00872419"/>
    <w:rsid w:val="00875403"/>
    <w:rsid w:val="0087584C"/>
    <w:rsid w:val="00876529"/>
    <w:rsid w:val="00880FCB"/>
    <w:rsid w:val="008838F8"/>
    <w:rsid w:val="008852EF"/>
    <w:rsid w:val="00892ABE"/>
    <w:rsid w:val="0089458A"/>
    <w:rsid w:val="008A037E"/>
    <w:rsid w:val="008A140B"/>
    <w:rsid w:val="008A1825"/>
    <w:rsid w:val="008A44A6"/>
    <w:rsid w:val="008B2E2B"/>
    <w:rsid w:val="008C2071"/>
    <w:rsid w:val="008C7D3F"/>
    <w:rsid w:val="008D011D"/>
    <w:rsid w:val="008D17FA"/>
    <w:rsid w:val="008D4C76"/>
    <w:rsid w:val="008E3449"/>
    <w:rsid w:val="008E451F"/>
    <w:rsid w:val="008E542E"/>
    <w:rsid w:val="008E7A4C"/>
    <w:rsid w:val="008F42CB"/>
    <w:rsid w:val="008F52E3"/>
    <w:rsid w:val="008F60DC"/>
    <w:rsid w:val="008F720F"/>
    <w:rsid w:val="00901FD2"/>
    <w:rsid w:val="009022C9"/>
    <w:rsid w:val="009029FA"/>
    <w:rsid w:val="00905487"/>
    <w:rsid w:val="0091182D"/>
    <w:rsid w:val="00912241"/>
    <w:rsid w:val="00912242"/>
    <w:rsid w:val="00917570"/>
    <w:rsid w:val="00921989"/>
    <w:rsid w:val="00923426"/>
    <w:rsid w:val="0092653D"/>
    <w:rsid w:val="00931C9F"/>
    <w:rsid w:val="009333A7"/>
    <w:rsid w:val="00935717"/>
    <w:rsid w:val="00935D86"/>
    <w:rsid w:val="0093682E"/>
    <w:rsid w:val="009400E3"/>
    <w:rsid w:val="00942F24"/>
    <w:rsid w:val="00943ECE"/>
    <w:rsid w:val="00951A74"/>
    <w:rsid w:val="009532E2"/>
    <w:rsid w:val="00954275"/>
    <w:rsid w:val="00971326"/>
    <w:rsid w:val="0097386E"/>
    <w:rsid w:val="009759F6"/>
    <w:rsid w:val="009761C8"/>
    <w:rsid w:val="00980090"/>
    <w:rsid w:val="009809BE"/>
    <w:rsid w:val="00984809"/>
    <w:rsid w:val="00993F1C"/>
    <w:rsid w:val="00997D8E"/>
    <w:rsid w:val="009A3EC8"/>
    <w:rsid w:val="009A4038"/>
    <w:rsid w:val="009A60F0"/>
    <w:rsid w:val="009B3420"/>
    <w:rsid w:val="009B3E23"/>
    <w:rsid w:val="009B3EED"/>
    <w:rsid w:val="009C0214"/>
    <w:rsid w:val="009C0C03"/>
    <w:rsid w:val="009C14FE"/>
    <w:rsid w:val="009E6FFC"/>
    <w:rsid w:val="009E7B8D"/>
    <w:rsid w:val="009F2035"/>
    <w:rsid w:val="009F25CF"/>
    <w:rsid w:val="009F4E19"/>
    <w:rsid w:val="009F56A7"/>
    <w:rsid w:val="009F7B41"/>
    <w:rsid w:val="00A03097"/>
    <w:rsid w:val="00A16BBA"/>
    <w:rsid w:val="00A2257B"/>
    <w:rsid w:val="00A26646"/>
    <w:rsid w:val="00A3113E"/>
    <w:rsid w:val="00A31A78"/>
    <w:rsid w:val="00A32DC0"/>
    <w:rsid w:val="00A360A2"/>
    <w:rsid w:val="00A364B3"/>
    <w:rsid w:val="00A4073A"/>
    <w:rsid w:val="00A41326"/>
    <w:rsid w:val="00A43181"/>
    <w:rsid w:val="00A54BA0"/>
    <w:rsid w:val="00A57D4F"/>
    <w:rsid w:val="00A63ACC"/>
    <w:rsid w:val="00A657FC"/>
    <w:rsid w:val="00A65AFD"/>
    <w:rsid w:val="00A81266"/>
    <w:rsid w:val="00A8422D"/>
    <w:rsid w:val="00A85764"/>
    <w:rsid w:val="00A91CEA"/>
    <w:rsid w:val="00A930A3"/>
    <w:rsid w:val="00AA011F"/>
    <w:rsid w:val="00AA4382"/>
    <w:rsid w:val="00AA4ECF"/>
    <w:rsid w:val="00AB2E7D"/>
    <w:rsid w:val="00AB3B03"/>
    <w:rsid w:val="00AC2F80"/>
    <w:rsid w:val="00AC3890"/>
    <w:rsid w:val="00AC4613"/>
    <w:rsid w:val="00AC4ABC"/>
    <w:rsid w:val="00AD1188"/>
    <w:rsid w:val="00AD175B"/>
    <w:rsid w:val="00AD54FA"/>
    <w:rsid w:val="00AD5A74"/>
    <w:rsid w:val="00AE3507"/>
    <w:rsid w:val="00AE5D68"/>
    <w:rsid w:val="00AF01A1"/>
    <w:rsid w:val="00AF2231"/>
    <w:rsid w:val="00AF3FDB"/>
    <w:rsid w:val="00AF4080"/>
    <w:rsid w:val="00AF7773"/>
    <w:rsid w:val="00B01FB9"/>
    <w:rsid w:val="00B0306E"/>
    <w:rsid w:val="00B122FF"/>
    <w:rsid w:val="00B1350E"/>
    <w:rsid w:val="00B13C0E"/>
    <w:rsid w:val="00B1558A"/>
    <w:rsid w:val="00B17693"/>
    <w:rsid w:val="00B30DC7"/>
    <w:rsid w:val="00B333EE"/>
    <w:rsid w:val="00B34BC1"/>
    <w:rsid w:val="00B367CC"/>
    <w:rsid w:val="00B3734F"/>
    <w:rsid w:val="00B376E5"/>
    <w:rsid w:val="00B4253E"/>
    <w:rsid w:val="00B43934"/>
    <w:rsid w:val="00B461E4"/>
    <w:rsid w:val="00B47D1A"/>
    <w:rsid w:val="00B5434E"/>
    <w:rsid w:val="00B54B5F"/>
    <w:rsid w:val="00B55527"/>
    <w:rsid w:val="00B56378"/>
    <w:rsid w:val="00B567C4"/>
    <w:rsid w:val="00B62E17"/>
    <w:rsid w:val="00B67184"/>
    <w:rsid w:val="00B74396"/>
    <w:rsid w:val="00B762A5"/>
    <w:rsid w:val="00B80372"/>
    <w:rsid w:val="00B82AFB"/>
    <w:rsid w:val="00B84FC7"/>
    <w:rsid w:val="00B855F0"/>
    <w:rsid w:val="00B8643A"/>
    <w:rsid w:val="00B87CB7"/>
    <w:rsid w:val="00B923D4"/>
    <w:rsid w:val="00B939F4"/>
    <w:rsid w:val="00BA1185"/>
    <w:rsid w:val="00BA660F"/>
    <w:rsid w:val="00BB09B9"/>
    <w:rsid w:val="00BB28EC"/>
    <w:rsid w:val="00BC0EBF"/>
    <w:rsid w:val="00BC153D"/>
    <w:rsid w:val="00BC3902"/>
    <w:rsid w:val="00BC5727"/>
    <w:rsid w:val="00BC70A7"/>
    <w:rsid w:val="00BC7239"/>
    <w:rsid w:val="00BD2084"/>
    <w:rsid w:val="00BD689F"/>
    <w:rsid w:val="00BE6616"/>
    <w:rsid w:val="00BF1466"/>
    <w:rsid w:val="00BF3FF3"/>
    <w:rsid w:val="00BF47E6"/>
    <w:rsid w:val="00C00E9B"/>
    <w:rsid w:val="00C01C7C"/>
    <w:rsid w:val="00C16D78"/>
    <w:rsid w:val="00C21920"/>
    <w:rsid w:val="00C22446"/>
    <w:rsid w:val="00C23B0F"/>
    <w:rsid w:val="00C315B6"/>
    <w:rsid w:val="00C31BE2"/>
    <w:rsid w:val="00C334B9"/>
    <w:rsid w:val="00C33A51"/>
    <w:rsid w:val="00C37031"/>
    <w:rsid w:val="00C414E6"/>
    <w:rsid w:val="00C51645"/>
    <w:rsid w:val="00C52AB6"/>
    <w:rsid w:val="00C54F46"/>
    <w:rsid w:val="00C55E2E"/>
    <w:rsid w:val="00C61356"/>
    <w:rsid w:val="00C62546"/>
    <w:rsid w:val="00C62A72"/>
    <w:rsid w:val="00C63100"/>
    <w:rsid w:val="00C640D4"/>
    <w:rsid w:val="00C6738A"/>
    <w:rsid w:val="00C702D0"/>
    <w:rsid w:val="00C70FCE"/>
    <w:rsid w:val="00C74406"/>
    <w:rsid w:val="00C759C4"/>
    <w:rsid w:val="00C8223B"/>
    <w:rsid w:val="00C82F1D"/>
    <w:rsid w:val="00C871E0"/>
    <w:rsid w:val="00C91635"/>
    <w:rsid w:val="00C93414"/>
    <w:rsid w:val="00C93858"/>
    <w:rsid w:val="00C958D5"/>
    <w:rsid w:val="00C95997"/>
    <w:rsid w:val="00CA1B3D"/>
    <w:rsid w:val="00CA64BB"/>
    <w:rsid w:val="00CA7D58"/>
    <w:rsid w:val="00CB5720"/>
    <w:rsid w:val="00CB7C21"/>
    <w:rsid w:val="00CC06EF"/>
    <w:rsid w:val="00CC1931"/>
    <w:rsid w:val="00CC302C"/>
    <w:rsid w:val="00CC44A9"/>
    <w:rsid w:val="00CC7C35"/>
    <w:rsid w:val="00CD3B85"/>
    <w:rsid w:val="00CD413A"/>
    <w:rsid w:val="00CD532C"/>
    <w:rsid w:val="00CD5D7D"/>
    <w:rsid w:val="00CE2938"/>
    <w:rsid w:val="00CE4AFC"/>
    <w:rsid w:val="00CE5D39"/>
    <w:rsid w:val="00CF19B5"/>
    <w:rsid w:val="00CF468A"/>
    <w:rsid w:val="00CF5395"/>
    <w:rsid w:val="00CF5BB9"/>
    <w:rsid w:val="00CF6C05"/>
    <w:rsid w:val="00D008D3"/>
    <w:rsid w:val="00D00A06"/>
    <w:rsid w:val="00D20F2A"/>
    <w:rsid w:val="00D24576"/>
    <w:rsid w:val="00D258F6"/>
    <w:rsid w:val="00D25CF4"/>
    <w:rsid w:val="00D31B51"/>
    <w:rsid w:val="00D449A2"/>
    <w:rsid w:val="00D459A5"/>
    <w:rsid w:val="00D47F15"/>
    <w:rsid w:val="00D50969"/>
    <w:rsid w:val="00D5347A"/>
    <w:rsid w:val="00D534E6"/>
    <w:rsid w:val="00D556FF"/>
    <w:rsid w:val="00D63054"/>
    <w:rsid w:val="00D6409B"/>
    <w:rsid w:val="00D67816"/>
    <w:rsid w:val="00D70AC1"/>
    <w:rsid w:val="00D8037F"/>
    <w:rsid w:val="00D829E6"/>
    <w:rsid w:val="00D838D9"/>
    <w:rsid w:val="00D8512D"/>
    <w:rsid w:val="00D95722"/>
    <w:rsid w:val="00D96EE8"/>
    <w:rsid w:val="00DA0292"/>
    <w:rsid w:val="00DA0EA5"/>
    <w:rsid w:val="00DA3B2D"/>
    <w:rsid w:val="00DA6C72"/>
    <w:rsid w:val="00DB19A4"/>
    <w:rsid w:val="00DB34F8"/>
    <w:rsid w:val="00DC0944"/>
    <w:rsid w:val="00DC3382"/>
    <w:rsid w:val="00DC3CC4"/>
    <w:rsid w:val="00DC6D6F"/>
    <w:rsid w:val="00DD5849"/>
    <w:rsid w:val="00DD5E66"/>
    <w:rsid w:val="00DD66C8"/>
    <w:rsid w:val="00DD6FCF"/>
    <w:rsid w:val="00DE0EA0"/>
    <w:rsid w:val="00DE630E"/>
    <w:rsid w:val="00DF0EA3"/>
    <w:rsid w:val="00DF3638"/>
    <w:rsid w:val="00DF4660"/>
    <w:rsid w:val="00DF5294"/>
    <w:rsid w:val="00DF6495"/>
    <w:rsid w:val="00DF7B5A"/>
    <w:rsid w:val="00E01DD7"/>
    <w:rsid w:val="00E07378"/>
    <w:rsid w:val="00E07D81"/>
    <w:rsid w:val="00E12092"/>
    <w:rsid w:val="00E12E73"/>
    <w:rsid w:val="00E2114F"/>
    <w:rsid w:val="00E24BD5"/>
    <w:rsid w:val="00E2675D"/>
    <w:rsid w:val="00E3015B"/>
    <w:rsid w:val="00E310CB"/>
    <w:rsid w:val="00E31EA8"/>
    <w:rsid w:val="00E33223"/>
    <w:rsid w:val="00E3325B"/>
    <w:rsid w:val="00E37940"/>
    <w:rsid w:val="00E418F3"/>
    <w:rsid w:val="00E45FF6"/>
    <w:rsid w:val="00E46A50"/>
    <w:rsid w:val="00E50682"/>
    <w:rsid w:val="00E513DC"/>
    <w:rsid w:val="00E56F3B"/>
    <w:rsid w:val="00E676AB"/>
    <w:rsid w:val="00E708E9"/>
    <w:rsid w:val="00E73E11"/>
    <w:rsid w:val="00E746CA"/>
    <w:rsid w:val="00E7614B"/>
    <w:rsid w:val="00E7633B"/>
    <w:rsid w:val="00E76B45"/>
    <w:rsid w:val="00E8219A"/>
    <w:rsid w:val="00E82745"/>
    <w:rsid w:val="00E8354A"/>
    <w:rsid w:val="00E918A8"/>
    <w:rsid w:val="00E93B8E"/>
    <w:rsid w:val="00E95956"/>
    <w:rsid w:val="00E96AB0"/>
    <w:rsid w:val="00EA0D8E"/>
    <w:rsid w:val="00EA1826"/>
    <w:rsid w:val="00EA3017"/>
    <w:rsid w:val="00EB14AC"/>
    <w:rsid w:val="00EB24BB"/>
    <w:rsid w:val="00EB3BF7"/>
    <w:rsid w:val="00EB543F"/>
    <w:rsid w:val="00EB6E16"/>
    <w:rsid w:val="00EC10F8"/>
    <w:rsid w:val="00EC1D97"/>
    <w:rsid w:val="00EC3013"/>
    <w:rsid w:val="00EC4467"/>
    <w:rsid w:val="00EC57EC"/>
    <w:rsid w:val="00EC71F0"/>
    <w:rsid w:val="00ED080E"/>
    <w:rsid w:val="00ED1CC8"/>
    <w:rsid w:val="00ED6AA9"/>
    <w:rsid w:val="00EE3397"/>
    <w:rsid w:val="00EE3E24"/>
    <w:rsid w:val="00EF3BD9"/>
    <w:rsid w:val="00EF7612"/>
    <w:rsid w:val="00F02B72"/>
    <w:rsid w:val="00F03706"/>
    <w:rsid w:val="00F049CF"/>
    <w:rsid w:val="00F11581"/>
    <w:rsid w:val="00F14C58"/>
    <w:rsid w:val="00F24027"/>
    <w:rsid w:val="00F3329D"/>
    <w:rsid w:val="00F347C4"/>
    <w:rsid w:val="00F44FD4"/>
    <w:rsid w:val="00F466D3"/>
    <w:rsid w:val="00F47637"/>
    <w:rsid w:val="00F50090"/>
    <w:rsid w:val="00F500ED"/>
    <w:rsid w:val="00F52CD0"/>
    <w:rsid w:val="00F53A9E"/>
    <w:rsid w:val="00F606FB"/>
    <w:rsid w:val="00F62073"/>
    <w:rsid w:val="00F72278"/>
    <w:rsid w:val="00F76315"/>
    <w:rsid w:val="00F77C4D"/>
    <w:rsid w:val="00F80846"/>
    <w:rsid w:val="00F84F5C"/>
    <w:rsid w:val="00F907AF"/>
    <w:rsid w:val="00F91F37"/>
    <w:rsid w:val="00F927FA"/>
    <w:rsid w:val="00F93F88"/>
    <w:rsid w:val="00FA085B"/>
    <w:rsid w:val="00FA0B1F"/>
    <w:rsid w:val="00FA3A36"/>
    <w:rsid w:val="00FA60DE"/>
    <w:rsid w:val="00FA78F1"/>
    <w:rsid w:val="00FB28F9"/>
    <w:rsid w:val="00FB51AC"/>
    <w:rsid w:val="00FB5439"/>
    <w:rsid w:val="00FB58B2"/>
    <w:rsid w:val="00FC14DB"/>
    <w:rsid w:val="00FC2534"/>
    <w:rsid w:val="00FC2634"/>
    <w:rsid w:val="00FC3A57"/>
    <w:rsid w:val="00FC3C08"/>
    <w:rsid w:val="00FC770B"/>
    <w:rsid w:val="00FD4C55"/>
    <w:rsid w:val="00FD6F28"/>
    <w:rsid w:val="00FE20DD"/>
    <w:rsid w:val="00FF0CCF"/>
    <w:rsid w:val="00FF30C4"/>
    <w:rsid w:val="00FF40B1"/>
    <w:rsid w:val="00FF4768"/>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1EC604"/>
  <w15:docId w15:val="{9DB20BBA-C61F-4C8A-8950-4C5E6EFDA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3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67CC"/>
    <w:pPr>
      <w:jc w:val="both"/>
    </w:pPr>
    <w:rPr>
      <w:rFonts w:ascii="Calibri Light" w:hAnsi="Calibri Light" w:cs="Calibri Light"/>
      <w:color w:val="000000" w:themeColor="text1"/>
      <w:sz w:val="24"/>
      <w:lang w:eastAsia="en-AU"/>
    </w:rPr>
  </w:style>
  <w:style w:type="paragraph" w:styleId="Heading1">
    <w:name w:val="heading 1"/>
    <w:basedOn w:val="Normal"/>
    <w:next w:val="Normal"/>
    <w:link w:val="Heading1Char"/>
    <w:uiPriority w:val="9"/>
    <w:qFormat/>
    <w:rsid w:val="00C70FCE"/>
    <w:pPr>
      <w:spacing w:before="120" w:after="360" w:line="300" w:lineRule="atLeast"/>
      <w:ind w:right="1344"/>
      <w:outlineLvl w:val="0"/>
    </w:pPr>
    <w:rPr>
      <w:rFonts w:cs="Times New Roman"/>
      <w:caps/>
      <w:noProof/>
      <w:color w:val="DA29B4"/>
      <w:sz w:val="48"/>
      <w:szCs w:val="48"/>
      <w:lang w:eastAsia="ja-JP"/>
    </w:rPr>
  </w:style>
  <w:style w:type="paragraph" w:styleId="Heading2">
    <w:name w:val="heading 2"/>
    <w:basedOn w:val="Normal"/>
    <w:next w:val="Normal"/>
    <w:link w:val="Heading2Char"/>
    <w:uiPriority w:val="9"/>
    <w:unhideWhenUsed/>
    <w:qFormat/>
    <w:rsid w:val="00C70FCE"/>
    <w:pPr>
      <w:keepNext/>
      <w:keepLines/>
      <w:spacing w:before="240" w:after="120"/>
      <w:outlineLvl w:val="1"/>
    </w:pPr>
    <w:rPr>
      <w:rFonts w:eastAsiaTheme="majorEastAsia" w:cstheme="majorBidi"/>
      <w:bCs/>
      <w:color w:val="0080FF"/>
      <w:sz w:val="36"/>
      <w:szCs w:val="36"/>
      <w:lang w:eastAsia="ja-JP"/>
    </w:rPr>
  </w:style>
  <w:style w:type="paragraph" w:styleId="Heading3">
    <w:name w:val="heading 3"/>
    <w:basedOn w:val="Normal"/>
    <w:next w:val="Normal"/>
    <w:link w:val="Heading3Char"/>
    <w:uiPriority w:val="9"/>
    <w:unhideWhenUsed/>
    <w:qFormat/>
    <w:rsid w:val="00C70FCE"/>
    <w:pPr>
      <w:outlineLvl w:val="2"/>
    </w:pPr>
    <w:rPr>
      <w:color w:val="FB7F00"/>
    </w:rPr>
  </w:style>
  <w:style w:type="paragraph" w:styleId="Heading4">
    <w:name w:val="heading 4"/>
    <w:basedOn w:val="Heading3"/>
    <w:next w:val="Normal"/>
    <w:link w:val="Heading4Char"/>
    <w:uiPriority w:val="9"/>
    <w:unhideWhenUsed/>
    <w:qFormat/>
    <w:rsid w:val="007C7CA7"/>
    <w:pPr>
      <w:outlineLvl w:val="3"/>
    </w:pPr>
    <w:rPr>
      <w:color w:val="595A59"/>
    </w:rPr>
  </w:style>
  <w:style w:type="paragraph" w:styleId="Heading5">
    <w:name w:val="heading 5"/>
    <w:basedOn w:val="Normal"/>
    <w:next w:val="Normal"/>
    <w:link w:val="Heading5Char"/>
    <w:uiPriority w:val="9"/>
    <w:unhideWhenUsed/>
    <w:qFormat/>
    <w:rsid w:val="00BA1185"/>
    <w:pPr>
      <w:keepNext/>
      <w:keepLines/>
      <w:spacing w:before="40" w:after="0"/>
      <w:outlineLvl w:val="4"/>
    </w:pPr>
    <w:rPr>
      <w:rFonts w:eastAsiaTheme="majorEastAsia" w:cstheme="majorBidi"/>
      <w:i/>
      <w:color w:val="595A59"/>
    </w:rPr>
  </w:style>
  <w:style w:type="paragraph" w:styleId="Heading6">
    <w:name w:val="heading 6"/>
    <w:basedOn w:val="Normal"/>
    <w:next w:val="Normal"/>
    <w:link w:val="Heading6Char"/>
    <w:uiPriority w:val="9"/>
    <w:semiHidden/>
    <w:unhideWhenUsed/>
    <w:qFormat/>
    <w:rsid w:val="00CE5D39"/>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rsid w:val="00C93414"/>
    <w:pPr>
      <w:spacing w:after="0" w:line="240" w:lineRule="auto"/>
    </w:pPr>
    <w:rPr>
      <w:rFonts w:cs="Tw Cen MT"/>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
    <w:name w:val="Cover"/>
    <w:basedOn w:val="Normal"/>
    <w:link w:val="CoverChar"/>
    <w:qFormat/>
    <w:rsid w:val="00047CC8"/>
    <w:pPr>
      <w:spacing w:before="720" w:after="0" w:line="300" w:lineRule="atLeast"/>
      <w:jc w:val="right"/>
    </w:pPr>
    <w:rPr>
      <w:rFonts w:eastAsia="Tw Cen MT" w:cs="Tw Cen MT"/>
      <w:caps/>
      <w:color w:val="595959"/>
      <w:sz w:val="58"/>
      <w:szCs w:val="58"/>
      <w:lang w:val="en-US"/>
    </w:rPr>
  </w:style>
  <w:style w:type="character" w:customStyle="1" w:styleId="CoverChar">
    <w:name w:val="Cover Char"/>
    <w:basedOn w:val="DefaultParagraphFont"/>
    <w:link w:val="Cover"/>
    <w:rsid w:val="00047CC8"/>
    <w:rPr>
      <w:rFonts w:ascii="Calibri Light" w:eastAsia="Tw Cen MT" w:hAnsi="Calibri Light" w:cs="Tw Cen MT"/>
      <w:caps/>
      <w:color w:val="595959"/>
      <w:sz w:val="58"/>
      <w:szCs w:val="58"/>
      <w:lang w:val="en-US" w:eastAsia="en-AU"/>
    </w:rPr>
  </w:style>
  <w:style w:type="table" w:styleId="TableGrid">
    <w:name w:val="Table Grid"/>
    <w:basedOn w:val="TableNormal"/>
    <w:uiPriority w:val="59"/>
    <w:rsid w:val="00C934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934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414"/>
    <w:rPr>
      <w:rFonts w:ascii="Tahoma" w:hAnsi="Tahoma" w:cs="Tahoma"/>
      <w:sz w:val="16"/>
      <w:szCs w:val="16"/>
    </w:rPr>
  </w:style>
  <w:style w:type="character" w:customStyle="1" w:styleId="Heading1Char">
    <w:name w:val="Heading 1 Char"/>
    <w:basedOn w:val="DefaultParagraphFont"/>
    <w:link w:val="Heading1"/>
    <w:uiPriority w:val="9"/>
    <w:rsid w:val="00C70FCE"/>
    <w:rPr>
      <w:rFonts w:ascii="Calibri Light" w:hAnsi="Calibri Light" w:cs="Times New Roman"/>
      <w:caps/>
      <w:noProof/>
      <w:color w:val="DA29B4"/>
      <w:sz w:val="48"/>
      <w:szCs w:val="48"/>
      <w:lang w:eastAsia="ja-JP"/>
    </w:rPr>
  </w:style>
  <w:style w:type="character" w:styleId="BookTitle">
    <w:name w:val="Book Title"/>
    <w:uiPriority w:val="33"/>
    <w:qFormat/>
    <w:rsid w:val="00047CC8"/>
    <w:rPr>
      <w:rFonts w:ascii="Calibri Light" w:eastAsia="Tw Cen MT" w:hAnsi="Calibri Light" w:cs="Arial"/>
      <w:color w:val="FFFFFF"/>
      <w:sz w:val="56"/>
      <w:szCs w:val="56"/>
      <w:lang w:val="en-US" w:eastAsia="en-AU"/>
    </w:rPr>
  </w:style>
  <w:style w:type="paragraph" w:styleId="IntenseQuote">
    <w:name w:val="Intense Quote"/>
    <w:basedOn w:val="Normal"/>
    <w:next w:val="Normal"/>
    <w:link w:val="IntenseQuoteChar"/>
    <w:uiPriority w:val="30"/>
    <w:qFormat/>
    <w:rsid w:val="00047CC8"/>
    <w:pPr>
      <w:jc w:val="right"/>
    </w:pPr>
  </w:style>
  <w:style w:type="character" w:customStyle="1" w:styleId="IntenseQuoteChar">
    <w:name w:val="Intense Quote Char"/>
    <w:basedOn w:val="DefaultParagraphFont"/>
    <w:link w:val="IntenseQuote"/>
    <w:uiPriority w:val="30"/>
    <w:rsid w:val="00047CC8"/>
  </w:style>
  <w:style w:type="character" w:styleId="SubtleReference">
    <w:name w:val="Subtle Reference"/>
    <w:uiPriority w:val="31"/>
    <w:qFormat/>
    <w:rsid w:val="00047CC8"/>
    <w:rPr>
      <w:rFonts w:ascii="Calibri Light" w:eastAsia="Tw Cen MT" w:hAnsi="Calibri Light" w:cs="Arial"/>
      <w:noProof/>
      <w:color w:val="000000"/>
      <w:sz w:val="24"/>
      <w:szCs w:val="24"/>
      <w:lang w:val="en-US" w:eastAsia="en-AU"/>
    </w:rPr>
  </w:style>
  <w:style w:type="character" w:styleId="Hyperlink">
    <w:name w:val="Hyperlink"/>
    <w:basedOn w:val="DefaultParagraphFont"/>
    <w:uiPriority w:val="99"/>
    <w:unhideWhenUsed/>
    <w:rsid w:val="00194BC5"/>
    <w:rPr>
      <w:color w:val="0000FF" w:themeColor="hyperlink"/>
      <w:u w:val="single"/>
    </w:rPr>
  </w:style>
  <w:style w:type="paragraph" w:styleId="TOC1">
    <w:name w:val="toc 1"/>
    <w:basedOn w:val="Normal"/>
    <w:next w:val="Normal"/>
    <w:autoRedefine/>
    <w:uiPriority w:val="39"/>
    <w:unhideWhenUsed/>
    <w:rsid w:val="003B4ADF"/>
    <w:pPr>
      <w:tabs>
        <w:tab w:val="left" w:pos="426"/>
        <w:tab w:val="right" w:leader="dot" w:pos="9629"/>
      </w:tabs>
      <w:spacing w:after="100"/>
    </w:pPr>
  </w:style>
  <w:style w:type="paragraph" w:styleId="TOCHeading">
    <w:name w:val="TOC Heading"/>
    <w:basedOn w:val="Heading1"/>
    <w:next w:val="Normal"/>
    <w:uiPriority w:val="39"/>
    <w:unhideWhenUsed/>
    <w:qFormat/>
    <w:rsid w:val="00194BC5"/>
    <w:pPr>
      <w:keepNext/>
      <w:keepLines/>
      <w:spacing w:before="480" w:after="0" w:line="276" w:lineRule="auto"/>
      <w:outlineLvl w:val="9"/>
    </w:pPr>
    <w:rPr>
      <w:rFonts w:asciiTheme="majorHAnsi" w:eastAsiaTheme="majorEastAsia" w:hAnsiTheme="majorHAnsi" w:cstheme="majorBidi"/>
      <w:bCs/>
      <w:color w:val="4F81BD" w:themeColor="accent1"/>
      <w:sz w:val="28"/>
      <w:szCs w:val="28"/>
      <w:lang w:eastAsia="en-US"/>
    </w:rPr>
  </w:style>
  <w:style w:type="paragraph" w:customStyle="1" w:styleId="Style1">
    <w:name w:val="Style1"/>
    <w:basedOn w:val="Normal"/>
    <w:link w:val="Style1Char"/>
    <w:qFormat/>
    <w:rsid w:val="00194BC5"/>
    <w:pPr>
      <w:pBdr>
        <w:top w:val="dashSmallGap" w:sz="4" w:space="4" w:color="BFBFBF" w:themeColor="background1" w:themeShade="BF"/>
        <w:bottom w:val="dashSmallGap" w:sz="4" w:space="4" w:color="BFBFBF" w:themeColor="background1" w:themeShade="BF"/>
      </w:pBdr>
      <w:spacing w:after="0" w:line="240" w:lineRule="auto"/>
      <w:ind w:left="-284" w:right="-143"/>
      <w:jc w:val="center"/>
    </w:pPr>
    <w:rPr>
      <w:rFonts w:cs="Arial"/>
      <w:caps/>
      <w:color w:val="404040" w:themeColor="text1" w:themeTint="BF"/>
      <w:sz w:val="40"/>
      <w:szCs w:val="40"/>
    </w:rPr>
  </w:style>
  <w:style w:type="paragraph" w:styleId="TOC2">
    <w:name w:val="toc 2"/>
    <w:basedOn w:val="Normal"/>
    <w:next w:val="Normal"/>
    <w:autoRedefine/>
    <w:uiPriority w:val="39"/>
    <w:unhideWhenUsed/>
    <w:rsid w:val="003B4ADF"/>
    <w:pPr>
      <w:spacing w:before="120" w:after="100" w:line="240" w:lineRule="auto"/>
      <w:ind w:left="220"/>
    </w:pPr>
    <w:rPr>
      <w:rFonts w:cs="Arial"/>
      <w:color w:val="000000"/>
      <w:sz w:val="22"/>
      <w:lang w:val="en-US"/>
    </w:rPr>
  </w:style>
  <w:style w:type="character" w:customStyle="1" w:styleId="Style1Char">
    <w:name w:val="Style1 Char"/>
    <w:basedOn w:val="DefaultParagraphFont"/>
    <w:link w:val="Style1"/>
    <w:rsid w:val="00194BC5"/>
    <w:rPr>
      <w:rFonts w:ascii="Calibri Light" w:hAnsi="Calibri Light" w:cs="Arial"/>
      <w:caps/>
      <w:color w:val="404040" w:themeColor="text1" w:themeTint="BF"/>
      <w:sz w:val="40"/>
      <w:szCs w:val="40"/>
    </w:rPr>
  </w:style>
  <w:style w:type="paragraph" w:customStyle="1" w:styleId="TOC">
    <w:name w:val="TOC"/>
    <w:basedOn w:val="Normal"/>
    <w:link w:val="TOCChar"/>
    <w:qFormat/>
    <w:rsid w:val="009400E3"/>
    <w:pPr>
      <w:spacing w:after="0" w:line="300" w:lineRule="atLeast"/>
      <w:ind w:right="-1"/>
      <w:jc w:val="center"/>
    </w:pPr>
    <w:rPr>
      <w:rFonts w:eastAsia="Tw Cen MT" w:cs="Times New Roman"/>
      <w:caps/>
      <w:noProof/>
      <w:color w:val="595959" w:themeColor="text1" w:themeTint="A6"/>
      <w:sz w:val="48"/>
      <w:szCs w:val="48"/>
    </w:rPr>
  </w:style>
  <w:style w:type="paragraph" w:styleId="Header">
    <w:name w:val="header"/>
    <w:basedOn w:val="Normal"/>
    <w:link w:val="HeaderChar"/>
    <w:uiPriority w:val="99"/>
    <w:unhideWhenUsed/>
    <w:rsid w:val="00E96AB0"/>
    <w:pPr>
      <w:tabs>
        <w:tab w:val="center" w:pos="4513"/>
        <w:tab w:val="right" w:pos="9026"/>
      </w:tabs>
      <w:spacing w:after="0" w:line="240" w:lineRule="auto"/>
    </w:pPr>
  </w:style>
  <w:style w:type="character" w:customStyle="1" w:styleId="TOCChar">
    <w:name w:val="TOC Char"/>
    <w:basedOn w:val="DefaultParagraphFont"/>
    <w:link w:val="TOC"/>
    <w:rsid w:val="009400E3"/>
    <w:rPr>
      <w:rFonts w:ascii="Calibri Light" w:eastAsia="Tw Cen MT" w:hAnsi="Calibri Light" w:cs="Times New Roman"/>
      <w:caps/>
      <w:noProof/>
      <w:color w:val="595959" w:themeColor="text1" w:themeTint="A6"/>
      <w:sz w:val="48"/>
      <w:szCs w:val="48"/>
      <w:lang w:eastAsia="en-AU"/>
    </w:rPr>
  </w:style>
  <w:style w:type="character" w:customStyle="1" w:styleId="HeaderChar">
    <w:name w:val="Header Char"/>
    <w:basedOn w:val="DefaultParagraphFont"/>
    <w:link w:val="Header"/>
    <w:uiPriority w:val="99"/>
    <w:rsid w:val="00E96AB0"/>
    <w:rPr>
      <w:rFonts w:ascii="Calibri Light" w:hAnsi="Calibri Light"/>
    </w:rPr>
  </w:style>
  <w:style w:type="paragraph" w:styleId="Footer">
    <w:name w:val="footer"/>
    <w:basedOn w:val="Normal"/>
    <w:link w:val="FooterChar"/>
    <w:autoRedefine/>
    <w:uiPriority w:val="99"/>
    <w:unhideWhenUsed/>
    <w:rsid w:val="00BC70A7"/>
    <w:pPr>
      <w:pBdr>
        <w:top w:val="single" w:sz="4" w:space="1" w:color="EEAC00"/>
      </w:pBdr>
      <w:spacing w:after="0"/>
      <w:jc w:val="right"/>
    </w:pPr>
  </w:style>
  <w:style w:type="character" w:customStyle="1" w:styleId="FooterChar">
    <w:name w:val="Footer Char"/>
    <w:basedOn w:val="DefaultParagraphFont"/>
    <w:link w:val="Footer"/>
    <w:uiPriority w:val="99"/>
    <w:rsid w:val="00BC70A7"/>
    <w:rPr>
      <w:rFonts w:ascii="Calibri Light" w:hAnsi="Calibri Light" w:cs="Calibri Light"/>
      <w:color w:val="000000" w:themeColor="text1"/>
      <w:sz w:val="24"/>
      <w:lang w:eastAsia="en-AU"/>
    </w:rPr>
  </w:style>
  <w:style w:type="paragraph" w:styleId="ListParagraph">
    <w:name w:val="List Paragraph"/>
    <w:aliases w:val="List Paragraph1"/>
    <w:basedOn w:val="Bullets"/>
    <w:link w:val="ListParagraphChar"/>
    <w:uiPriority w:val="34"/>
    <w:qFormat/>
    <w:rsid w:val="007C7CA7"/>
  </w:style>
  <w:style w:type="paragraph" w:styleId="FootnoteText">
    <w:name w:val="footnote text"/>
    <w:basedOn w:val="Normal"/>
    <w:link w:val="FootnoteTextChar"/>
    <w:uiPriority w:val="99"/>
    <w:unhideWhenUsed/>
    <w:rsid w:val="009761C8"/>
    <w:pPr>
      <w:spacing w:after="0" w:line="240" w:lineRule="auto"/>
    </w:pPr>
    <w:rPr>
      <w:sz w:val="20"/>
      <w:szCs w:val="20"/>
    </w:rPr>
  </w:style>
  <w:style w:type="character" w:customStyle="1" w:styleId="FootnoteTextChar">
    <w:name w:val="Footnote Text Char"/>
    <w:basedOn w:val="DefaultParagraphFont"/>
    <w:link w:val="FootnoteText"/>
    <w:uiPriority w:val="99"/>
    <w:rsid w:val="009761C8"/>
    <w:rPr>
      <w:rFonts w:ascii="Calibri Light" w:hAnsi="Calibri Light"/>
      <w:sz w:val="20"/>
      <w:szCs w:val="20"/>
    </w:rPr>
  </w:style>
  <w:style w:type="character" w:styleId="FootnoteReference">
    <w:name w:val="footnote reference"/>
    <w:basedOn w:val="DefaultParagraphFont"/>
    <w:uiPriority w:val="99"/>
    <w:semiHidden/>
    <w:unhideWhenUsed/>
    <w:rsid w:val="009761C8"/>
    <w:rPr>
      <w:vertAlign w:val="superscript"/>
    </w:rPr>
  </w:style>
  <w:style w:type="character" w:customStyle="1" w:styleId="Heading2Char">
    <w:name w:val="Heading 2 Char"/>
    <w:basedOn w:val="DefaultParagraphFont"/>
    <w:link w:val="Heading2"/>
    <w:uiPriority w:val="9"/>
    <w:rsid w:val="00C70FCE"/>
    <w:rPr>
      <w:rFonts w:ascii="Calibri Light" w:eastAsiaTheme="majorEastAsia" w:hAnsi="Calibri Light" w:cstheme="majorBidi"/>
      <w:bCs/>
      <w:color w:val="0080FF"/>
      <w:sz w:val="36"/>
      <w:szCs w:val="36"/>
      <w:lang w:eastAsia="ja-JP"/>
    </w:rPr>
  </w:style>
  <w:style w:type="character" w:customStyle="1" w:styleId="apple-converted-space">
    <w:name w:val="apple-converted-space"/>
    <w:basedOn w:val="DefaultParagraphFont"/>
    <w:rsid w:val="00DF4660"/>
  </w:style>
  <w:style w:type="table" w:customStyle="1" w:styleId="TableGrid2">
    <w:name w:val="Table Grid2"/>
    <w:basedOn w:val="TableNormal"/>
    <w:next w:val="TableGrid"/>
    <w:uiPriority w:val="39"/>
    <w:rsid w:val="003D64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s">
    <w:name w:val="Table bullets"/>
    <w:basedOn w:val="ListParagraph"/>
    <w:link w:val="TablebulletsChar"/>
    <w:qFormat/>
    <w:rsid w:val="003D6488"/>
    <w:pPr>
      <w:numPr>
        <w:numId w:val="4"/>
      </w:numPr>
      <w:spacing w:after="0" w:line="240" w:lineRule="auto"/>
    </w:pPr>
  </w:style>
  <w:style w:type="table" w:customStyle="1" w:styleId="TableGrid3">
    <w:name w:val="Table Grid3"/>
    <w:basedOn w:val="TableNormal"/>
    <w:next w:val="TableGrid"/>
    <w:uiPriority w:val="39"/>
    <w:rsid w:val="003D64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D64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3D64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D64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3D64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3D64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70FCE"/>
    <w:rPr>
      <w:rFonts w:ascii="Calibri Light" w:hAnsi="Calibri Light" w:cs="Calibri Light"/>
      <w:color w:val="FB7F00"/>
      <w:sz w:val="24"/>
      <w:lang w:eastAsia="en-AU"/>
    </w:rPr>
  </w:style>
  <w:style w:type="character" w:customStyle="1" w:styleId="Heading4Char">
    <w:name w:val="Heading 4 Char"/>
    <w:basedOn w:val="DefaultParagraphFont"/>
    <w:link w:val="Heading4"/>
    <w:uiPriority w:val="9"/>
    <w:rsid w:val="007C7CA7"/>
    <w:rPr>
      <w:rFonts w:ascii="Calibri" w:eastAsiaTheme="majorEastAsia" w:hAnsi="Calibri" w:cstheme="majorBidi"/>
      <w:b/>
      <w:bCs/>
      <w:color w:val="595A59"/>
      <w:sz w:val="28"/>
      <w:szCs w:val="28"/>
      <w:lang w:val="en-US"/>
    </w:rPr>
  </w:style>
  <w:style w:type="character" w:customStyle="1" w:styleId="ListParagraphChar">
    <w:name w:val="List Paragraph Char"/>
    <w:aliases w:val="List Paragraph1 Char"/>
    <w:basedOn w:val="DefaultParagraphFont"/>
    <w:link w:val="ListParagraph"/>
    <w:uiPriority w:val="34"/>
    <w:rsid w:val="00AE5D68"/>
    <w:rPr>
      <w:rFonts w:ascii="Calibri Light" w:hAnsi="Calibri Light" w:cs="Times New Roman"/>
      <w:bCs/>
      <w:noProof/>
      <w:color w:val="000000" w:themeColor="text1"/>
      <w:sz w:val="24"/>
      <w:lang w:eastAsia="en-AU"/>
    </w:rPr>
  </w:style>
  <w:style w:type="paragraph" w:styleId="TOC3">
    <w:name w:val="toc 3"/>
    <w:basedOn w:val="Normal"/>
    <w:next w:val="Normal"/>
    <w:autoRedefine/>
    <w:uiPriority w:val="39"/>
    <w:unhideWhenUsed/>
    <w:rsid w:val="00405743"/>
    <w:pPr>
      <w:spacing w:after="0" w:line="240" w:lineRule="auto"/>
      <w:ind w:left="480" w:right="108"/>
    </w:pPr>
    <w:rPr>
      <w:rFonts w:eastAsiaTheme="minorEastAsia"/>
      <w:lang w:val="en-US"/>
    </w:rPr>
  </w:style>
  <w:style w:type="paragraph" w:styleId="TOC4">
    <w:name w:val="toc 4"/>
    <w:basedOn w:val="Normal"/>
    <w:next w:val="Normal"/>
    <w:autoRedefine/>
    <w:uiPriority w:val="39"/>
    <w:unhideWhenUsed/>
    <w:rsid w:val="00405743"/>
    <w:pPr>
      <w:spacing w:after="0" w:line="240" w:lineRule="auto"/>
      <w:ind w:left="720" w:right="108"/>
    </w:pPr>
    <w:rPr>
      <w:rFonts w:asciiTheme="minorHAnsi" w:eastAsiaTheme="minorEastAsia" w:hAnsiTheme="minorHAnsi"/>
      <w:sz w:val="20"/>
      <w:szCs w:val="20"/>
      <w:lang w:val="en-US"/>
    </w:rPr>
  </w:style>
  <w:style w:type="paragraph" w:styleId="TOC5">
    <w:name w:val="toc 5"/>
    <w:basedOn w:val="Normal"/>
    <w:next w:val="Normal"/>
    <w:autoRedefine/>
    <w:uiPriority w:val="39"/>
    <w:unhideWhenUsed/>
    <w:rsid w:val="00405743"/>
    <w:pPr>
      <w:spacing w:after="0" w:line="240" w:lineRule="auto"/>
      <w:ind w:left="960" w:right="108"/>
    </w:pPr>
    <w:rPr>
      <w:rFonts w:asciiTheme="minorHAnsi" w:eastAsiaTheme="minorEastAsia" w:hAnsiTheme="minorHAnsi"/>
      <w:sz w:val="20"/>
      <w:szCs w:val="20"/>
      <w:lang w:val="en-US"/>
    </w:rPr>
  </w:style>
  <w:style w:type="paragraph" w:styleId="TOC6">
    <w:name w:val="toc 6"/>
    <w:basedOn w:val="Normal"/>
    <w:next w:val="Normal"/>
    <w:autoRedefine/>
    <w:uiPriority w:val="39"/>
    <w:unhideWhenUsed/>
    <w:rsid w:val="00405743"/>
    <w:pPr>
      <w:spacing w:after="0" w:line="240" w:lineRule="auto"/>
      <w:ind w:left="1200" w:right="108"/>
    </w:pPr>
    <w:rPr>
      <w:rFonts w:asciiTheme="minorHAnsi" w:eastAsiaTheme="minorEastAsia" w:hAnsiTheme="minorHAnsi"/>
      <w:sz w:val="20"/>
      <w:szCs w:val="20"/>
      <w:lang w:val="en-US"/>
    </w:rPr>
  </w:style>
  <w:style w:type="paragraph" w:styleId="TOC7">
    <w:name w:val="toc 7"/>
    <w:basedOn w:val="Normal"/>
    <w:next w:val="Normal"/>
    <w:autoRedefine/>
    <w:uiPriority w:val="39"/>
    <w:unhideWhenUsed/>
    <w:rsid w:val="00405743"/>
    <w:pPr>
      <w:spacing w:after="0" w:line="240" w:lineRule="auto"/>
      <w:ind w:left="1440" w:right="108"/>
    </w:pPr>
    <w:rPr>
      <w:rFonts w:asciiTheme="minorHAnsi" w:eastAsiaTheme="minorEastAsia" w:hAnsiTheme="minorHAnsi"/>
      <w:sz w:val="20"/>
      <w:szCs w:val="20"/>
      <w:lang w:val="en-US"/>
    </w:rPr>
  </w:style>
  <w:style w:type="paragraph" w:styleId="TOC8">
    <w:name w:val="toc 8"/>
    <w:basedOn w:val="Normal"/>
    <w:next w:val="Normal"/>
    <w:autoRedefine/>
    <w:uiPriority w:val="39"/>
    <w:unhideWhenUsed/>
    <w:rsid w:val="00405743"/>
    <w:pPr>
      <w:spacing w:after="0" w:line="240" w:lineRule="auto"/>
      <w:ind w:left="1680" w:right="108"/>
    </w:pPr>
    <w:rPr>
      <w:rFonts w:asciiTheme="minorHAnsi" w:eastAsiaTheme="minorEastAsia" w:hAnsiTheme="minorHAnsi"/>
      <w:sz w:val="20"/>
      <w:szCs w:val="20"/>
      <w:lang w:val="en-US"/>
    </w:rPr>
  </w:style>
  <w:style w:type="paragraph" w:styleId="TOC9">
    <w:name w:val="toc 9"/>
    <w:basedOn w:val="Normal"/>
    <w:next w:val="Normal"/>
    <w:autoRedefine/>
    <w:uiPriority w:val="39"/>
    <w:unhideWhenUsed/>
    <w:rsid w:val="00405743"/>
    <w:pPr>
      <w:spacing w:after="0" w:line="240" w:lineRule="auto"/>
      <w:ind w:left="1920" w:right="108"/>
    </w:pPr>
    <w:rPr>
      <w:rFonts w:asciiTheme="minorHAnsi" w:eastAsiaTheme="minorEastAsia" w:hAnsiTheme="minorHAnsi"/>
      <w:sz w:val="20"/>
      <w:szCs w:val="20"/>
      <w:lang w:val="en-US"/>
    </w:rPr>
  </w:style>
  <w:style w:type="character" w:styleId="PageNumber">
    <w:name w:val="page number"/>
    <w:basedOn w:val="DefaultParagraphFont"/>
    <w:uiPriority w:val="99"/>
    <w:semiHidden/>
    <w:unhideWhenUsed/>
    <w:rsid w:val="00405743"/>
  </w:style>
  <w:style w:type="table" w:customStyle="1" w:styleId="TableGrid9">
    <w:name w:val="Table Grid9"/>
    <w:basedOn w:val="TableNormal"/>
    <w:next w:val="TableGrid"/>
    <w:uiPriority w:val="59"/>
    <w:rsid w:val="00405743"/>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94CAE"/>
    <w:pPr>
      <w:spacing w:line="600" w:lineRule="exact"/>
      <w:jc w:val="right"/>
    </w:pPr>
    <w:rPr>
      <w:b/>
      <w:sz w:val="60"/>
      <w:szCs w:val="60"/>
    </w:rPr>
  </w:style>
  <w:style w:type="character" w:customStyle="1" w:styleId="TitleChar">
    <w:name w:val="Title Char"/>
    <w:basedOn w:val="DefaultParagraphFont"/>
    <w:link w:val="Title"/>
    <w:uiPriority w:val="10"/>
    <w:rsid w:val="00094CAE"/>
    <w:rPr>
      <w:rFonts w:ascii="Calibri" w:hAnsi="Calibri"/>
      <w:b/>
      <w:color w:val="000000" w:themeColor="text1"/>
      <w:sz w:val="60"/>
      <w:szCs w:val="60"/>
    </w:rPr>
  </w:style>
  <w:style w:type="paragraph" w:styleId="NoSpacing">
    <w:name w:val="No Spacing"/>
    <w:uiPriority w:val="1"/>
    <w:qFormat/>
    <w:rsid w:val="00405743"/>
    <w:pPr>
      <w:spacing w:after="0" w:line="240" w:lineRule="auto"/>
      <w:ind w:left="108" w:right="108"/>
    </w:pPr>
    <w:rPr>
      <w:rFonts w:ascii="Calibri Light" w:eastAsiaTheme="minorEastAsia" w:hAnsi="Calibri Light"/>
      <w:sz w:val="24"/>
      <w:szCs w:val="24"/>
      <w:lang w:val="en-US"/>
    </w:rPr>
  </w:style>
  <w:style w:type="paragraph" w:customStyle="1" w:styleId="Contents">
    <w:name w:val="Contents"/>
    <w:basedOn w:val="Normal"/>
    <w:link w:val="ContentsChar"/>
    <w:rsid w:val="00405743"/>
    <w:pPr>
      <w:spacing w:after="0" w:line="240" w:lineRule="auto"/>
      <w:ind w:left="108" w:right="108"/>
    </w:pPr>
    <w:rPr>
      <w:rFonts w:eastAsiaTheme="minorEastAsia"/>
      <w:sz w:val="52"/>
      <w:szCs w:val="52"/>
      <w:lang w:val="en-US"/>
    </w:rPr>
  </w:style>
  <w:style w:type="character" w:customStyle="1" w:styleId="ContentsChar">
    <w:name w:val="Contents Char"/>
    <w:basedOn w:val="DefaultParagraphFont"/>
    <w:link w:val="Contents"/>
    <w:rsid w:val="00405743"/>
    <w:rPr>
      <w:rFonts w:ascii="Calibri Light" w:eastAsiaTheme="minorEastAsia" w:hAnsi="Calibri Light"/>
      <w:sz w:val="52"/>
      <w:szCs w:val="52"/>
      <w:lang w:val="en-US"/>
    </w:rPr>
  </w:style>
  <w:style w:type="character" w:styleId="SubtleEmphasis">
    <w:name w:val="Subtle Emphasis"/>
    <w:basedOn w:val="DefaultParagraphFont"/>
    <w:uiPriority w:val="19"/>
    <w:qFormat/>
    <w:rsid w:val="00F049CF"/>
    <w:rPr>
      <w:i/>
      <w:iCs/>
      <w:color w:val="404040" w:themeColor="text1" w:themeTint="BF"/>
    </w:rPr>
  </w:style>
  <w:style w:type="table" w:customStyle="1" w:styleId="TableGrid15">
    <w:name w:val="Table Grid15"/>
    <w:basedOn w:val="TableNormal"/>
    <w:next w:val="TableGrid"/>
    <w:uiPriority w:val="39"/>
    <w:rsid w:val="00AE5D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074A86"/>
    <w:pPr>
      <w:spacing w:after="0" w:line="240" w:lineRule="auto"/>
    </w:pPr>
    <w:rPr>
      <w:rFonts w:cs="Tw Cen MT"/>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074A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CharCharCharChar1">
    <w:name w:val="Char Char2 Char Char Char Char1"/>
    <w:basedOn w:val="Normal"/>
    <w:rsid w:val="00074A86"/>
    <w:pPr>
      <w:spacing w:after="0" w:line="240" w:lineRule="auto"/>
    </w:pPr>
    <w:rPr>
      <w:rFonts w:ascii="Arial" w:eastAsia="Times New Roman" w:hAnsi="Arial" w:cs="Arial"/>
      <w:lang w:val="en-GB"/>
    </w:rPr>
  </w:style>
  <w:style w:type="character" w:styleId="FollowedHyperlink">
    <w:name w:val="FollowedHyperlink"/>
    <w:basedOn w:val="DefaultParagraphFont"/>
    <w:uiPriority w:val="99"/>
    <w:semiHidden/>
    <w:unhideWhenUsed/>
    <w:rsid w:val="00074A86"/>
    <w:rPr>
      <w:color w:val="800080" w:themeColor="followedHyperlink"/>
      <w:u w:val="single"/>
    </w:rPr>
  </w:style>
  <w:style w:type="table" w:customStyle="1" w:styleId="TableGrid12">
    <w:name w:val="Table Grid12"/>
    <w:basedOn w:val="TableNormal"/>
    <w:next w:val="TableGrid"/>
    <w:uiPriority w:val="59"/>
    <w:rsid w:val="00E763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CD53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CD53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1E22C4"/>
    <w:pPr>
      <w:spacing w:after="120" w:line="23" w:lineRule="atLeast"/>
      <w:ind w:right="-1"/>
    </w:pPr>
    <w:rPr>
      <w:color w:val="231F20"/>
    </w:rPr>
  </w:style>
  <w:style w:type="character" w:customStyle="1" w:styleId="BodyTextChar">
    <w:name w:val="Body Text Char"/>
    <w:basedOn w:val="DefaultParagraphFont"/>
    <w:link w:val="BodyText"/>
    <w:uiPriority w:val="99"/>
    <w:rsid w:val="001E22C4"/>
    <w:rPr>
      <w:rFonts w:ascii="Calibri" w:hAnsi="Calibri"/>
      <w:color w:val="231F20"/>
      <w:sz w:val="24"/>
    </w:rPr>
  </w:style>
  <w:style w:type="character" w:customStyle="1" w:styleId="Heading6Char">
    <w:name w:val="Heading 6 Char"/>
    <w:basedOn w:val="DefaultParagraphFont"/>
    <w:link w:val="Heading6"/>
    <w:uiPriority w:val="9"/>
    <w:semiHidden/>
    <w:rsid w:val="00CE5D39"/>
    <w:rPr>
      <w:rFonts w:asciiTheme="majorHAnsi" w:eastAsiaTheme="majorEastAsia" w:hAnsiTheme="majorHAnsi" w:cstheme="majorBidi"/>
      <w:color w:val="243F60" w:themeColor="accent1" w:themeShade="7F"/>
    </w:rPr>
  </w:style>
  <w:style w:type="character" w:customStyle="1" w:styleId="Heading5Char">
    <w:name w:val="Heading 5 Char"/>
    <w:basedOn w:val="DefaultParagraphFont"/>
    <w:link w:val="Heading5"/>
    <w:uiPriority w:val="9"/>
    <w:rsid w:val="00BA1185"/>
    <w:rPr>
      <w:rFonts w:ascii="Calibri Light" w:eastAsiaTheme="majorEastAsia" w:hAnsi="Calibri Light" w:cstheme="majorBidi"/>
      <w:i/>
      <w:color w:val="595A59"/>
      <w:sz w:val="24"/>
      <w:lang w:eastAsia="en-AU"/>
    </w:rPr>
  </w:style>
  <w:style w:type="paragraph" w:customStyle="1" w:styleId="HeaderOdd">
    <w:name w:val="Header Odd"/>
    <w:basedOn w:val="Normal"/>
    <w:autoRedefine/>
    <w:uiPriority w:val="39"/>
    <w:unhideWhenUsed/>
    <w:qFormat/>
    <w:rsid w:val="00B01FB9"/>
    <w:pPr>
      <w:pBdr>
        <w:bottom w:val="single" w:sz="4" w:space="1" w:color="4F81BD" w:themeColor="accent1"/>
      </w:pBdr>
      <w:spacing w:before="120" w:after="0" w:line="300" w:lineRule="atLeast"/>
      <w:jc w:val="right"/>
    </w:pPr>
    <w:rPr>
      <w:rFonts w:eastAsia="Times New Roman" w:cstheme="majorBidi"/>
      <w:i/>
      <w:noProof/>
      <w:color w:val="808080" w:themeColor="background1" w:themeShade="80"/>
      <w:sz w:val="20"/>
      <w:szCs w:val="24"/>
      <w:lang w:eastAsia="ko-KR"/>
    </w:rPr>
  </w:style>
  <w:style w:type="paragraph" w:styleId="ListBullet3">
    <w:name w:val="List Bullet 3"/>
    <w:basedOn w:val="Normal"/>
    <w:autoRedefine/>
    <w:uiPriority w:val="36"/>
    <w:unhideWhenUsed/>
    <w:qFormat/>
    <w:rsid w:val="00642F3C"/>
    <w:pPr>
      <w:spacing w:after="120" w:line="23" w:lineRule="atLeast"/>
    </w:pPr>
    <w:rPr>
      <w:rFonts w:cs="Times New Roman"/>
      <w:bCs/>
      <w:noProof/>
    </w:rPr>
  </w:style>
  <w:style w:type="paragraph" w:customStyle="1" w:styleId="Style2">
    <w:name w:val="Style2"/>
    <w:basedOn w:val="Normal"/>
    <w:link w:val="Style2Char"/>
    <w:rsid w:val="00B923D4"/>
    <w:pPr>
      <w:numPr>
        <w:numId w:val="1"/>
      </w:numPr>
      <w:spacing w:before="120" w:after="240" w:line="300" w:lineRule="atLeast"/>
    </w:pPr>
    <w:rPr>
      <w:rFonts w:cs="Times New Roman"/>
      <w:noProof/>
    </w:rPr>
  </w:style>
  <w:style w:type="character" w:customStyle="1" w:styleId="Style2Char">
    <w:name w:val="Style2 Char"/>
    <w:basedOn w:val="DefaultParagraphFont"/>
    <w:link w:val="Style2"/>
    <w:rsid w:val="00B923D4"/>
    <w:rPr>
      <w:rFonts w:ascii="Calibri Light" w:hAnsi="Calibri Light" w:cs="Times New Roman"/>
      <w:noProof/>
      <w:color w:val="000000" w:themeColor="text1"/>
      <w:sz w:val="24"/>
      <w:lang w:eastAsia="en-AU"/>
    </w:rPr>
  </w:style>
  <w:style w:type="paragraph" w:customStyle="1" w:styleId="Bullets">
    <w:name w:val="Bullets"/>
    <w:basedOn w:val="ListBullet3"/>
    <w:link w:val="BulletsChar"/>
    <w:qFormat/>
    <w:rsid w:val="002B0F30"/>
    <w:pPr>
      <w:numPr>
        <w:numId w:val="3"/>
      </w:numPr>
      <w:spacing w:before="40" w:line="260" w:lineRule="atLeast"/>
    </w:pPr>
  </w:style>
  <w:style w:type="character" w:customStyle="1" w:styleId="BulletsChar">
    <w:name w:val="Bullets Char"/>
    <w:basedOn w:val="DefaultParagraphFont"/>
    <w:link w:val="Bullets"/>
    <w:rsid w:val="002B0F30"/>
    <w:rPr>
      <w:rFonts w:ascii="Calibri Light" w:hAnsi="Calibri Light" w:cs="Times New Roman"/>
      <w:bCs/>
      <w:noProof/>
      <w:color w:val="000000" w:themeColor="text1"/>
      <w:sz w:val="24"/>
      <w:lang w:eastAsia="en-AU"/>
    </w:rPr>
  </w:style>
  <w:style w:type="character" w:customStyle="1" w:styleId="LastbulletChar">
    <w:name w:val="Last bullet Char"/>
    <w:basedOn w:val="DefaultParagraphFont"/>
    <w:link w:val="Lastbullet"/>
    <w:locked/>
    <w:rsid w:val="006E1771"/>
    <w:rPr>
      <w:rFonts w:ascii="Calibri" w:hAnsi="Calibri" w:cs="Times New Roman"/>
      <w:noProof/>
      <w:sz w:val="24"/>
      <w:szCs w:val="24"/>
      <w:lang w:eastAsia="ja-JP"/>
    </w:rPr>
  </w:style>
  <w:style w:type="paragraph" w:customStyle="1" w:styleId="Lastbullet">
    <w:name w:val="Last bullet"/>
    <w:basedOn w:val="ListBullet3"/>
    <w:link w:val="LastbulletChar"/>
    <w:qFormat/>
    <w:rsid w:val="006E1771"/>
    <w:pPr>
      <w:spacing w:after="240"/>
      <w:ind w:left="502"/>
    </w:pPr>
    <w:rPr>
      <w:szCs w:val="24"/>
      <w:lang w:eastAsia="ja-JP"/>
    </w:rPr>
  </w:style>
  <w:style w:type="paragraph" w:styleId="ListBullet">
    <w:name w:val="List Bullet"/>
    <w:basedOn w:val="Normal"/>
    <w:uiPriority w:val="99"/>
    <w:unhideWhenUsed/>
    <w:rsid w:val="00D67816"/>
    <w:pPr>
      <w:numPr>
        <w:numId w:val="2"/>
      </w:numPr>
      <w:contextualSpacing/>
    </w:pPr>
  </w:style>
  <w:style w:type="paragraph" w:customStyle="1" w:styleId="PageNumber0">
    <w:name w:val="PageNumber"/>
    <w:basedOn w:val="Footer"/>
    <w:next w:val="Footer"/>
    <w:qFormat/>
    <w:rsid w:val="009809BE"/>
  </w:style>
  <w:style w:type="paragraph" w:styleId="Subtitle">
    <w:name w:val="Subtitle"/>
    <w:basedOn w:val="Normal"/>
    <w:next w:val="Normal"/>
    <w:link w:val="SubtitleChar"/>
    <w:uiPriority w:val="11"/>
    <w:qFormat/>
    <w:rsid w:val="00A54BA0"/>
    <w:pPr>
      <w:jc w:val="right"/>
    </w:pPr>
    <w:rPr>
      <w:sz w:val="38"/>
      <w:szCs w:val="38"/>
    </w:rPr>
  </w:style>
  <w:style w:type="character" w:customStyle="1" w:styleId="SubtitleChar">
    <w:name w:val="Subtitle Char"/>
    <w:basedOn w:val="DefaultParagraphFont"/>
    <w:link w:val="Subtitle"/>
    <w:uiPriority w:val="11"/>
    <w:rsid w:val="00A54BA0"/>
    <w:rPr>
      <w:rFonts w:ascii="Calibri" w:hAnsi="Calibri"/>
      <w:color w:val="000000" w:themeColor="text1"/>
      <w:sz w:val="38"/>
      <w:szCs w:val="38"/>
    </w:rPr>
  </w:style>
  <w:style w:type="paragraph" w:styleId="NormalWeb">
    <w:name w:val="Normal (Web)"/>
    <w:basedOn w:val="Normal"/>
    <w:uiPriority w:val="99"/>
    <w:unhideWhenUsed/>
    <w:rsid w:val="00642F3C"/>
    <w:pPr>
      <w:spacing w:before="100" w:beforeAutospacing="1" w:after="100" w:afterAutospacing="1" w:line="240" w:lineRule="auto"/>
    </w:pPr>
    <w:rPr>
      <w:rFonts w:ascii="Times New Roman" w:hAnsi="Times New Roman" w:cs="Times New Roman"/>
      <w:color w:val="auto"/>
      <w:szCs w:val="24"/>
      <w:lang w:val="en-US"/>
    </w:rPr>
  </w:style>
  <w:style w:type="paragraph" w:customStyle="1" w:styleId="LastBullet0">
    <w:name w:val="Last Bullet"/>
    <w:basedOn w:val="Bullets"/>
    <w:link w:val="LastBulletChar0"/>
    <w:qFormat/>
    <w:rsid w:val="00921989"/>
    <w:pPr>
      <w:spacing w:after="200"/>
    </w:pPr>
  </w:style>
  <w:style w:type="paragraph" w:customStyle="1" w:styleId="CONTENTSHEADING">
    <w:name w:val="CONTENTS HEADING"/>
    <w:basedOn w:val="Heading1"/>
    <w:link w:val="CONTENTSHEADINGChar"/>
    <w:rsid w:val="00D556FF"/>
  </w:style>
  <w:style w:type="character" w:customStyle="1" w:styleId="LastBulletChar0">
    <w:name w:val="Last Bullet Char"/>
    <w:basedOn w:val="BulletsChar"/>
    <w:link w:val="LastBullet0"/>
    <w:rsid w:val="00921989"/>
    <w:rPr>
      <w:rFonts w:ascii="Calibri Light" w:hAnsi="Calibri Light" w:cs="Times New Roman"/>
      <w:bCs/>
      <w:noProof/>
      <w:color w:val="000000" w:themeColor="text1"/>
      <w:sz w:val="24"/>
      <w:lang w:eastAsia="en-AU"/>
    </w:rPr>
  </w:style>
  <w:style w:type="character" w:customStyle="1" w:styleId="CONTENTSHEADINGChar">
    <w:name w:val="CONTENTS HEADING Char"/>
    <w:basedOn w:val="Heading1Char"/>
    <w:link w:val="CONTENTSHEADING"/>
    <w:rsid w:val="00D556FF"/>
    <w:rPr>
      <w:rFonts w:ascii="Calibri Light" w:hAnsi="Calibri Light" w:cs="Times New Roman"/>
      <w:caps/>
      <w:noProof/>
      <w:color w:val="595959" w:themeColor="text1" w:themeTint="A6"/>
      <w:sz w:val="48"/>
      <w:szCs w:val="48"/>
      <w:lang w:eastAsia="ja-JP"/>
    </w:rPr>
  </w:style>
  <w:style w:type="character" w:styleId="Emphasis">
    <w:name w:val="Emphasis"/>
    <w:uiPriority w:val="20"/>
    <w:qFormat/>
    <w:rsid w:val="00921989"/>
    <w:rPr>
      <w:i/>
      <w:color w:val="595959" w:themeColor="text1" w:themeTint="A6"/>
    </w:rPr>
  </w:style>
  <w:style w:type="character" w:customStyle="1" w:styleId="TablebulletsChar">
    <w:name w:val="Table bullets Char"/>
    <w:basedOn w:val="DefaultParagraphFont"/>
    <w:link w:val="Tablebullets"/>
    <w:rsid w:val="00EB543F"/>
    <w:rPr>
      <w:rFonts w:ascii="Calibri Light" w:hAnsi="Calibri Light" w:cs="Times New Roman"/>
      <w:bCs/>
      <w:noProof/>
      <w:color w:val="000000" w:themeColor="text1"/>
      <w:sz w:val="24"/>
      <w:lang w:eastAsia="en-AU"/>
    </w:rPr>
  </w:style>
  <w:style w:type="paragraph" w:customStyle="1" w:styleId="Strategies">
    <w:name w:val="Strategies"/>
    <w:basedOn w:val="Normal"/>
    <w:link w:val="StrategiesChar"/>
    <w:qFormat/>
    <w:rsid w:val="007E4F6A"/>
    <w:pPr>
      <w:spacing w:before="20" w:after="40" w:line="252" w:lineRule="auto"/>
    </w:pPr>
    <w:rPr>
      <w:rFonts w:cs="Arial"/>
      <w:color w:val="auto"/>
      <w:szCs w:val="24"/>
      <w:lang w:val="en-US" w:eastAsia="en-US"/>
    </w:rPr>
  </w:style>
  <w:style w:type="character" w:customStyle="1" w:styleId="StrategiesChar">
    <w:name w:val="Strategies Char"/>
    <w:basedOn w:val="DefaultParagraphFont"/>
    <w:link w:val="Strategies"/>
    <w:rsid w:val="007E4F6A"/>
    <w:rPr>
      <w:rFonts w:ascii="Calibri Light" w:hAnsi="Calibri Light" w:cs="Arial"/>
      <w:sz w:val="24"/>
      <w:szCs w:val="24"/>
      <w:lang w:val="en-US"/>
    </w:rPr>
  </w:style>
  <w:style w:type="paragraph" w:customStyle="1" w:styleId="TableParagraph">
    <w:name w:val="Table Paragraph"/>
    <w:basedOn w:val="Normal"/>
    <w:uiPriority w:val="1"/>
    <w:qFormat/>
    <w:rsid w:val="00551D19"/>
    <w:pPr>
      <w:widowControl w:val="0"/>
      <w:autoSpaceDE w:val="0"/>
      <w:autoSpaceDN w:val="0"/>
      <w:spacing w:after="0" w:line="240" w:lineRule="auto"/>
      <w:jc w:val="left"/>
    </w:pPr>
    <w:rPr>
      <w:rFonts w:eastAsia="Calibri Light"/>
      <w:color w:val="auto"/>
      <w:sz w:val="22"/>
      <w:lang w:bidi="en-AU"/>
    </w:rPr>
  </w:style>
  <w:style w:type="paragraph" w:customStyle="1" w:styleId="msonormal0">
    <w:name w:val="msonormal"/>
    <w:basedOn w:val="Normal"/>
    <w:rsid w:val="00697935"/>
    <w:pPr>
      <w:spacing w:before="100" w:beforeAutospacing="1" w:after="100" w:afterAutospacing="1" w:line="240" w:lineRule="auto"/>
      <w:jc w:val="left"/>
    </w:pPr>
    <w:rPr>
      <w:rFonts w:ascii="Times New Roman" w:eastAsia="Times New Roman" w:hAnsi="Times New Roman" w:cs="Times New Roman"/>
      <w:color w:val="auto"/>
      <w:szCs w:val="24"/>
    </w:rPr>
  </w:style>
  <w:style w:type="paragraph" w:customStyle="1" w:styleId="font5">
    <w:name w:val="font5"/>
    <w:basedOn w:val="Normal"/>
    <w:rsid w:val="00697935"/>
    <w:pPr>
      <w:spacing w:before="100" w:beforeAutospacing="1" w:after="100" w:afterAutospacing="1" w:line="240" w:lineRule="auto"/>
      <w:jc w:val="left"/>
    </w:pPr>
    <w:rPr>
      <w:rFonts w:ascii="Tahoma" w:eastAsia="Times New Roman" w:hAnsi="Tahoma" w:cs="Tahoma"/>
      <w:b/>
      <w:bCs/>
      <w:color w:val="000000"/>
      <w:sz w:val="18"/>
      <w:szCs w:val="18"/>
    </w:rPr>
  </w:style>
  <w:style w:type="paragraph" w:customStyle="1" w:styleId="xl2671">
    <w:name w:val="xl2671"/>
    <w:basedOn w:val="Normal"/>
    <w:rsid w:val="00697935"/>
    <w:pPr>
      <w:shd w:val="clear" w:color="000000" w:fill="FFFFFF"/>
      <w:spacing w:before="100" w:beforeAutospacing="1" w:after="100" w:afterAutospacing="1" w:line="240" w:lineRule="auto"/>
      <w:jc w:val="left"/>
    </w:pPr>
    <w:rPr>
      <w:rFonts w:ascii="Times New Roman" w:eastAsia="Times New Roman" w:hAnsi="Times New Roman" w:cs="Times New Roman"/>
      <w:color w:val="auto"/>
      <w:szCs w:val="24"/>
    </w:rPr>
  </w:style>
  <w:style w:type="paragraph" w:customStyle="1" w:styleId="xl2672">
    <w:name w:val="xl2672"/>
    <w:basedOn w:val="Normal"/>
    <w:rsid w:val="00697935"/>
    <w:pPr>
      <w:shd w:val="clear" w:color="000000" w:fill="FFFFFF"/>
      <w:spacing w:before="100" w:beforeAutospacing="1" w:after="100" w:afterAutospacing="1" w:line="240" w:lineRule="auto"/>
      <w:jc w:val="left"/>
    </w:pPr>
    <w:rPr>
      <w:rFonts w:ascii="Arial" w:eastAsia="Times New Roman" w:hAnsi="Arial" w:cs="Arial"/>
      <w:b/>
      <w:bCs/>
      <w:color w:val="auto"/>
      <w:sz w:val="20"/>
      <w:szCs w:val="20"/>
    </w:rPr>
  </w:style>
  <w:style w:type="paragraph" w:customStyle="1" w:styleId="xl2673">
    <w:name w:val="xl2673"/>
    <w:basedOn w:val="Normal"/>
    <w:rsid w:val="00697935"/>
    <w:pPr>
      <w:shd w:val="clear" w:color="000000" w:fill="FFFFFF"/>
      <w:spacing w:before="100" w:beforeAutospacing="1" w:after="100" w:afterAutospacing="1" w:line="240" w:lineRule="auto"/>
      <w:jc w:val="left"/>
    </w:pPr>
    <w:rPr>
      <w:rFonts w:ascii="Arial" w:eastAsia="Times New Roman" w:hAnsi="Arial" w:cs="Arial"/>
      <w:color w:val="auto"/>
      <w:sz w:val="20"/>
      <w:szCs w:val="20"/>
    </w:rPr>
  </w:style>
  <w:style w:type="paragraph" w:customStyle="1" w:styleId="xl2674">
    <w:name w:val="xl2674"/>
    <w:basedOn w:val="Normal"/>
    <w:rsid w:val="00697935"/>
    <w:pPr>
      <w:shd w:val="clear" w:color="000000" w:fill="FFFFFF"/>
      <w:spacing w:before="100" w:beforeAutospacing="1" w:after="100" w:afterAutospacing="1" w:line="240" w:lineRule="auto"/>
      <w:jc w:val="center"/>
    </w:pPr>
    <w:rPr>
      <w:rFonts w:ascii="Arial" w:eastAsia="Times New Roman" w:hAnsi="Arial" w:cs="Arial"/>
      <w:color w:val="auto"/>
      <w:sz w:val="20"/>
      <w:szCs w:val="20"/>
    </w:rPr>
  </w:style>
  <w:style w:type="paragraph" w:customStyle="1" w:styleId="xl2675">
    <w:name w:val="xl2675"/>
    <w:basedOn w:val="Normal"/>
    <w:rsid w:val="00697935"/>
    <w:pPr>
      <w:shd w:val="clear" w:color="000000" w:fill="FFFFFF"/>
      <w:spacing w:before="100" w:beforeAutospacing="1" w:after="100" w:afterAutospacing="1" w:line="240" w:lineRule="auto"/>
      <w:jc w:val="left"/>
    </w:pPr>
    <w:rPr>
      <w:rFonts w:ascii="Arial" w:eastAsia="Times New Roman" w:hAnsi="Arial" w:cs="Arial"/>
      <w:b/>
      <w:bCs/>
      <w:color w:val="auto"/>
      <w:sz w:val="20"/>
      <w:szCs w:val="20"/>
    </w:rPr>
  </w:style>
  <w:style w:type="paragraph" w:customStyle="1" w:styleId="xl2676">
    <w:name w:val="xl2676"/>
    <w:basedOn w:val="Normal"/>
    <w:rsid w:val="00697935"/>
    <w:pPr>
      <w:shd w:val="clear" w:color="000000" w:fill="FFFFFF"/>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2677">
    <w:name w:val="xl2677"/>
    <w:basedOn w:val="Normal"/>
    <w:rsid w:val="00697935"/>
    <w:pPr>
      <w:shd w:val="clear" w:color="000000" w:fill="FFFFFF"/>
      <w:spacing w:before="100" w:beforeAutospacing="1" w:after="100" w:afterAutospacing="1" w:line="240" w:lineRule="auto"/>
      <w:jc w:val="left"/>
    </w:pPr>
    <w:rPr>
      <w:rFonts w:ascii="Arial" w:eastAsia="Times New Roman" w:hAnsi="Arial" w:cs="Arial"/>
      <w:b/>
      <w:bCs/>
      <w:color w:val="auto"/>
      <w:sz w:val="20"/>
      <w:szCs w:val="20"/>
    </w:rPr>
  </w:style>
  <w:style w:type="paragraph" w:customStyle="1" w:styleId="xl2678">
    <w:name w:val="xl2678"/>
    <w:basedOn w:val="Normal"/>
    <w:rsid w:val="00697935"/>
    <w:pP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color w:val="auto"/>
      <w:szCs w:val="24"/>
    </w:rPr>
  </w:style>
  <w:style w:type="paragraph" w:customStyle="1" w:styleId="xl2679">
    <w:name w:val="xl2679"/>
    <w:basedOn w:val="Normal"/>
    <w:rsid w:val="00697935"/>
    <w:pPr>
      <w:shd w:val="clear" w:color="000000" w:fill="FFFFFF"/>
      <w:spacing w:before="100" w:beforeAutospacing="1" w:after="100" w:afterAutospacing="1" w:line="240" w:lineRule="auto"/>
      <w:jc w:val="left"/>
    </w:pPr>
    <w:rPr>
      <w:rFonts w:ascii="Arial" w:eastAsia="Times New Roman" w:hAnsi="Arial" w:cs="Arial"/>
      <w:color w:val="auto"/>
      <w:sz w:val="20"/>
      <w:szCs w:val="20"/>
    </w:rPr>
  </w:style>
  <w:style w:type="paragraph" w:customStyle="1" w:styleId="xl2680">
    <w:name w:val="xl2680"/>
    <w:basedOn w:val="Normal"/>
    <w:rsid w:val="00697935"/>
    <w:pPr>
      <w:shd w:val="clear" w:color="000000" w:fill="FFFFFF"/>
      <w:spacing w:before="100" w:beforeAutospacing="1" w:after="100" w:afterAutospacing="1" w:line="240" w:lineRule="auto"/>
      <w:jc w:val="left"/>
    </w:pPr>
    <w:rPr>
      <w:rFonts w:ascii="Arial" w:eastAsia="Times New Roman" w:hAnsi="Arial" w:cs="Arial"/>
      <w:color w:val="auto"/>
      <w:sz w:val="20"/>
      <w:szCs w:val="20"/>
    </w:rPr>
  </w:style>
  <w:style w:type="paragraph" w:customStyle="1" w:styleId="xl2681">
    <w:name w:val="xl2681"/>
    <w:basedOn w:val="Normal"/>
    <w:rsid w:val="00697935"/>
    <w:pPr>
      <w:shd w:val="clear" w:color="000000" w:fill="FFFFFF"/>
      <w:spacing w:before="100" w:beforeAutospacing="1" w:after="100" w:afterAutospacing="1" w:line="240" w:lineRule="auto"/>
      <w:jc w:val="left"/>
    </w:pPr>
    <w:rPr>
      <w:rFonts w:ascii="Arial" w:eastAsia="Times New Roman" w:hAnsi="Arial" w:cs="Arial"/>
      <w:color w:val="auto"/>
      <w:sz w:val="20"/>
      <w:szCs w:val="20"/>
    </w:rPr>
  </w:style>
  <w:style w:type="paragraph" w:customStyle="1" w:styleId="xl2682">
    <w:name w:val="xl2682"/>
    <w:basedOn w:val="Normal"/>
    <w:rsid w:val="00697935"/>
    <w:pPr>
      <w:shd w:val="clear" w:color="000000" w:fill="FFFFFF"/>
      <w:spacing w:before="100" w:beforeAutospacing="1" w:after="100" w:afterAutospacing="1" w:line="240" w:lineRule="auto"/>
      <w:jc w:val="left"/>
      <w:textAlignment w:val="center"/>
    </w:pPr>
    <w:rPr>
      <w:rFonts w:ascii="Arial" w:eastAsia="Times New Roman" w:hAnsi="Arial" w:cs="Arial"/>
      <w:color w:val="auto"/>
      <w:sz w:val="20"/>
      <w:szCs w:val="20"/>
    </w:rPr>
  </w:style>
  <w:style w:type="paragraph" w:customStyle="1" w:styleId="xl2683">
    <w:name w:val="xl2683"/>
    <w:basedOn w:val="Normal"/>
    <w:rsid w:val="00697935"/>
    <w:pPr>
      <w:shd w:val="clear" w:color="000000" w:fill="FFFFFF"/>
      <w:spacing w:before="100" w:beforeAutospacing="1" w:after="100" w:afterAutospacing="1" w:line="240" w:lineRule="auto"/>
      <w:jc w:val="center"/>
    </w:pPr>
    <w:rPr>
      <w:rFonts w:ascii="Arial" w:eastAsia="Times New Roman" w:hAnsi="Arial" w:cs="Arial"/>
      <w:b/>
      <w:bCs/>
      <w:color w:val="auto"/>
      <w:sz w:val="20"/>
      <w:szCs w:val="20"/>
    </w:rPr>
  </w:style>
  <w:style w:type="paragraph" w:customStyle="1" w:styleId="xl2684">
    <w:name w:val="xl2684"/>
    <w:basedOn w:val="Normal"/>
    <w:rsid w:val="00697935"/>
    <w:pPr>
      <w:shd w:val="clear" w:color="000000" w:fill="FFFFFF"/>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2685">
    <w:name w:val="xl2685"/>
    <w:basedOn w:val="Normal"/>
    <w:rsid w:val="00697935"/>
    <w:pPr>
      <w:shd w:val="clear" w:color="000000" w:fill="FFFFFF"/>
      <w:spacing w:before="100" w:beforeAutospacing="1" w:after="100" w:afterAutospacing="1" w:line="240" w:lineRule="auto"/>
      <w:jc w:val="left"/>
    </w:pPr>
    <w:rPr>
      <w:rFonts w:ascii="Times New Roman" w:eastAsia="Times New Roman" w:hAnsi="Times New Roman" w:cs="Times New Roman"/>
      <w:color w:val="auto"/>
      <w:szCs w:val="24"/>
    </w:rPr>
  </w:style>
  <w:style w:type="paragraph" w:customStyle="1" w:styleId="xl2686">
    <w:name w:val="xl2686"/>
    <w:basedOn w:val="Normal"/>
    <w:rsid w:val="00697935"/>
    <w:pPr>
      <w:shd w:val="clear" w:color="000000" w:fill="FFFFFF"/>
      <w:spacing w:before="100" w:beforeAutospacing="1" w:after="100" w:afterAutospacing="1" w:line="240" w:lineRule="auto"/>
      <w:jc w:val="left"/>
    </w:pPr>
    <w:rPr>
      <w:rFonts w:ascii="Arial" w:eastAsia="Times New Roman" w:hAnsi="Arial" w:cs="Arial"/>
      <w:color w:val="auto"/>
      <w:sz w:val="20"/>
      <w:szCs w:val="20"/>
    </w:rPr>
  </w:style>
  <w:style w:type="paragraph" w:customStyle="1" w:styleId="xl2687">
    <w:name w:val="xl2687"/>
    <w:basedOn w:val="Normal"/>
    <w:rsid w:val="00697935"/>
    <w:pPr>
      <w:pBdr>
        <w:top w:val="single" w:sz="4" w:space="0" w:color="auto"/>
      </w:pBdr>
      <w:shd w:val="clear" w:color="000000" w:fill="FFFFFF"/>
      <w:spacing w:before="100" w:beforeAutospacing="1" w:after="100" w:afterAutospacing="1" w:line="240" w:lineRule="auto"/>
      <w:jc w:val="left"/>
    </w:pPr>
    <w:rPr>
      <w:rFonts w:ascii="Arial" w:eastAsia="Times New Roman" w:hAnsi="Arial" w:cs="Arial"/>
      <w:color w:val="auto"/>
      <w:sz w:val="20"/>
      <w:szCs w:val="20"/>
    </w:rPr>
  </w:style>
  <w:style w:type="paragraph" w:customStyle="1" w:styleId="xl2688">
    <w:name w:val="xl2688"/>
    <w:basedOn w:val="Normal"/>
    <w:rsid w:val="00697935"/>
    <w:pPr>
      <w:shd w:val="clear" w:color="000000" w:fill="FFFFFF"/>
      <w:spacing w:before="100" w:beforeAutospacing="1" w:after="100" w:afterAutospacing="1" w:line="240" w:lineRule="auto"/>
      <w:jc w:val="left"/>
    </w:pPr>
    <w:rPr>
      <w:rFonts w:ascii="Arial" w:eastAsia="Times New Roman" w:hAnsi="Arial" w:cs="Arial"/>
      <w:b/>
      <w:bCs/>
      <w:color w:val="auto"/>
      <w:sz w:val="20"/>
      <w:szCs w:val="20"/>
    </w:rPr>
  </w:style>
  <w:style w:type="paragraph" w:customStyle="1" w:styleId="xl2689">
    <w:name w:val="xl2689"/>
    <w:basedOn w:val="Normal"/>
    <w:rsid w:val="00697935"/>
    <w:pPr>
      <w:shd w:val="clear" w:color="000000" w:fill="FFFFFF"/>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2690">
    <w:name w:val="xl2690"/>
    <w:basedOn w:val="Normal"/>
    <w:rsid w:val="00697935"/>
    <w:pPr>
      <w:shd w:val="clear" w:color="000000" w:fill="FFFFFF"/>
      <w:spacing w:before="100" w:beforeAutospacing="1" w:after="100" w:afterAutospacing="1" w:line="240" w:lineRule="auto"/>
      <w:jc w:val="left"/>
    </w:pPr>
    <w:rPr>
      <w:rFonts w:ascii="Arial" w:eastAsia="Times New Roman" w:hAnsi="Arial" w:cs="Arial"/>
      <w:color w:val="auto"/>
      <w:sz w:val="20"/>
      <w:szCs w:val="20"/>
    </w:rPr>
  </w:style>
  <w:style w:type="paragraph" w:customStyle="1" w:styleId="xl2691">
    <w:name w:val="xl2691"/>
    <w:basedOn w:val="Normal"/>
    <w:rsid w:val="00697935"/>
    <w:pPr>
      <w:shd w:val="clear" w:color="000000" w:fill="FFFFF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2692">
    <w:name w:val="xl2692"/>
    <w:basedOn w:val="Normal"/>
    <w:rsid w:val="00697935"/>
    <w:pPr>
      <w:shd w:val="clear" w:color="000000" w:fill="FFFFFF"/>
      <w:spacing w:before="100" w:beforeAutospacing="1" w:after="100" w:afterAutospacing="1" w:line="240" w:lineRule="auto"/>
      <w:jc w:val="center"/>
    </w:pPr>
    <w:rPr>
      <w:rFonts w:ascii="Arial" w:eastAsia="Times New Roman" w:hAnsi="Arial" w:cs="Arial"/>
      <w:b/>
      <w:bCs/>
      <w:color w:val="auto"/>
      <w:sz w:val="20"/>
      <w:szCs w:val="20"/>
    </w:rPr>
  </w:style>
  <w:style w:type="paragraph" w:customStyle="1" w:styleId="xl2693">
    <w:name w:val="xl2693"/>
    <w:basedOn w:val="Normal"/>
    <w:rsid w:val="00697935"/>
    <w:pPr>
      <w:pBdr>
        <w:bottom w:val="single" w:sz="4" w:space="0" w:color="auto"/>
      </w:pBdr>
      <w:shd w:val="clear" w:color="000000" w:fill="FFFFFF"/>
      <w:spacing w:before="100" w:beforeAutospacing="1" w:after="100" w:afterAutospacing="1" w:line="240" w:lineRule="auto"/>
      <w:jc w:val="left"/>
    </w:pPr>
    <w:rPr>
      <w:rFonts w:ascii="Arial" w:eastAsia="Times New Roman" w:hAnsi="Arial" w:cs="Arial"/>
      <w:color w:val="auto"/>
      <w:sz w:val="20"/>
      <w:szCs w:val="20"/>
    </w:rPr>
  </w:style>
  <w:style w:type="paragraph" w:customStyle="1" w:styleId="xl2694">
    <w:name w:val="xl2694"/>
    <w:basedOn w:val="Normal"/>
    <w:rsid w:val="00697935"/>
    <w:pPr>
      <w:shd w:val="clear" w:color="000000" w:fill="FFFFFF"/>
      <w:spacing w:before="100" w:beforeAutospacing="1" w:after="100" w:afterAutospacing="1" w:line="240" w:lineRule="auto"/>
      <w:jc w:val="left"/>
    </w:pPr>
    <w:rPr>
      <w:rFonts w:ascii="Arial" w:eastAsia="Times New Roman" w:hAnsi="Arial" w:cs="Arial"/>
      <w:b/>
      <w:bCs/>
      <w:color w:val="auto"/>
      <w:sz w:val="20"/>
      <w:szCs w:val="20"/>
    </w:rPr>
  </w:style>
  <w:style w:type="paragraph" w:customStyle="1" w:styleId="xl2695">
    <w:name w:val="xl2695"/>
    <w:basedOn w:val="Normal"/>
    <w:rsid w:val="00697935"/>
    <w:pPr>
      <w:shd w:val="clear" w:color="000000" w:fill="FFFFFF"/>
      <w:spacing w:before="100" w:beforeAutospacing="1" w:after="100" w:afterAutospacing="1" w:line="240" w:lineRule="auto"/>
      <w:jc w:val="center"/>
    </w:pPr>
    <w:rPr>
      <w:rFonts w:ascii="Arial" w:eastAsia="Times New Roman" w:hAnsi="Arial" w:cs="Arial"/>
      <w:b/>
      <w:bCs/>
      <w:color w:val="auto"/>
      <w:sz w:val="20"/>
      <w:szCs w:val="20"/>
    </w:rPr>
  </w:style>
  <w:style w:type="paragraph" w:customStyle="1" w:styleId="xl2696">
    <w:name w:val="xl2696"/>
    <w:basedOn w:val="Normal"/>
    <w:rsid w:val="00697935"/>
    <w:pPr>
      <w:shd w:val="clear" w:color="000000" w:fill="FFFFFF"/>
      <w:spacing w:before="100" w:beforeAutospacing="1" w:after="100" w:afterAutospacing="1" w:line="240" w:lineRule="auto"/>
      <w:jc w:val="left"/>
    </w:pPr>
    <w:rPr>
      <w:rFonts w:ascii="Arial" w:eastAsia="Times New Roman" w:hAnsi="Arial" w:cs="Arial"/>
      <w:color w:val="auto"/>
      <w:sz w:val="20"/>
      <w:szCs w:val="20"/>
    </w:rPr>
  </w:style>
  <w:style w:type="paragraph" w:customStyle="1" w:styleId="xl2697">
    <w:name w:val="xl2697"/>
    <w:basedOn w:val="Normal"/>
    <w:rsid w:val="00697935"/>
    <w:pPr>
      <w:pBdr>
        <w:top w:val="single" w:sz="4" w:space="0" w:color="auto"/>
        <w:bottom w:val="single" w:sz="4" w:space="0" w:color="auto"/>
      </w:pBdr>
      <w:shd w:val="clear" w:color="000000" w:fill="FFFFFF"/>
      <w:spacing w:before="100" w:beforeAutospacing="1" w:after="100" w:afterAutospacing="1" w:line="240" w:lineRule="auto"/>
      <w:jc w:val="left"/>
    </w:pPr>
    <w:rPr>
      <w:rFonts w:ascii="Arial" w:eastAsia="Times New Roman" w:hAnsi="Arial" w:cs="Arial"/>
      <w:color w:val="auto"/>
      <w:sz w:val="20"/>
      <w:szCs w:val="20"/>
    </w:rPr>
  </w:style>
  <w:style w:type="paragraph" w:customStyle="1" w:styleId="xl2698">
    <w:name w:val="xl2698"/>
    <w:basedOn w:val="Normal"/>
    <w:rsid w:val="00697935"/>
    <w:pPr>
      <w:shd w:val="clear" w:color="000000" w:fill="D9D9D9"/>
      <w:spacing w:before="100" w:beforeAutospacing="1" w:after="100" w:afterAutospacing="1" w:line="240" w:lineRule="auto"/>
      <w:jc w:val="left"/>
    </w:pPr>
    <w:rPr>
      <w:rFonts w:ascii="Times New Roman" w:eastAsia="Times New Roman" w:hAnsi="Times New Roman" w:cs="Times New Roman"/>
      <w:color w:val="auto"/>
      <w:szCs w:val="24"/>
    </w:rPr>
  </w:style>
  <w:style w:type="paragraph" w:customStyle="1" w:styleId="xl2699">
    <w:name w:val="xl2699"/>
    <w:basedOn w:val="Normal"/>
    <w:rsid w:val="00697935"/>
    <w:pPr>
      <w:shd w:val="clear" w:color="000000" w:fill="D9D9D9"/>
      <w:spacing w:before="100" w:beforeAutospacing="1" w:after="100" w:afterAutospacing="1" w:line="240" w:lineRule="auto"/>
      <w:jc w:val="left"/>
    </w:pPr>
    <w:rPr>
      <w:rFonts w:ascii="Arial" w:eastAsia="Times New Roman" w:hAnsi="Arial" w:cs="Arial"/>
      <w:color w:val="auto"/>
      <w:sz w:val="20"/>
      <w:szCs w:val="20"/>
    </w:rPr>
  </w:style>
  <w:style w:type="paragraph" w:customStyle="1" w:styleId="xl2700">
    <w:name w:val="xl2700"/>
    <w:basedOn w:val="Normal"/>
    <w:rsid w:val="00697935"/>
    <w:pPr>
      <w:shd w:val="clear" w:color="000000" w:fill="D9D9D9"/>
      <w:spacing w:before="100" w:beforeAutospacing="1" w:after="100" w:afterAutospacing="1" w:line="240" w:lineRule="auto"/>
      <w:jc w:val="left"/>
    </w:pPr>
    <w:rPr>
      <w:rFonts w:ascii="Arial" w:eastAsia="Times New Roman" w:hAnsi="Arial" w:cs="Arial"/>
      <w:b/>
      <w:bCs/>
      <w:color w:val="auto"/>
      <w:sz w:val="20"/>
      <w:szCs w:val="20"/>
    </w:rPr>
  </w:style>
  <w:style w:type="paragraph" w:customStyle="1" w:styleId="xl2701">
    <w:name w:val="xl2701"/>
    <w:basedOn w:val="Normal"/>
    <w:rsid w:val="00697935"/>
    <w:pPr>
      <w:pBdr>
        <w:top w:val="single" w:sz="4" w:space="0" w:color="auto"/>
        <w:bottom w:val="double" w:sz="6" w:space="0" w:color="auto"/>
      </w:pBdr>
      <w:shd w:val="clear" w:color="000000" w:fill="D9D9D9"/>
      <w:spacing w:before="100" w:beforeAutospacing="1" w:after="100" w:afterAutospacing="1" w:line="240" w:lineRule="auto"/>
      <w:jc w:val="left"/>
    </w:pPr>
    <w:rPr>
      <w:rFonts w:ascii="Arial" w:eastAsia="Times New Roman" w:hAnsi="Arial" w:cs="Arial"/>
      <w:b/>
      <w:bCs/>
      <w:color w:val="auto"/>
      <w:sz w:val="20"/>
      <w:szCs w:val="20"/>
    </w:rPr>
  </w:style>
  <w:style w:type="paragraph" w:customStyle="1" w:styleId="xl2702">
    <w:name w:val="xl2702"/>
    <w:basedOn w:val="Normal"/>
    <w:rsid w:val="00B567C4"/>
    <w:pPr>
      <w:shd w:val="clear" w:color="000000" w:fill="D9D9D9"/>
      <w:spacing w:before="100" w:beforeAutospacing="1" w:after="100" w:afterAutospacing="1" w:line="240" w:lineRule="auto"/>
      <w:jc w:val="left"/>
    </w:pPr>
    <w:rPr>
      <w:rFonts w:ascii="Arial" w:eastAsia="Times New Roman" w:hAnsi="Arial" w:cs="Arial"/>
      <w:b/>
      <w:bCs/>
      <w:color w:val="auto"/>
      <w:sz w:val="20"/>
      <w:szCs w:val="20"/>
    </w:rPr>
  </w:style>
  <w:style w:type="paragraph" w:customStyle="1" w:styleId="xl2703">
    <w:name w:val="xl2703"/>
    <w:basedOn w:val="Normal"/>
    <w:rsid w:val="00B567C4"/>
    <w:pPr>
      <w:pBdr>
        <w:top w:val="single" w:sz="4" w:space="0" w:color="auto"/>
        <w:bottom w:val="double" w:sz="6" w:space="0" w:color="auto"/>
      </w:pBdr>
      <w:shd w:val="clear" w:color="000000" w:fill="D9D9D9"/>
      <w:spacing w:before="100" w:beforeAutospacing="1" w:after="100" w:afterAutospacing="1" w:line="240" w:lineRule="auto"/>
      <w:jc w:val="left"/>
    </w:pPr>
    <w:rPr>
      <w:rFonts w:ascii="Arial" w:eastAsia="Times New Roman" w:hAnsi="Arial" w:cs="Arial"/>
      <w:b/>
      <w:bCs/>
      <w:color w:val="auto"/>
      <w:sz w:val="20"/>
      <w:szCs w:val="20"/>
    </w:rPr>
  </w:style>
  <w:style w:type="character" w:styleId="CommentReference">
    <w:name w:val="annotation reference"/>
    <w:basedOn w:val="DefaultParagraphFont"/>
    <w:uiPriority w:val="99"/>
    <w:semiHidden/>
    <w:unhideWhenUsed/>
    <w:rsid w:val="00A03097"/>
    <w:rPr>
      <w:sz w:val="16"/>
      <w:szCs w:val="16"/>
    </w:rPr>
  </w:style>
  <w:style w:type="paragraph" w:styleId="CommentText">
    <w:name w:val="annotation text"/>
    <w:basedOn w:val="Normal"/>
    <w:link w:val="CommentTextChar"/>
    <w:uiPriority w:val="99"/>
    <w:unhideWhenUsed/>
    <w:rsid w:val="00A03097"/>
    <w:pPr>
      <w:spacing w:line="240" w:lineRule="auto"/>
    </w:pPr>
    <w:rPr>
      <w:sz w:val="20"/>
      <w:szCs w:val="20"/>
    </w:rPr>
  </w:style>
  <w:style w:type="character" w:customStyle="1" w:styleId="CommentTextChar">
    <w:name w:val="Comment Text Char"/>
    <w:basedOn w:val="DefaultParagraphFont"/>
    <w:link w:val="CommentText"/>
    <w:uiPriority w:val="99"/>
    <w:rsid w:val="00A03097"/>
    <w:rPr>
      <w:rFonts w:ascii="Calibri Light" w:hAnsi="Calibri Light" w:cs="Calibri Light"/>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A03097"/>
    <w:rPr>
      <w:b/>
      <w:bCs/>
    </w:rPr>
  </w:style>
  <w:style w:type="character" w:customStyle="1" w:styleId="CommentSubjectChar">
    <w:name w:val="Comment Subject Char"/>
    <w:basedOn w:val="CommentTextChar"/>
    <w:link w:val="CommentSubject"/>
    <w:uiPriority w:val="99"/>
    <w:semiHidden/>
    <w:rsid w:val="00A03097"/>
    <w:rPr>
      <w:rFonts w:ascii="Calibri Light" w:hAnsi="Calibri Light" w:cs="Calibri Light"/>
      <w:b/>
      <w:bCs/>
      <w:color w:val="000000" w:themeColor="text1"/>
      <w:sz w:val="20"/>
      <w:szCs w:val="20"/>
      <w:lang w:eastAsia="en-AU"/>
    </w:rPr>
  </w:style>
  <w:style w:type="character" w:styleId="Strong">
    <w:name w:val="Strong"/>
    <w:basedOn w:val="DefaultParagraphFont"/>
    <w:uiPriority w:val="22"/>
    <w:qFormat/>
    <w:rsid w:val="004C306E"/>
    <w:rPr>
      <w:b/>
      <w:bCs/>
    </w:rPr>
  </w:style>
  <w:style w:type="character" w:styleId="UnresolvedMention">
    <w:name w:val="Unresolved Mention"/>
    <w:basedOn w:val="DefaultParagraphFont"/>
    <w:uiPriority w:val="99"/>
    <w:semiHidden/>
    <w:unhideWhenUsed/>
    <w:rsid w:val="00E46A50"/>
    <w:rPr>
      <w:color w:val="605E5C"/>
      <w:shd w:val="clear" w:color="auto" w:fill="E1DFDD"/>
    </w:rPr>
  </w:style>
  <w:style w:type="table" w:customStyle="1" w:styleId="TableGrid16">
    <w:name w:val="Table Grid16"/>
    <w:basedOn w:val="TableNormal"/>
    <w:next w:val="TableGrid"/>
    <w:uiPriority w:val="39"/>
    <w:rsid w:val="00AE5D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lljustify">
    <w:name w:val="Full justify"/>
    <w:basedOn w:val="Normal"/>
    <w:link w:val="FulljustifyChar"/>
    <w:qFormat/>
    <w:rsid w:val="00411BF6"/>
    <w:pPr>
      <w:spacing w:before="120" w:after="240" w:line="300" w:lineRule="atLeast"/>
    </w:pPr>
    <w:rPr>
      <w:rFonts w:ascii="Calibri" w:hAnsi="Calibri" w:cs="Times New Roman"/>
      <w:color w:val="auto"/>
      <w:szCs w:val="24"/>
      <w:lang w:eastAsia="ja-JP"/>
    </w:rPr>
  </w:style>
  <w:style w:type="character" w:customStyle="1" w:styleId="FulljustifyChar">
    <w:name w:val="Full justify Char"/>
    <w:basedOn w:val="DefaultParagraphFont"/>
    <w:link w:val="Fulljustify"/>
    <w:rsid w:val="00411BF6"/>
    <w:rPr>
      <w:rFonts w:ascii="Calibri" w:hAnsi="Calibri" w:cs="Times New Roman"/>
      <w:sz w:val="24"/>
      <w:szCs w:val="24"/>
      <w:lang w:eastAsia="ja-JP"/>
    </w:rPr>
  </w:style>
  <w:style w:type="paragraph" w:customStyle="1" w:styleId="Default">
    <w:name w:val="Default"/>
    <w:rsid w:val="00E2675D"/>
    <w:pPr>
      <w:autoSpaceDE w:val="0"/>
      <w:autoSpaceDN w:val="0"/>
      <w:adjustRightInd w:val="0"/>
      <w:spacing w:after="0" w:line="240" w:lineRule="auto"/>
    </w:pPr>
    <w:rPr>
      <w:rFonts w:ascii="Calibri" w:hAnsi="Calibri" w:cs="Calibri"/>
      <w:color w:val="000000"/>
      <w:sz w:val="24"/>
      <w:szCs w:val="24"/>
    </w:rPr>
  </w:style>
  <w:style w:type="paragraph" w:customStyle="1" w:styleId="m6829324269540292685msolistparagraph">
    <w:name w:val="m_6829324269540292685msolistparagraph"/>
    <w:basedOn w:val="Normal"/>
    <w:rsid w:val="008D17FA"/>
    <w:pPr>
      <w:spacing w:before="100" w:beforeAutospacing="1" w:after="100" w:afterAutospacing="1" w:line="240" w:lineRule="auto"/>
      <w:jc w:val="left"/>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2929">
      <w:bodyDiv w:val="1"/>
      <w:marLeft w:val="0"/>
      <w:marRight w:val="0"/>
      <w:marTop w:val="0"/>
      <w:marBottom w:val="0"/>
      <w:divBdr>
        <w:top w:val="none" w:sz="0" w:space="0" w:color="auto"/>
        <w:left w:val="none" w:sz="0" w:space="0" w:color="auto"/>
        <w:bottom w:val="none" w:sz="0" w:space="0" w:color="auto"/>
        <w:right w:val="none" w:sz="0" w:space="0" w:color="auto"/>
      </w:divBdr>
    </w:div>
    <w:div w:id="13122020">
      <w:bodyDiv w:val="1"/>
      <w:marLeft w:val="0"/>
      <w:marRight w:val="0"/>
      <w:marTop w:val="0"/>
      <w:marBottom w:val="0"/>
      <w:divBdr>
        <w:top w:val="none" w:sz="0" w:space="0" w:color="auto"/>
        <w:left w:val="none" w:sz="0" w:space="0" w:color="auto"/>
        <w:bottom w:val="none" w:sz="0" w:space="0" w:color="auto"/>
        <w:right w:val="none" w:sz="0" w:space="0" w:color="auto"/>
      </w:divBdr>
      <w:divsChild>
        <w:div w:id="777212083">
          <w:marLeft w:val="446"/>
          <w:marRight w:val="0"/>
          <w:marTop w:val="60"/>
          <w:marBottom w:val="0"/>
          <w:divBdr>
            <w:top w:val="none" w:sz="0" w:space="0" w:color="auto"/>
            <w:left w:val="none" w:sz="0" w:space="0" w:color="auto"/>
            <w:bottom w:val="none" w:sz="0" w:space="0" w:color="auto"/>
            <w:right w:val="none" w:sz="0" w:space="0" w:color="auto"/>
          </w:divBdr>
        </w:div>
        <w:div w:id="1683243106">
          <w:marLeft w:val="446"/>
          <w:marRight w:val="0"/>
          <w:marTop w:val="60"/>
          <w:marBottom w:val="0"/>
          <w:divBdr>
            <w:top w:val="none" w:sz="0" w:space="0" w:color="auto"/>
            <w:left w:val="none" w:sz="0" w:space="0" w:color="auto"/>
            <w:bottom w:val="none" w:sz="0" w:space="0" w:color="auto"/>
            <w:right w:val="none" w:sz="0" w:space="0" w:color="auto"/>
          </w:divBdr>
        </w:div>
      </w:divsChild>
    </w:div>
    <w:div w:id="22052130">
      <w:bodyDiv w:val="1"/>
      <w:marLeft w:val="0"/>
      <w:marRight w:val="0"/>
      <w:marTop w:val="0"/>
      <w:marBottom w:val="0"/>
      <w:divBdr>
        <w:top w:val="none" w:sz="0" w:space="0" w:color="auto"/>
        <w:left w:val="none" w:sz="0" w:space="0" w:color="auto"/>
        <w:bottom w:val="none" w:sz="0" w:space="0" w:color="auto"/>
        <w:right w:val="none" w:sz="0" w:space="0" w:color="auto"/>
      </w:divBdr>
    </w:div>
    <w:div w:id="23024429">
      <w:bodyDiv w:val="1"/>
      <w:marLeft w:val="0"/>
      <w:marRight w:val="0"/>
      <w:marTop w:val="0"/>
      <w:marBottom w:val="0"/>
      <w:divBdr>
        <w:top w:val="none" w:sz="0" w:space="0" w:color="auto"/>
        <w:left w:val="none" w:sz="0" w:space="0" w:color="auto"/>
        <w:bottom w:val="none" w:sz="0" w:space="0" w:color="auto"/>
        <w:right w:val="none" w:sz="0" w:space="0" w:color="auto"/>
      </w:divBdr>
    </w:div>
    <w:div w:id="26034048">
      <w:bodyDiv w:val="1"/>
      <w:marLeft w:val="0"/>
      <w:marRight w:val="0"/>
      <w:marTop w:val="0"/>
      <w:marBottom w:val="0"/>
      <w:divBdr>
        <w:top w:val="none" w:sz="0" w:space="0" w:color="auto"/>
        <w:left w:val="none" w:sz="0" w:space="0" w:color="auto"/>
        <w:bottom w:val="none" w:sz="0" w:space="0" w:color="auto"/>
        <w:right w:val="none" w:sz="0" w:space="0" w:color="auto"/>
      </w:divBdr>
      <w:divsChild>
        <w:div w:id="179048242">
          <w:marLeft w:val="288"/>
          <w:marRight w:val="0"/>
          <w:marTop w:val="60"/>
          <w:marBottom w:val="0"/>
          <w:divBdr>
            <w:top w:val="none" w:sz="0" w:space="0" w:color="auto"/>
            <w:left w:val="none" w:sz="0" w:space="0" w:color="auto"/>
            <w:bottom w:val="none" w:sz="0" w:space="0" w:color="auto"/>
            <w:right w:val="none" w:sz="0" w:space="0" w:color="auto"/>
          </w:divBdr>
        </w:div>
      </w:divsChild>
    </w:div>
    <w:div w:id="31657899">
      <w:bodyDiv w:val="1"/>
      <w:marLeft w:val="0"/>
      <w:marRight w:val="0"/>
      <w:marTop w:val="0"/>
      <w:marBottom w:val="0"/>
      <w:divBdr>
        <w:top w:val="none" w:sz="0" w:space="0" w:color="auto"/>
        <w:left w:val="none" w:sz="0" w:space="0" w:color="auto"/>
        <w:bottom w:val="none" w:sz="0" w:space="0" w:color="auto"/>
        <w:right w:val="none" w:sz="0" w:space="0" w:color="auto"/>
      </w:divBdr>
      <w:divsChild>
        <w:div w:id="1312709578">
          <w:marLeft w:val="706"/>
          <w:marRight w:val="0"/>
          <w:marTop w:val="60"/>
          <w:marBottom w:val="60"/>
          <w:divBdr>
            <w:top w:val="none" w:sz="0" w:space="0" w:color="auto"/>
            <w:left w:val="none" w:sz="0" w:space="0" w:color="auto"/>
            <w:bottom w:val="none" w:sz="0" w:space="0" w:color="auto"/>
            <w:right w:val="none" w:sz="0" w:space="0" w:color="auto"/>
          </w:divBdr>
        </w:div>
      </w:divsChild>
    </w:div>
    <w:div w:id="31808453">
      <w:bodyDiv w:val="1"/>
      <w:marLeft w:val="0"/>
      <w:marRight w:val="0"/>
      <w:marTop w:val="0"/>
      <w:marBottom w:val="0"/>
      <w:divBdr>
        <w:top w:val="none" w:sz="0" w:space="0" w:color="auto"/>
        <w:left w:val="none" w:sz="0" w:space="0" w:color="auto"/>
        <w:bottom w:val="none" w:sz="0" w:space="0" w:color="auto"/>
        <w:right w:val="none" w:sz="0" w:space="0" w:color="auto"/>
      </w:divBdr>
      <w:divsChild>
        <w:div w:id="62487090">
          <w:marLeft w:val="547"/>
          <w:marRight w:val="0"/>
          <w:marTop w:val="154"/>
          <w:marBottom w:val="240"/>
          <w:divBdr>
            <w:top w:val="none" w:sz="0" w:space="0" w:color="auto"/>
            <w:left w:val="none" w:sz="0" w:space="0" w:color="auto"/>
            <w:bottom w:val="none" w:sz="0" w:space="0" w:color="auto"/>
            <w:right w:val="none" w:sz="0" w:space="0" w:color="auto"/>
          </w:divBdr>
        </w:div>
        <w:div w:id="1901362230">
          <w:marLeft w:val="547"/>
          <w:marRight w:val="0"/>
          <w:marTop w:val="154"/>
          <w:marBottom w:val="240"/>
          <w:divBdr>
            <w:top w:val="none" w:sz="0" w:space="0" w:color="auto"/>
            <w:left w:val="none" w:sz="0" w:space="0" w:color="auto"/>
            <w:bottom w:val="none" w:sz="0" w:space="0" w:color="auto"/>
            <w:right w:val="none" w:sz="0" w:space="0" w:color="auto"/>
          </w:divBdr>
        </w:div>
        <w:div w:id="850873499">
          <w:marLeft w:val="547"/>
          <w:marRight w:val="0"/>
          <w:marTop w:val="154"/>
          <w:marBottom w:val="240"/>
          <w:divBdr>
            <w:top w:val="none" w:sz="0" w:space="0" w:color="auto"/>
            <w:left w:val="none" w:sz="0" w:space="0" w:color="auto"/>
            <w:bottom w:val="none" w:sz="0" w:space="0" w:color="auto"/>
            <w:right w:val="none" w:sz="0" w:space="0" w:color="auto"/>
          </w:divBdr>
        </w:div>
        <w:div w:id="902325488">
          <w:marLeft w:val="547"/>
          <w:marRight w:val="0"/>
          <w:marTop w:val="154"/>
          <w:marBottom w:val="240"/>
          <w:divBdr>
            <w:top w:val="none" w:sz="0" w:space="0" w:color="auto"/>
            <w:left w:val="none" w:sz="0" w:space="0" w:color="auto"/>
            <w:bottom w:val="none" w:sz="0" w:space="0" w:color="auto"/>
            <w:right w:val="none" w:sz="0" w:space="0" w:color="auto"/>
          </w:divBdr>
        </w:div>
      </w:divsChild>
    </w:div>
    <w:div w:id="41444486">
      <w:bodyDiv w:val="1"/>
      <w:marLeft w:val="0"/>
      <w:marRight w:val="0"/>
      <w:marTop w:val="0"/>
      <w:marBottom w:val="0"/>
      <w:divBdr>
        <w:top w:val="none" w:sz="0" w:space="0" w:color="auto"/>
        <w:left w:val="none" w:sz="0" w:space="0" w:color="auto"/>
        <w:bottom w:val="none" w:sz="0" w:space="0" w:color="auto"/>
        <w:right w:val="none" w:sz="0" w:space="0" w:color="auto"/>
      </w:divBdr>
      <w:divsChild>
        <w:div w:id="643508943">
          <w:marLeft w:val="288"/>
          <w:marRight w:val="0"/>
          <w:marTop w:val="60"/>
          <w:marBottom w:val="0"/>
          <w:divBdr>
            <w:top w:val="none" w:sz="0" w:space="0" w:color="auto"/>
            <w:left w:val="none" w:sz="0" w:space="0" w:color="auto"/>
            <w:bottom w:val="none" w:sz="0" w:space="0" w:color="auto"/>
            <w:right w:val="none" w:sz="0" w:space="0" w:color="auto"/>
          </w:divBdr>
        </w:div>
        <w:div w:id="1317806874">
          <w:marLeft w:val="288"/>
          <w:marRight w:val="0"/>
          <w:marTop w:val="60"/>
          <w:marBottom w:val="0"/>
          <w:divBdr>
            <w:top w:val="none" w:sz="0" w:space="0" w:color="auto"/>
            <w:left w:val="none" w:sz="0" w:space="0" w:color="auto"/>
            <w:bottom w:val="none" w:sz="0" w:space="0" w:color="auto"/>
            <w:right w:val="none" w:sz="0" w:space="0" w:color="auto"/>
          </w:divBdr>
        </w:div>
        <w:div w:id="909072564">
          <w:marLeft w:val="288"/>
          <w:marRight w:val="0"/>
          <w:marTop w:val="60"/>
          <w:marBottom w:val="0"/>
          <w:divBdr>
            <w:top w:val="none" w:sz="0" w:space="0" w:color="auto"/>
            <w:left w:val="none" w:sz="0" w:space="0" w:color="auto"/>
            <w:bottom w:val="none" w:sz="0" w:space="0" w:color="auto"/>
            <w:right w:val="none" w:sz="0" w:space="0" w:color="auto"/>
          </w:divBdr>
        </w:div>
      </w:divsChild>
    </w:div>
    <w:div w:id="63913097">
      <w:bodyDiv w:val="1"/>
      <w:marLeft w:val="0"/>
      <w:marRight w:val="0"/>
      <w:marTop w:val="0"/>
      <w:marBottom w:val="0"/>
      <w:divBdr>
        <w:top w:val="none" w:sz="0" w:space="0" w:color="auto"/>
        <w:left w:val="none" w:sz="0" w:space="0" w:color="auto"/>
        <w:bottom w:val="none" w:sz="0" w:space="0" w:color="auto"/>
        <w:right w:val="none" w:sz="0" w:space="0" w:color="auto"/>
      </w:divBdr>
      <w:divsChild>
        <w:div w:id="2029018348">
          <w:marLeft w:val="432"/>
          <w:marRight w:val="0"/>
          <w:marTop w:val="0"/>
          <w:marBottom w:val="0"/>
          <w:divBdr>
            <w:top w:val="none" w:sz="0" w:space="0" w:color="auto"/>
            <w:left w:val="none" w:sz="0" w:space="0" w:color="auto"/>
            <w:bottom w:val="none" w:sz="0" w:space="0" w:color="auto"/>
            <w:right w:val="none" w:sz="0" w:space="0" w:color="auto"/>
          </w:divBdr>
        </w:div>
        <w:div w:id="31811758">
          <w:marLeft w:val="432"/>
          <w:marRight w:val="0"/>
          <w:marTop w:val="0"/>
          <w:marBottom w:val="0"/>
          <w:divBdr>
            <w:top w:val="none" w:sz="0" w:space="0" w:color="auto"/>
            <w:left w:val="none" w:sz="0" w:space="0" w:color="auto"/>
            <w:bottom w:val="none" w:sz="0" w:space="0" w:color="auto"/>
            <w:right w:val="none" w:sz="0" w:space="0" w:color="auto"/>
          </w:divBdr>
        </w:div>
        <w:div w:id="1791242569">
          <w:marLeft w:val="432"/>
          <w:marRight w:val="0"/>
          <w:marTop w:val="0"/>
          <w:marBottom w:val="0"/>
          <w:divBdr>
            <w:top w:val="none" w:sz="0" w:space="0" w:color="auto"/>
            <w:left w:val="none" w:sz="0" w:space="0" w:color="auto"/>
            <w:bottom w:val="none" w:sz="0" w:space="0" w:color="auto"/>
            <w:right w:val="none" w:sz="0" w:space="0" w:color="auto"/>
          </w:divBdr>
        </w:div>
      </w:divsChild>
    </w:div>
    <w:div w:id="85621000">
      <w:bodyDiv w:val="1"/>
      <w:marLeft w:val="0"/>
      <w:marRight w:val="0"/>
      <w:marTop w:val="0"/>
      <w:marBottom w:val="0"/>
      <w:divBdr>
        <w:top w:val="none" w:sz="0" w:space="0" w:color="auto"/>
        <w:left w:val="none" w:sz="0" w:space="0" w:color="auto"/>
        <w:bottom w:val="none" w:sz="0" w:space="0" w:color="auto"/>
        <w:right w:val="none" w:sz="0" w:space="0" w:color="auto"/>
      </w:divBdr>
      <w:divsChild>
        <w:div w:id="1647012361">
          <w:marLeft w:val="475"/>
          <w:marRight w:val="0"/>
          <w:marTop w:val="60"/>
          <w:marBottom w:val="0"/>
          <w:divBdr>
            <w:top w:val="none" w:sz="0" w:space="0" w:color="auto"/>
            <w:left w:val="none" w:sz="0" w:space="0" w:color="auto"/>
            <w:bottom w:val="none" w:sz="0" w:space="0" w:color="auto"/>
            <w:right w:val="none" w:sz="0" w:space="0" w:color="auto"/>
          </w:divBdr>
        </w:div>
        <w:div w:id="1289969270">
          <w:marLeft w:val="475"/>
          <w:marRight w:val="0"/>
          <w:marTop w:val="60"/>
          <w:marBottom w:val="0"/>
          <w:divBdr>
            <w:top w:val="none" w:sz="0" w:space="0" w:color="auto"/>
            <w:left w:val="none" w:sz="0" w:space="0" w:color="auto"/>
            <w:bottom w:val="none" w:sz="0" w:space="0" w:color="auto"/>
            <w:right w:val="none" w:sz="0" w:space="0" w:color="auto"/>
          </w:divBdr>
        </w:div>
      </w:divsChild>
    </w:div>
    <w:div w:id="105465243">
      <w:bodyDiv w:val="1"/>
      <w:marLeft w:val="0"/>
      <w:marRight w:val="0"/>
      <w:marTop w:val="0"/>
      <w:marBottom w:val="0"/>
      <w:divBdr>
        <w:top w:val="none" w:sz="0" w:space="0" w:color="auto"/>
        <w:left w:val="none" w:sz="0" w:space="0" w:color="auto"/>
        <w:bottom w:val="none" w:sz="0" w:space="0" w:color="auto"/>
        <w:right w:val="none" w:sz="0" w:space="0" w:color="auto"/>
      </w:divBdr>
      <w:divsChild>
        <w:div w:id="1617373077">
          <w:marLeft w:val="850"/>
          <w:marRight w:val="0"/>
          <w:marTop w:val="0"/>
          <w:marBottom w:val="240"/>
          <w:divBdr>
            <w:top w:val="none" w:sz="0" w:space="0" w:color="auto"/>
            <w:left w:val="none" w:sz="0" w:space="0" w:color="auto"/>
            <w:bottom w:val="none" w:sz="0" w:space="0" w:color="auto"/>
            <w:right w:val="none" w:sz="0" w:space="0" w:color="auto"/>
          </w:divBdr>
        </w:div>
        <w:div w:id="139001877">
          <w:marLeft w:val="850"/>
          <w:marRight w:val="0"/>
          <w:marTop w:val="0"/>
          <w:marBottom w:val="240"/>
          <w:divBdr>
            <w:top w:val="none" w:sz="0" w:space="0" w:color="auto"/>
            <w:left w:val="none" w:sz="0" w:space="0" w:color="auto"/>
            <w:bottom w:val="none" w:sz="0" w:space="0" w:color="auto"/>
            <w:right w:val="none" w:sz="0" w:space="0" w:color="auto"/>
          </w:divBdr>
        </w:div>
        <w:div w:id="1157963124">
          <w:marLeft w:val="850"/>
          <w:marRight w:val="0"/>
          <w:marTop w:val="0"/>
          <w:marBottom w:val="240"/>
          <w:divBdr>
            <w:top w:val="none" w:sz="0" w:space="0" w:color="auto"/>
            <w:left w:val="none" w:sz="0" w:space="0" w:color="auto"/>
            <w:bottom w:val="none" w:sz="0" w:space="0" w:color="auto"/>
            <w:right w:val="none" w:sz="0" w:space="0" w:color="auto"/>
          </w:divBdr>
        </w:div>
        <w:div w:id="865605764">
          <w:marLeft w:val="850"/>
          <w:marRight w:val="0"/>
          <w:marTop w:val="0"/>
          <w:marBottom w:val="240"/>
          <w:divBdr>
            <w:top w:val="none" w:sz="0" w:space="0" w:color="auto"/>
            <w:left w:val="none" w:sz="0" w:space="0" w:color="auto"/>
            <w:bottom w:val="none" w:sz="0" w:space="0" w:color="auto"/>
            <w:right w:val="none" w:sz="0" w:space="0" w:color="auto"/>
          </w:divBdr>
        </w:div>
        <w:div w:id="2125802588">
          <w:marLeft w:val="850"/>
          <w:marRight w:val="0"/>
          <w:marTop w:val="0"/>
          <w:marBottom w:val="240"/>
          <w:divBdr>
            <w:top w:val="none" w:sz="0" w:space="0" w:color="auto"/>
            <w:left w:val="none" w:sz="0" w:space="0" w:color="auto"/>
            <w:bottom w:val="none" w:sz="0" w:space="0" w:color="auto"/>
            <w:right w:val="none" w:sz="0" w:space="0" w:color="auto"/>
          </w:divBdr>
        </w:div>
        <w:div w:id="1097095601">
          <w:marLeft w:val="850"/>
          <w:marRight w:val="0"/>
          <w:marTop w:val="0"/>
          <w:marBottom w:val="240"/>
          <w:divBdr>
            <w:top w:val="none" w:sz="0" w:space="0" w:color="auto"/>
            <w:left w:val="none" w:sz="0" w:space="0" w:color="auto"/>
            <w:bottom w:val="none" w:sz="0" w:space="0" w:color="auto"/>
            <w:right w:val="none" w:sz="0" w:space="0" w:color="auto"/>
          </w:divBdr>
        </w:div>
      </w:divsChild>
    </w:div>
    <w:div w:id="134445363">
      <w:bodyDiv w:val="1"/>
      <w:marLeft w:val="0"/>
      <w:marRight w:val="0"/>
      <w:marTop w:val="0"/>
      <w:marBottom w:val="0"/>
      <w:divBdr>
        <w:top w:val="none" w:sz="0" w:space="0" w:color="auto"/>
        <w:left w:val="none" w:sz="0" w:space="0" w:color="auto"/>
        <w:bottom w:val="none" w:sz="0" w:space="0" w:color="auto"/>
        <w:right w:val="none" w:sz="0" w:space="0" w:color="auto"/>
      </w:divBdr>
      <w:divsChild>
        <w:div w:id="1768959032">
          <w:marLeft w:val="547"/>
          <w:marRight w:val="0"/>
          <w:marTop w:val="240"/>
          <w:marBottom w:val="0"/>
          <w:divBdr>
            <w:top w:val="none" w:sz="0" w:space="0" w:color="auto"/>
            <w:left w:val="none" w:sz="0" w:space="0" w:color="auto"/>
            <w:bottom w:val="none" w:sz="0" w:space="0" w:color="auto"/>
            <w:right w:val="none" w:sz="0" w:space="0" w:color="auto"/>
          </w:divBdr>
        </w:div>
      </w:divsChild>
    </w:div>
    <w:div w:id="136459424">
      <w:bodyDiv w:val="1"/>
      <w:marLeft w:val="0"/>
      <w:marRight w:val="0"/>
      <w:marTop w:val="0"/>
      <w:marBottom w:val="0"/>
      <w:divBdr>
        <w:top w:val="none" w:sz="0" w:space="0" w:color="auto"/>
        <w:left w:val="none" w:sz="0" w:space="0" w:color="auto"/>
        <w:bottom w:val="none" w:sz="0" w:space="0" w:color="auto"/>
        <w:right w:val="none" w:sz="0" w:space="0" w:color="auto"/>
      </w:divBdr>
    </w:div>
    <w:div w:id="150799411">
      <w:bodyDiv w:val="1"/>
      <w:marLeft w:val="0"/>
      <w:marRight w:val="0"/>
      <w:marTop w:val="0"/>
      <w:marBottom w:val="0"/>
      <w:divBdr>
        <w:top w:val="none" w:sz="0" w:space="0" w:color="auto"/>
        <w:left w:val="none" w:sz="0" w:space="0" w:color="auto"/>
        <w:bottom w:val="none" w:sz="0" w:space="0" w:color="auto"/>
        <w:right w:val="none" w:sz="0" w:space="0" w:color="auto"/>
      </w:divBdr>
    </w:div>
    <w:div w:id="180630446">
      <w:bodyDiv w:val="1"/>
      <w:marLeft w:val="0"/>
      <w:marRight w:val="0"/>
      <w:marTop w:val="0"/>
      <w:marBottom w:val="0"/>
      <w:divBdr>
        <w:top w:val="none" w:sz="0" w:space="0" w:color="auto"/>
        <w:left w:val="none" w:sz="0" w:space="0" w:color="auto"/>
        <w:bottom w:val="none" w:sz="0" w:space="0" w:color="auto"/>
        <w:right w:val="none" w:sz="0" w:space="0" w:color="auto"/>
      </w:divBdr>
    </w:div>
    <w:div w:id="188496439">
      <w:bodyDiv w:val="1"/>
      <w:marLeft w:val="0"/>
      <w:marRight w:val="0"/>
      <w:marTop w:val="0"/>
      <w:marBottom w:val="0"/>
      <w:divBdr>
        <w:top w:val="none" w:sz="0" w:space="0" w:color="auto"/>
        <w:left w:val="none" w:sz="0" w:space="0" w:color="auto"/>
        <w:bottom w:val="none" w:sz="0" w:space="0" w:color="auto"/>
        <w:right w:val="none" w:sz="0" w:space="0" w:color="auto"/>
      </w:divBdr>
    </w:div>
    <w:div w:id="194003963">
      <w:bodyDiv w:val="1"/>
      <w:marLeft w:val="0"/>
      <w:marRight w:val="0"/>
      <w:marTop w:val="0"/>
      <w:marBottom w:val="0"/>
      <w:divBdr>
        <w:top w:val="none" w:sz="0" w:space="0" w:color="auto"/>
        <w:left w:val="none" w:sz="0" w:space="0" w:color="auto"/>
        <w:bottom w:val="none" w:sz="0" w:space="0" w:color="auto"/>
        <w:right w:val="none" w:sz="0" w:space="0" w:color="auto"/>
      </w:divBdr>
      <w:divsChild>
        <w:div w:id="1955164118">
          <w:marLeft w:val="274"/>
          <w:marRight w:val="0"/>
          <w:marTop w:val="0"/>
          <w:marBottom w:val="0"/>
          <w:divBdr>
            <w:top w:val="none" w:sz="0" w:space="0" w:color="auto"/>
            <w:left w:val="none" w:sz="0" w:space="0" w:color="auto"/>
            <w:bottom w:val="none" w:sz="0" w:space="0" w:color="auto"/>
            <w:right w:val="none" w:sz="0" w:space="0" w:color="auto"/>
          </w:divBdr>
        </w:div>
        <w:div w:id="316686567">
          <w:marLeft w:val="274"/>
          <w:marRight w:val="0"/>
          <w:marTop w:val="0"/>
          <w:marBottom w:val="40"/>
          <w:divBdr>
            <w:top w:val="none" w:sz="0" w:space="0" w:color="auto"/>
            <w:left w:val="none" w:sz="0" w:space="0" w:color="auto"/>
            <w:bottom w:val="none" w:sz="0" w:space="0" w:color="auto"/>
            <w:right w:val="none" w:sz="0" w:space="0" w:color="auto"/>
          </w:divBdr>
        </w:div>
        <w:div w:id="978605822">
          <w:marLeft w:val="274"/>
          <w:marRight w:val="0"/>
          <w:marTop w:val="0"/>
          <w:marBottom w:val="40"/>
          <w:divBdr>
            <w:top w:val="none" w:sz="0" w:space="0" w:color="auto"/>
            <w:left w:val="none" w:sz="0" w:space="0" w:color="auto"/>
            <w:bottom w:val="none" w:sz="0" w:space="0" w:color="auto"/>
            <w:right w:val="none" w:sz="0" w:space="0" w:color="auto"/>
          </w:divBdr>
        </w:div>
        <w:div w:id="22050389">
          <w:marLeft w:val="274"/>
          <w:marRight w:val="0"/>
          <w:marTop w:val="0"/>
          <w:marBottom w:val="40"/>
          <w:divBdr>
            <w:top w:val="none" w:sz="0" w:space="0" w:color="auto"/>
            <w:left w:val="none" w:sz="0" w:space="0" w:color="auto"/>
            <w:bottom w:val="none" w:sz="0" w:space="0" w:color="auto"/>
            <w:right w:val="none" w:sz="0" w:space="0" w:color="auto"/>
          </w:divBdr>
        </w:div>
        <w:div w:id="1371996829">
          <w:marLeft w:val="274"/>
          <w:marRight w:val="0"/>
          <w:marTop w:val="0"/>
          <w:marBottom w:val="40"/>
          <w:divBdr>
            <w:top w:val="none" w:sz="0" w:space="0" w:color="auto"/>
            <w:left w:val="none" w:sz="0" w:space="0" w:color="auto"/>
            <w:bottom w:val="none" w:sz="0" w:space="0" w:color="auto"/>
            <w:right w:val="none" w:sz="0" w:space="0" w:color="auto"/>
          </w:divBdr>
        </w:div>
        <w:div w:id="416099925">
          <w:marLeft w:val="274"/>
          <w:marRight w:val="0"/>
          <w:marTop w:val="0"/>
          <w:marBottom w:val="40"/>
          <w:divBdr>
            <w:top w:val="none" w:sz="0" w:space="0" w:color="auto"/>
            <w:left w:val="none" w:sz="0" w:space="0" w:color="auto"/>
            <w:bottom w:val="none" w:sz="0" w:space="0" w:color="auto"/>
            <w:right w:val="none" w:sz="0" w:space="0" w:color="auto"/>
          </w:divBdr>
        </w:div>
        <w:div w:id="1944453847">
          <w:marLeft w:val="274"/>
          <w:marRight w:val="0"/>
          <w:marTop w:val="0"/>
          <w:marBottom w:val="40"/>
          <w:divBdr>
            <w:top w:val="none" w:sz="0" w:space="0" w:color="auto"/>
            <w:left w:val="none" w:sz="0" w:space="0" w:color="auto"/>
            <w:bottom w:val="none" w:sz="0" w:space="0" w:color="auto"/>
            <w:right w:val="none" w:sz="0" w:space="0" w:color="auto"/>
          </w:divBdr>
        </w:div>
        <w:div w:id="398525766">
          <w:marLeft w:val="274"/>
          <w:marRight w:val="0"/>
          <w:marTop w:val="0"/>
          <w:marBottom w:val="40"/>
          <w:divBdr>
            <w:top w:val="none" w:sz="0" w:space="0" w:color="auto"/>
            <w:left w:val="none" w:sz="0" w:space="0" w:color="auto"/>
            <w:bottom w:val="none" w:sz="0" w:space="0" w:color="auto"/>
            <w:right w:val="none" w:sz="0" w:space="0" w:color="auto"/>
          </w:divBdr>
        </w:div>
        <w:div w:id="909072708">
          <w:marLeft w:val="274"/>
          <w:marRight w:val="0"/>
          <w:marTop w:val="0"/>
          <w:marBottom w:val="40"/>
          <w:divBdr>
            <w:top w:val="none" w:sz="0" w:space="0" w:color="auto"/>
            <w:left w:val="none" w:sz="0" w:space="0" w:color="auto"/>
            <w:bottom w:val="none" w:sz="0" w:space="0" w:color="auto"/>
            <w:right w:val="none" w:sz="0" w:space="0" w:color="auto"/>
          </w:divBdr>
        </w:div>
        <w:div w:id="833951574">
          <w:marLeft w:val="274"/>
          <w:marRight w:val="0"/>
          <w:marTop w:val="0"/>
          <w:marBottom w:val="40"/>
          <w:divBdr>
            <w:top w:val="none" w:sz="0" w:space="0" w:color="auto"/>
            <w:left w:val="none" w:sz="0" w:space="0" w:color="auto"/>
            <w:bottom w:val="none" w:sz="0" w:space="0" w:color="auto"/>
            <w:right w:val="none" w:sz="0" w:space="0" w:color="auto"/>
          </w:divBdr>
        </w:div>
        <w:div w:id="223030499">
          <w:marLeft w:val="274"/>
          <w:marRight w:val="0"/>
          <w:marTop w:val="0"/>
          <w:marBottom w:val="40"/>
          <w:divBdr>
            <w:top w:val="none" w:sz="0" w:space="0" w:color="auto"/>
            <w:left w:val="none" w:sz="0" w:space="0" w:color="auto"/>
            <w:bottom w:val="none" w:sz="0" w:space="0" w:color="auto"/>
            <w:right w:val="none" w:sz="0" w:space="0" w:color="auto"/>
          </w:divBdr>
        </w:div>
        <w:div w:id="581987267">
          <w:marLeft w:val="274"/>
          <w:marRight w:val="0"/>
          <w:marTop w:val="0"/>
          <w:marBottom w:val="40"/>
          <w:divBdr>
            <w:top w:val="none" w:sz="0" w:space="0" w:color="auto"/>
            <w:left w:val="none" w:sz="0" w:space="0" w:color="auto"/>
            <w:bottom w:val="none" w:sz="0" w:space="0" w:color="auto"/>
            <w:right w:val="none" w:sz="0" w:space="0" w:color="auto"/>
          </w:divBdr>
        </w:div>
        <w:div w:id="1604649479">
          <w:marLeft w:val="274"/>
          <w:marRight w:val="0"/>
          <w:marTop w:val="0"/>
          <w:marBottom w:val="40"/>
          <w:divBdr>
            <w:top w:val="none" w:sz="0" w:space="0" w:color="auto"/>
            <w:left w:val="none" w:sz="0" w:space="0" w:color="auto"/>
            <w:bottom w:val="none" w:sz="0" w:space="0" w:color="auto"/>
            <w:right w:val="none" w:sz="0" w:space="0" w:color="auto"/>
          </w:divBdr>
        </w:div>
        <w:div w:id="1464881737">
          <w:marLeft w:val="274"/>
          <w:marRight w:val="0"/>
          <w:marTop w:val="0"/>
          <w:marBottom w:val="40"/>
          <w:divBdr>
            <w:top w:val="none" w:sz="0" w:space="0" w:color="auto"/>
            <w:left w:val="none" w:sz="0" w:space="0" w:color="auto"/>
            <w:bottom w:val="none" w:sz="0" w:space="0" w:color="auto"/>
            <w:right w:val="none" w:sz="0" w:space="0" w:color="auto"/>
          </w:divBdr>
        </w:div>
        <w:div w:id="1404450727">
          <w:marLeft w:val="274"/>
          <w:marRight w:val="0"/>
          <w:marTop w:val="0"/>
          <w:marBottom w:val="40"/>
          <w:divBdr>
            <w:top w:val="none" w:sz="0" w:space="0" w:color="auto"/>
            <w:left w:val="none" w:sz="0" w:space="0" w:color="auto"/>
            <w:bottom w:val="none" w:sz="0" w:space="0" w:color="auto"/>
            <w:right w:val="none" w:sz="0" w:space="0" w:color="auto"/>
          </w:divBdr>
        </w:div>
        <w:div w:id="854538225">
          <w:marLeft w:val="274"/>
          <w:marRight w:val="0"/>
          <w:marTop w:val="0"/>
          <w:marBottom w:val="40"/>
          <w:divBdr>
            <w:top w:val="none" w:sz="0" w:space="0" w:color="auto"/>
            <w:left w:val="none" w:sz="0" w:space="0" w:color="auto"/>
            <w:bottom w:val="none" w:sz="0" w:space="0" w:color="auto"/>
            <w:right w:val="none" w:sz="0" w:space="0" w:color="auto"/>
          </w:divBdr>
        </w:div>
        <w:div w:id="1269116884">
          <w:marLeft w:val="274"/>
          <w:marRight w:val="0"/>
          <w:marTop w:val="0"/>
          <w:marBottom w:val="40"/>
          <w:divBdr>
            <w:top w:val="none" w:sz="0" w:space="0" w:color="auto"/>
            <w:left w:val="none" w:sz="0" w:space="0" w:color="auto"/>
            <w:bottom w:val="none" w:sz="0" w:space="0" w:color="auto"/>
            <w:right w:val="none" w:sz="0" w:space="0" w:color="auto"/>
          </w:divBdr>
        </w:div>
        <w:div w:id="1881355735">
          <w:marLeft w:val="274"/>
          <w:marRight w:val="0"/>
          <w:marTop w:val="0"/>
          <w:marBottom w:val="40"/>
          <w:divBdr>
            <w:top w:val="none" w:sz="0" w:space="0" w:color="auto"/>
            <w:left w:val="none" w:sz="0" w:space="0" w:color="auto"/>
            <w:bottom w:val="none" w:sz="0" w:space="0" w:color="auto"/>
            <w:right w:val="none" w:sz="0" w:space="0" w:color="auto"/>
          </w:divBdr>
        </w:div>
        <w:div w:id="1699155554">
          <w:marLeft w:val="274"/>
          <w:marRight w:val="0"/>
          <w:marTop w:val="0"/>
          <w:marBottom w:val="40"/>
          <w:divBdr>
            <w:top w:val="none" w:sz="0" w:space="0" w:color="auto"/>
            <w:left w:val="none" w:sz="0" w:space="0" w:color="auto"/>
            <w:bottom w:val="none" w:sz="0" w:space="0" w:color="auto"/>
            <w:right w:val="none" w:sz="0" w:space="0" w:color="auto"/>
          </w:divBdr>
        </w:div>
        <w:div w:id="1556693935">
          <w:marLeft w:val="274"/>
          <w:marRight w:val="0"/>
          <w:marTop w:val="0"/>
          <w:marBottom w:val="40"/>
          <w:divBdr>
            <w:top w:val="none" w:sz="0" w:space="0" w:color="auto"/>
            <w:left w:val="none" w:sz="0" w:space="0" w:color="auto"/>
            <w:bottom w:val="none" w:sz="0" w:space="0" w:color="auto"/>
            <w:right w:val="none" w:sz="0" w:space="0" w:color="auto"/>
          </w:divBdr>
        </w:div>
        <w:div w:id="1265726362">
          <w:marLeft w:val="274"/>
          <w:marRight w:val="0"/>
          <w:marTop w:val="0"/>
          <w:marBottom w:val="40"/>
          <w:divBdr>
            <w:top w:val="none" w:sz="0" w:space="0" w:color="auto"/>
            <w:left w:val="none" w:sz="0" w:space="0" w:color="auto"/>
            <w:bottom w:val="none" w:sz="0" w:space="0" w:color="auto"/>
            <w:right w:val="none" w:sz="0" w:space="0" w:color="auto"/>
          </w:divBdr>
        </w:div>
      </w:divsChild>
    </w:div>
    <w:div w:id="203950608">
      <w:bodyDiv w:val="1"/>
      <w:marLeft w:val="0"/>
      <w:marRight w:val="0"/>
      <w:marTop w:val="0"/>
      <w:marBottom w:val="0"/>
      <w:divBdr>
        <w:top w:val="none" w:sz="0" w:space="0" w:color="auto"/>
        <w:left w:val="none" w:sz="0" w:space="0" w:color="auto"/>
        <w:bottom w:val="none" w:sz="0" w:space="0" w:color="auto"/>
        <w:right w:val="none" w:sz="0" w:space="0" w:color="auto"/>
      </w:divBdr>
    </w:div>
    <w:div w:id="208030234">
      <w:bodyDiv w:val="1"/>
      <w:marLeft w:val="0"/>
      <w:marRight w:val="0"/>
      <w:marTop w:val="0"/>
      <w:marBottom w:val="0"/>
      <w:divBdr>
        <w:top w:val="none" w:sz="0" w:space="0" w:color="auto"/>
        <w:left w:val="none" w:sz="0" w:space="0" w:color="auto"/>
        <w:bottom w:val="none" w:sz="0" w:space="0" w:color="auto"/>
        <w:right w:val="none" w:sz="0" w:space="0" w:color="auto"/>
      </w:divBdr>
    </w:div>
    <w:div w:id="209656697">
      <w:bodyDiv w:val="1"/>
      <w:marLeft w:val="0"/>
      <w:marRight w:val="0"/>
      <w:marTop w:val="0"/>
      <w:marBottom w:val="0"/>
      <w:divBdr>
        <w:top w:val="none" w:sz="0" w:space="0" w:color="auto"/>
        <w:left w:val="none" w:sz="0" w:space="0" w:color="auto"/>
        <w:bottom w:val="none" w:sz="0" w:space="0" w:color="auto"/>
        <w:right w:val="none" w:sz="0" w:space="0" w:color="auto"/>
      </w:divBdr>
    </w:div>
    <w:div w:id="219678888">
      <w:bodyDiv w:val="1"/>
      <w:marLeft w:val="0"/>
      <w:marRight w:val="0"/>
      <w:marTop w:val="0"/>
      <w:marBottom w:val="0"/>
      <w:divBdr>
        <w:top w:val="none" w:sz="0" w:space="0" w:color="auto"/>
        <w:left w:val="none" w:sz="0" w:space="0" w:color="auto"/>
        <w:bottom w:val="none" w:sz="0" w:space="0" w:color="auto"/>
        <w:right w:val="none" w:sz="0" w:space="0" w:color="auto"/>
      </w:divBdr>
      <w:divsChild>
        <w:div w:id="1858886070">
          <w:marLeft w:val="850"/>
          <w:marRight w:val="0"/>
          <w:marTop w:val="60"/>
          <w:marBottom w:val="0"/>
          <w:divBdr>
            <w:top w:val="none" w:sz="0" w:space="0" w:color="auto"/>
            <w:left w:val="none" w:sz="0" w:space="0" w:color="auto"/>
            <w:bottom w:val="none" w:sz="0" w:space="0" w:color="auto"/>
            <w:right w:val="none" w:sz="0" w:space="0" w:color="auto"/>
          </w:divBdr>
        </w:div>
        <w:div w:id="213348972">
          <w:marLeft w:val="850"/>
          <w:marRight w:val="0"/>
          <w:marTop w:val="60"/>
          <w:marBottom w:val="0"/>
          <w:divBdr>
            <w:top w:val="none" w:sz="0" w:space="0" w:color="auto"/>
            <w:left w:val="none" w:sz="0" w:space="0" w:color="auto"/>
            <w:bottom w:val="none" w:sz="0" w:space="0" w:color="auto"/>
            <w:right w:val="none" w:sz="0" w:space="0" w:color="auto"/>
          </w:divBdr>
        </w:div>
        <w:div w:id="462696123">
          <w:marLeft w:val="850"/>
          <w:marRight w:val="0"/>
          <w:marTop w:val="60"/>
          <w:marBottom w:val="0"/>
          <w:divBdr>
            <w:top w:val="none" w:sz="0" w:space="0" w:color="auto"/>
            <w:left w:val="none" w:sz="0" w:space="0" w:color="auto"/>
            <w:bottom w:val="none" w:sz="0" w:space="0" w:color="auto"/>
            <w:right w:val="none" w:sz="0" w:space="0" w:color="auto"/>
          </w:divBdr>
        </w:div>
        <w:div w:id="620651436">
          <w:marLeft w:val="850"/>
          <w:marRight w:val="0"/>
          <w:marTop w:val="60"/>
          <w:marBottom w:val="0"/>
          <w:divBdr>
            <w:top w:val="none" w:sz="0" w:space="0" w:color="auto"/>
            <w:left w:val="none" w:sz="0" w:space="0" w:color="auto"/>
            <w:bottom w:val="none" w:sz="0" w:space="0" w:color="auto"/>
            <w:right w:val="none" w:sz="0" w:space="0" w:color="auto"/>
          </w:divBdr>
        </w:div>
        <w:div w:id="1006590116">
          <w:marLeft w:val="850"/>
          <w:marRight w:val="0"/>
          <w:marTop w:val="60"/>
          <w:marBottom w:val="0"/>
          <w:divBdr>
            <w:top w:val="none" w:sz="0" w:space="0" w:color="auto"/>
            <w:left w:val="none" w:sz="0" w:space="0" w:color="auto"/>
            <w:bottom w:val="none" w:sz="0" w:space="0" w:color="auto"/>
            <w:right w:val="none" w:sz="0" w:space="0" w:color="auto"/>
          </w:divBdr>
        </w:div>
        <w:div w:id="451021316">
          <w:marLeft w:val="850"/>
          <w:marRight w:val="0"/>
          <w:marTop w:val="60"/>
          <w:marBottom w:val="0"/>
          <w:divBdr>
            <w:top w:val="none" w:sz="0" w:space="0" w:color="auto"/>
            <w:left w:val="none" w:sz="0" w:space="0" w:color="auto"/>
            <w:bottom w:val="none" w:sz="0" w:space="0" w:color="auto"/>
            <w:right w:val="none" w:sz="0" w:space="0" w:color="auto"/>
          </w:divBdr>
        </w:div>
        <w:div w:id="589239049">
          <w:marLeft w:val="850"/>
          <w:marRight w:val="0"/>
          <w:marTop w:val="60"/>
          <w:marBottom w:val="0"/>
          <w:divBdr>
            <w:top w:val="none" w:sz="0" w:space="0" w:color="auto"/>
            <w:left w:val="none" w:sz="0" w:space="0" w:color="auto"/>
            <w:bottom w:val="none" w:sz="0" w:space="0" w:color="auto"/>
            <w:right w:val="none" w:sz="0" w:space="0" w:color="auto"/>
          </w:divBdr>
        </w:div>
        <w:div w:id="1046679906">
          <w:marLeft w:val="850"/>
          <w:marRight w:val="0"/>
          <w:marTop w:val="60"/>
          <w:marBottom w:val="0"/>
          <w:divBdr>
            <w:top w:val="none" w:sz="0" w:space="0" w:color="auto"/>
            <w:left w:val="none" w:sz="0" w:space="0" w:color="auto"/>
            <w:bottom w:val="none" w:sz="0" w:space="0" w:color="auto"/>
            <w:right w:val="none" w:sz="0" w:space="0" w:color="auto"/>
          </w:divBdr>
        </w:div>
        <w:div w:id="473449587">
          <w:marLeft w:val="850"/>
          <w:marRight w:val="0"/>
          <w:marTop w:val="60"/>
          <w:marBottom w:val="0"/>
          <w:divBdr>
            <w:top w:val="none" w:sz="0" w:space="0" w:color="auto"/>
            <w:left w:val="none" w:sz="0" w:space="0" w:color="auto"/>
            <w:bottom w:val="none" w:sz="0" w:space="0" w:color="auto"/>
            <w:right w:val="none" w:sz="0" w:space="0" w:color="auto"/>
          </w:divBdr>
        </w:div>
      </w:divsChild>
    </w:div>
    <w:div w:id="234165879">
      <w:bodyDiv w:val="1"/>
      <w:marLeft w:val="0"/>
      <w:marRight w:val="0"/>
      <w:marTop w:val="0"/>
      <w:marBottom w:val="0"/>
      <w:divBdr>
        <w:top w:val="none" w:sz="0" w:space="0" w:color="auto"/>
        <w:left w:val="none" w:sz="0" w:space="0" w:color="auto"/>
        <w:bottom w:val="none" w:sz="0" w:space="0" w:color="auto"/>
        <w:right w:val="none" w:sz="0" w:space="0" w:color="auto"/>
      </w:divBdr>
    </w:div>
    <w:div w:id="249974885">
      <w:bodyDiv w:val="1"/>
      <w:marLeft w:val="0"/>
      <w:marRight w:val="0"/>
      <w:marTop w:val="0"/>
      <w:marBottom w:val="0"/>
      <w:divBdr>
        <w:top w:val="none" w:sz="0" w:space="0" w:color="auto"/>
        <w:left w:val="none" w:sz="0" w:space="0" w:color="auto"/>
        <w:bottom w:val="none" w:sz="0" w:space="0" w:color="auto"/>
        <w:right w:val="none" w:sz="0" w:space="0" w:color="auto"/>
      </w:divBdr>
      <w:divsChild>
        <w:div w:id="920330984">
          <w:marLeft w:val="547"/>
          <w:marRight w:val="0"/>
          <w:marTop w:val="154"/>
          <w:marBottom w:val="240"/>
          <w:divBdr>
            <w:top w:val="none" w:sz="0" w:space="0" w:color="auto"/>
            <w:left w:val="none" w:sz="0" w:space="0" w:color="auto"/>
            <w:bottom w:val="none" w:sz="0" w:space="0" w:color="auto"/>
            <w:right w:val="none" w:sz="0" w:space="0" w:color="auto"/>
          </w:divBdr>
        </w:div>
        <w:div w:id="825710796">
          <w:marLeft w:val="547"/>
          <w:marRight w:val="0"/>
          <w:marTop w:val="154"/>
          <w:marBottom w:val="240"/>
          <w:divBdr>
            <w:top w:val="none" w:sz="0" w:space="0" w:color="auto"/>
            <w:left w:val="none" w:sz="0" w:space="0" w:color="auto"/>
            <w:bottom w:val="none" w:sz="0" w:space="0" w:color="auto"/>
            <w:right w:val="none" w:sz="0" w:space="0" w:color="auto"/>
          </w:divBdr>
        </w:div>
        <w:div w:id="2131315617">
          <w:marLeft w:val="547"/>
          <w:marRight w:val="0"/>
          <w:marTop w:val="154"/>
          <w:marBottom w:val="240"/>
          <w:divBdr>
            <w:top w:val="none" w:sz="0" w:space="0" w:color="auto"/>
            <w:left w:val="none" w:sz="0" w:space="0" w:color="auto"/>
            <w:bottom w:val="none" w:sz="0" w:space="0" w:color="auto"/>
            <w:right w:val="none" w:sz="0" w:space="0" w:color="auto"/>
          </w:divBdr>
        </w:div>
        <w:div w:id="172577762">
          <w:marLeft w:val="547"/>
          <w:marRight w:val="0"/>
          <w:marTop w:val="154"/>
          <w:marBottom w:val="240"/>
          <w:divBdr>
            <w:top w:val="none" w:sz="0" w:space="0" w:color="auto"/>
            <w:left w:val="none" w:sz="0" w:space="0" w:color="auto"/>
            <w:bottom w:val="none" w:sz="0" w:space="0" w:color="auto"/>
            <w:right w:val="none" w:sz="0" w:space="0" w:color="auto"/>
          </w:divBdr>
        </w:div>
        <w:div w:id="2034066420">
          <w:marLeft w:val="547"/>
          <w:marRight w:val="0"/>
          <w:marTop w:val="154"/>
          <w:marBottom w:val="240"/>
          <w:divBdr>
            <w:top w:val="none" w:sz="0" w:space="0" w:color="auto"/>
            <w:left w:val="none" w:sz="0" w:space="0" w:color="auto"/>
            <w:bottom w:val="none" w:sz="0" w:space="0" w:color="auto"/>
            <w:right w:val="none" w:sz="0" w:space="0" w:color="auto"/>
          </w:divBdr>
        </w:div>
        <w:div w:id="908265967">
          <w:marLeft w:val="547"/>
          <w:marRight w:val="0"/>
          <w:marTop w:val="154"/>
          <w:marBottom w:val="240"/>
          <w:divBdr>
            <w:top w:val="none" w:sz="0" w:space="0" w:color="auto"/>
            <w:left w:val="none" w:sz="0" w:space="0" w:color="auto"/>
            <w:bottom w:val="none" w:sz="0" w:space="0" w:color="auto"/>
            <w:right w:val="none" w:sz="0" w:space="0" w:color="auto"/>
          </w:divBdr>
        </w:div>
      </w:divsChild>
    </w:div>
    <w:div w:id="283194440">
      <w:bodyDiv w:val="1"/>
      <w:marLeft w:val="0"/>
      <w:marRight w:val="0"/>
      <w:marTop w:val="0"/>
      <w:marBottom w:val="0"/>
      <w:divBdr>
        <w:top w:val="none" w:sz="0" w:space="0" w:color="auto"/>
        <w:left w:val="none" w:sz="0" w:space="0" w:color="auto"/>
        <w:bottom w:val="none" w:sz="0" w:space="0" w:color="auto"/>
        <w:right w:val="none" w:sz="0" w:space="0" w:color="auto"/>
      </w:divBdr>
      <w:divsChild>
        <w:div w:id="211188291">
          <w:marLeft w:val="446"/>
          <w:marRight w:val="0"/>
          <w:marTop w:val="60"/>
          <w:marBottom w:val="0"/>
          <w:divBdr>
            <w:top w:val="none" w:sz="0" w:space="0" w:color="auto"/>
            <w:left w:val="none" w:sz="0" w:space="0" w:color="auto"/>
            <w:bottom w:val="none" w:sz="0" w:space="0" w:color="auto"/>
            <w:right w:val="none" w:sz="0" w:space="0" w:color="auto"/>
          </w:divBdr>
        </w:div>
        <w:div w:id="2076853495">
          <w:marLeft w:val="446"/>
          <w:marRight w:val="0"/>
          <w:marTop w:val="60"/>
          <w:marBottom w:val="0"/>
          <w:divBdr>
            <w:top w:val="none" w:sz="0" w:space="0" w:color="auto"/>
            <w:left w:val="none" w:sz="0" w:space="0" w:color="auto"/>
            <w:bottom w:val="none" w:sz="0" w:space="0" w:color="auto"/>
            <w:right w:val="none" w:sz="0" w:space="0" w:color="auto"/>
          </w:divBdr>
        </w:div>
        <w:div w:id="1634293496">
          <w:marLeft w:val="446"/>
          <w:marRight w:val="0"/>
          <w:marTop w:val="60"/>
          <w:marBottom w:val="0"/>
          <w:divBdr>
            <w:top w:val="none" w:sz="0" w:space="0" w:color="auto"/>
            <w:left w:val="none" w:sz="0" w:space="0" w:color="auto"/>
            <w:bottom w:val="none" w:sz="0" w:space="0" w:color="auto"/>
            <w:right w:val="none" w:sz="0" w:space="0" w:color="auto"/>
          </w:divBdr>
        </w:div>
      </w:divsChild>
    </w:div>
    <w:div w:id="284889154">
      <w:bodyDiv w:val="1"/>
      <w:marLeft w:val="0"/>
      <w:marRight w:val="0"/>
      <w:marTop w:val="0"/>
      <w:marBottom w:val="0"/>
      <w:divBdr>
        <w:top w:val="none" w:sz="0" w:space="0" w:color="auto"/>
        <w:left w:val="none" w:sz="0" w:space="0" w:color="auto"/>
        <w:bottom w:val="none" w:sz="0" w:space="0" w:color="auto"/>
        <w:right w:val="none" w:sz="0" w:space="0" w:color="auto"/>
      </w:divBdr>
    </w:div>
    <w:div w:id="309602995">
      <w:bodyDiv w:val="1"/>
      <w:marLeft w:val="0"/>
      <w:marRight w:val="0"/>
      <w:marTop w:val="0"/>
      <w:marBottom w:val="0"/>
      <w:divBdr>
        <w:top w:val="none" w:sz="0" w:space="0" w:color="auto"/>
        <w:left w:val="none" w:sz="0" w:space="0" w:color="auto"/>
        <w:bottom w:val="none" w:sz="0" w:space="0" w:color="auto"/>
        <w:right w:val="none" w:sz="0" w:space="0" w:color="auto"/>
      </w:divBdr>
      <w:divsChild>
        <w:div w:id="1279526876">
          <w:marLeft w:val="446"/>
          <w:marRight w:val="0"/>
          <w:marTop w:val="60"/>
          <w:marBottom w:val="0"/>
          <w:divBdr>
            <w:top w:val="none" w:sz="0" w:space="0" w:color="auto"/>
            <w:left w:val="none" w:sz="0" w:space="0" w:color="auto"/>
            <w:bottom w:val="none" w:sz="0" w:space="0" w:color="auto"/>
            <w:right w:val="none" w:sz="0" w:space="0" w:color="auto"/>
          </w:divBdr>
        </w:div>
      </w:divsChild>
    </w:div>
    <w:div w:id="314116661">
      <w:bodyDiv w:val="1"/>
      <w:marLeft w:val="0"/>
      <w:marRight w:val="0"/>
      <w:marTop w:val="0"/>
      <w:marBottom w:val="0"/>
      <w:divBdr>
        <w:top w:val="none" w:sz="0" w:space="0" w:color="auto"/>
        <w:left w:val="none" w:sz="0" w:space="0" w:color="auto"/>
        <w:bottom w:val="none" w:sz="0" w:space="0" w:color="auto"/>
        <w:right w:val="none" w:sz="0" w:space="0" w:color="auto"/>
      </w:divBdr>
      <w:divsChild>
        <w:div w:id="2145273858">
          <w:marLeft w:val="547"/>
          <w:marRight w:val="0"/>
          <w:marTop w:val="240"/>
          <w:marBottom w:val="0"/>
          <w:divBdr>
            <w:top w:val="none" w:sz="0" w:space="0" w:color="auto"/>
            <w:left w:val="none" w:sz="0" w:space="0" w:color="auto"/>
            <w:bottom w:val="none" w:sz="0" w:space="0" w:color="auto"/>
            <w:right w:val="none" w:sz="0" w:space="0" w:color="auto"/>
          </w:divBdr>
        </w:div>
      </w:divsChild>
    </w:div>
    <w:div w:id="330380420">
      <w:bodyDiv w:val="1"/>
      <w:marLeft w:val="0"/>
      <w:marRight w:val="0"/>
      <w:marTop w:val="0"/>
      <w:marBottom w:val="0"/>
      <w:divBdr>
        <w:top w:val="none" w:sz="0" w:space="0" w:color="auto"/>
        <w:left w:val="none" w:sz="0" w:space="0" w:color="auto"/>
        <w:bottom w:val="none" w:sz="0" w:space="0" w:color="auto"/>
        <w:right w:val="none" w:sz="0" w:space="0" w:color="auto"/>
      </w:divBdr>
    </w:div>
    <w:div w:id="335614046">
      <w:bodyDiv w:val="1"/>
      <w:marLeft w:val="0"/>
      <w:marRight w:val="0"/>
      <w:marTop w:val="0"/>
      <w:marBottom w:val="0"/>
      <w:divBdr>
        <w:top w:val="none" w:sz="0" w:space="0" w:color="auto"/>
        <w:left w:val="none" w:sz="0" w:space="0" w:color="auto"/>
        <w:bottom w:val="none" w:sz="0" w:space="0" w:color="auto"/>
        <w:right w:val="none" w:sz="0" w:space="0" w:color="auto"/>
      </w:divBdr>
      <w:divsChild>
        <w:div w:id="1269314127">
          <w:marLeft w:val="850"/>
          <w:marRight w:val="0"/>
          <w:marTop w:val="60"/>
          <w:marBottom w:val="0"/>
          <w:divBdr>
            <w:top w:val="none" w:sz="0" w:space="0" w:color="auto"/>
            <w:left w:val="none" w:sz="0" w:space="0" w:color="auto"/>
            <w:bottom w:val="none" w:sz="0" w:space="0" w:color="auto"/>
            <w:right w:val="none" w:sz="0" w:space="0" w:color="auto"/>
          </w:divBdr>
        </w:div>
        <w:div w:id="2017263874">
          <w:marLeft w:val="850"/>
          <w:marRight w:val="0"/>
          <w:marTop w:val="60"/>
          <w:marBottom w:val="0"/>
          <w:divBdr>
            <w:top w:val="none" w:sz="0" w:space="0" w:color="auto"/>
            <w:left w:val="none" w:sz="0" w:space="0" w:color="auto"/>
            <w:bottom w:val="none" w:sz="0" w:space="0" w:color="auto"/>
            <w:right w:val="none" w:sz="0" w:space="0" w:color="auto"/>
          </w:divBdr>
        </w:div>
        <w:div w:id="1603563993">
          <w:marLeft w:val="850"/>
          <w:marRight w:val="0"/>
          <w:marTop w:val="60"/>
          <w:marBottom w:val="0"/>
          <w:divBdr>
            <w:top w:val="none" w:sz="0" w:space="0" w:color="auto"/>
            <w:left w:val="none" w:sz="0" w:space="0" w:color="auto"/>
            <w:bottom w:val="none" w:sz="0" w:space="0" w:color="auto"/>
            <w:right w:val="none" w:sz="0" w:space="0" w:color="auto"/>
          </w:divBdr>
        </w:div>
        <w:div w:id="1821575304">
          <w:marLeft w:val="850"/>
          <w:marRight w:val="0"/>
          <w:marTop w:val="60"/>
          <w:marBottom w:val="0"/>
          <w:divBdr>
            <w:top w:val="none" w:sz="0" w:space="0" w:color="auto"/>
            <w:left w:val="none" w:sz="0" w:space="0" w:color="auto"/>
            <w:bottom w:val="none" w:sz="0" w:space="0" w:color="auto"/>
            <w:right w:val="none" w:sz="0" w:space="0" w:color="auto"/>
          </w:divBdr>
        </w:div>
        <w:div w:id="6637918">
          <w:marLeft w:val="850"/>
          <w:marRight w:val="0"/>
          <w:marTop w:val="60"/>
          <w:marBottom w:val="0"/>
          <w:divBdr>
            <w:top w:val="none" w:sz="0" w:space="0" w:color="auto"/>
            <w:left w:val="none" w:sz="0" w:space="0" w:color="auto"/>
            <w:bottom w:val="none" w:sz="0" w:space="0" w:color="auto"/>
            <w:right w:val="none" w:sz="0" w:space="0" w:color="auto"/>
          </w:divBdr>
        </w:div>
        <w:div w:id="803503702">
          <w:marLeft w:val="850"/>
          <w:marRight w:val="0"/>
          <w:marTop w:val="60"/>
          <w:marBottom w:val="0"/>
          <w:divBdr>
            <w:top w:val="none" w:sz="0" w:space="0" w:color="auto"/>
            <w:left w:val="none" w:sz="0" w:space="0" w:color="auto"/>
            <w:bottom w:val="none" w:sz="0" w:space="0" w:color="auto"/>
            <w:right w:val="none" w:sz="0" w:space="0" w:color="auto"/>
          </w:divBdr>
        </w:div>
        <w:div w:id="991985244">
          <w:marLeft w:val="850"/>
          <w:marRight w:val="0"/>
          <w:marTop w:val="60"/>
          <w:marBottom w:val="0"/>
          <w:divBdr>
            <w:top w:val="none" w:sz="0" w:space="0" w:color="auto"/>
            <w:left w:val="none" w:sz="0" w:space="0" w:color="auto"/>
            <w:bottom w:val="none" w:sz="0" w:space="0" w:color="auto"/>
            <w:right w:val="none" w:sz="0" w:space="0" w:color="auto"/>
          </w:divBdr>
        </w:div>
        <w:div w:id="681786363">
          <w:marLeft w:val="850"/>
          <w:marRight w:val="0"/>
          <w:marTop w:val="60"/>
          <w:marBottom w:val="0"/>
          <w:divBdr>
            <w:top w:val="none" w:sz="0" w:space="0" w:color="auto"/>
            <w:left w:val="none" w:sz="0" w:space="0" w:color="auto"/>
            <w:bottom w:val="none" w:sz="0" w:space="0" w:color="auto"/>
            <w:right w:val="none" w:sz="0" w:space="0" w:color="auto"/>
          </w:divBdr>
        </w:div>
        <w:div w:id="486167392">
          <w:marLeft w:val="850"/>
          <w:marRight w:val="0"/>
          <w:marTop w:val="60"/>
          <w:marBottom w:val="0"/>
          <w:divBdr>
            <w:top w:val="none" w:sz="0" w:space="0" w:color="auto"/>
            <w:left w:val="none" w:sz="0" w:space="0" w:color="auto"/>
            <w:bottom w:val="none" w:sz="0" w:space="0" w:color="auto"/>
            <w:right w:val="none" w:sz="0" w:space="0" w:color="auto"/>
          </w:divBdr>
        </w:div>
        <w:div w:id="776565064">
          <w:marLeft w:val="850"/>
          <w:marRight w:val="0"/>
          <w:marTop w:val="60"/>
          <w:marBottom w:val="0"/>
          <w:divBdr>
            <w:top w:val="none" w:sz="0" w:space="0" w:color="auto"/>
            <w:left w:val="none" w:sz="0" w:space="0" w:color="auto"/>
            <w:bottom w:val="none" w:sz="0" w:space="0" w:color="auto"/>
            <w:right w:val="none" w:sz="0" w:space="0" w:color="auto"/>
          </w:divBdr>
        </w:div>
      </w:divsChild>
    </w:div>
    <w:div w:id="353727998">
      <w:bodyDiv w:val="1"/>
      <w:marLeft w:val="0"/>
      <w:marRight w:val="0"/>
      <w:marTop w:val="0"/>
      <w:marBottom w:val="0"/>
      <w:divBdr>
        <w:top w:val="none" w:sz="0" w:space="0" w:color="auto"/>
        <w:left w:val="none" w:sz="0" w:space="0" w:color="auto"/>
        <w:bottom w:val="none" w:sz="0" w:space="0" w:color="auto"/>
        <w:right w:val="none" w:sz="0" w:space="0" w:color="auto"/>
      </w:divBdr>
      <w:divsChild>
        <w:div w:id="1726219450">
          <w:marLeft w:val="547"/>
          <w:marRight w:val="0"/>
          <w:marTop w:val="240"/>
          <w:marBottom w:val="0"/>
          <w:divBdr>
            <w:top w:val="none" w:sz="0" w:space="0" w:color="auto"/>
            <w:left w:val="none" w:sz="0" w:space="0" w:color="auto"/>
            <w:bottom w:val="none" w:sz="0" w:space="0" w:color="auto"/>
            <w:right w:val="none" w:sz="0" w:space="0" w:color="auto"/>
          </w:divBdr>
        </w:div>
        <w:div w:id="226964911">
          <w:marLeft w:val="547"/>
          <w:marRight w:val="0"/>
          <w:marTop w:val="240"/>
          <w:marBottom w:val="0"/>
          <w:divBdr>
            <w:top w:val="none" w:sz="0" w:space="0" w:color="auto"/>
            <w:left w:val="none" w:sz="0" w:space="0" w:color="auto"/>
            <w:bottom w:val="none" w:sz="0" w:space="0" w:color="auto"/>
            <w:right w:val="none" w:sz="0" w:space="0" w:color="auto"/>
          </w:divBdr>
        </w:div>
      </w:divsChild>
    </w:div>
    <w:div w:id="361980739">
      <w:bodyDiv w:val="1"/>
      <w:marLeft w:val="0"/>
      <w:marRight w:val="0"/>
      <w:marTop w:val="0"/>
      <w:marBottom w:val="0"/>
      <w:divBdr>
        <w:top w:val="none" w:sz="0" w:space="0" w:color="auto"/>
        <w:left w:val="none" w:sz="0" w:space="0" w:color="auto"/>
        <w:bottom w:val="none" w:sz="0" w:space="0" w:color="auto"/>
        <w:right w:val="none" w:sz="0" w:space="0" w:color="auto"/>
      </w:divBdr>
      <w:divsChild>
        <w:div w:id="702445006">
          <w:marLeft w:val="547"/>
          <w:marRight w:val="0"/>
          <w:marTop w:val="240"/>
          <w:marBottom w:val="0"/>
          <w:divBdr>
            <w:top w:val="none" w:sz="0" w:space="0" w:color="auto"/>
            <w:left w:val="none" w:sz="0" w:space="0" w:color="auto"/>
            <w:bottom w:val="none" w:sz="0" w:space="0" w:color="auto"/>
            <w:right w:val="none" w:sz="0" w:space="0" w:color="auto"/>
          </w:divBdr>
        </w:div>
        <w:div w:id="583220936">
          <w:marLeft w:val="547"/>
          <w:marRight w:val="0"/>
          <w:marTop w:val="240"/>
          <w:marBottom w:val="0"/>
          <w:divBdr>
            <w:top w:val="none" w:sz="0" w:space="0" w:color="auto"/>
            <w:left w:val="none" w:sz="0" w:space="0" w:color="auto"/>
            <w:bottom w:val="none" w:sz="0" w:space="0" w:color="auto"/>
            <w:right w:val="none" w:sz="0" w:space="0" w:color="auto"/>
          </w:divBdr>
        </w:div>
        <w:div w:id="984045919">
          <w:marLeft w:val="547"/>
          <w:marRight w:val="0"/>
          <w:marTop w:val="240"/>
          <w:marBottom w:val="0"/>
          <w:divBdr>
            <w:top w:val="none" w:sz="0" w:space="0" w:color="auto"/>
            <w:left w:val="none" w:sz="0" w:space="0" w:color="auto"/>
            <w:bottom w:val="none" w:sz="0" w:space="0" w:color="auto"/>
            <w:right w:val="none" w:sz="0" w:space="0" w:color="auto"/>
          </w:divBdr>
        </w:div>
        <w:div w:id="1785073215">
          <w:marLeft w:val="547"/>
          <w:marRight w:val="0"/>
          <w:marTop w:val="240"/>
          <w:marBottom w:val="0"/>
          <w:divBdr>
            <w:top w:val="none" w:sz="0" w:space="0" w:color="auto"/>
            <w:left w:val="none" w:sz="0" w:space="0" w:color="auto"/>
            <w:bottom w:val="none" w:sz="0" w:space="0" w:color="auto"/>
            <w:right w:val="none" w:sz="0" w:space="0" w:color="auto"/>
          </w:divBdr>
        </w:div>
        <w:div w:id="1936936090">
          <w:marLeft w:val="547"/>
          <w:marRight w:val="0"/>
          <w:marTop w:val="240"/>
          <w:marBottom w:val="0"/>
          <w:divBdr>
            <w:top w:val="none" w:sz="0" w:space="0" w:color="auto"/>
            <w:left w:val="none" w:sz="0" w:space="0" w:color="auto"/>
            <w:bottom w:val="none" w:sz="0" w:space="0" w:color="auto"/>
            <w:right w:val="none" w:sz="0" w:space="0" w:color="auto"/>
          </w:divBdr>
        </w:div>
        <w:div w:id="1629163001">
          <w:marLeft w:val="547"/>
          <w:marRight w:val="0"/>
          <w:marTop w:val="240"/>
          <w:marBottom w:val="0"/>
          <w:divBdr>
            <w:top w:val="none" w:sz="0" w:space="0" w:color="auto"/>
            <w:left w:val="none" w:sz="0" w:space="0" w:color="auto"/>
            <w:bottom w:val="none" w:sz="0" w:space="0" w:color="auto"/>
            <w:right w:val="none" w:sz="0" w:space="0" w:color="auto"/>
          </w:divBdr>
        </w:div>
      </w:divsChild>
    </w:div>
    <w:div w:id="369768962">
      <w:bodyDiv w:val="1"/>
      <w:marLeft w:val="0"/>
      <w:marRight w:val="0"/>
      <w:marTop w:val="0"/>
      <w:marBottom w:val="0"/>
      <w:divBdr>
        <w:top w:val="none" w:sz="0" w:space="0" w:color="auto"/>
        <w:left w:val="none" w:sz="0" w:space="0" w:color="auto"/>
        <w:bottom w:val="none" w:sz="0" w:space="0" w:color="auto"/>
        <w:right w:val="none" w:sz="0" w:space="0" w:color="auto"/>
      </w:divBdr>
    </w:div>
    <w:div w:id="380902299">
      <w:bodyDiv w:val="1"/>
      <w:marLeft w:val="0"/>
      <w:marRight w:val="0"/>
      <w:marTop w:val="0"/>
      <w:marBottom w:val="0"/>
      <w:divBdr>
        <w:top w:val="none" w:sz="0" w:space="0" w:color="auto"/>
        <w:left w:val="none" w:sz="0" w:space="0" w:color="auto"/>
        <w:bottom w:val="none" w:sz="0" w:space="0" w:color="auto"/>
        <w:right w:val="none" w:sz="0" w:space="0" w:color="auto"/>
      </w:divBdr>
      <w:divsChild>
        <w:div w:id="100885565">
          <w:marLeft w:val="446"/>
          <w:marRight w:val="0"/>
          <w:marTop w:val="60"/>
          <w:marBottom w:val="0"/>
          <w:divBdr>
            <w:top w:val="none" w:sz="0" w:space="0" w:color="auto"/>
            <w:left w:val="none" w:sz="0" w:space="0" w:color="auto"/>
            <w:bottom w:val="none" w:sz="0" w:space="0" w:color="auto"/>
            <w:right w:val="none" w:sz="0" w:space="0" w:color="auto"/>
          </w:divBdr>
        </w:div>
      </w:divsChild>
    </w:div>
    <w:div w:id="387919170">
      <w:bodyDiv w:val="1"/>
      <w:marLeft w:val="0"/>
      <w:marRight w:val="0"/>
      <w:marTop w:val="0"/>
      <w:marBottom w:val="0"/>
      <w:divBdr>
        <w:top w:val="none" w:sz="0" w:space="0" w:color="auto"/>
        <w:left w:val="none" w:sz="0" w:space="0" w:color="auto"/>
        <w:bottom w:val="none" w:sz="0" w:space="0" w:color="auto"/>
        <w:right w:val="none" w:sz="0" w:space="0" w:color="auto"/>
      </w:divBdr>
    </w:div>
    <w:div w:id="408504585">
      <w:bodyDiv w:val="1"/>
      <w:marLeft w:val="0"/>
      <w:marRight w:val="0"/>
      <w:marTop w:val="0"/>
      <w:marBottom w:val="0"/>
      <w:divBdr>
        <w:top w:val="none" w:sz="0" w:space="0" w:color="auto"/>
        <w:left w:val="none" w:sz="0" w:space="0" w:color="auto"/>
        <w:bottom w:val="none" w:sz="0" w:space="0" w:color="auto"/>
        <w:right w:val="none" w:sz="0" w:space="0" w:color="auto"/>
      </w:divBdr>
      <w:divsChild>
        <w:div w:id="1007825522">
          <w:marLeft w:val="432"/>
          <w:marRight w:val="0"/>
          <w:marTop w:val="0"/>
          <w:marBottom w:val="0"/>
          <w:divBdr>
            <w:top w:val="none" w:sz="0" w:space="0" w:color="auto"/>
            <w:left w:val="none" w:sz="0" w:space="0" w:color="auto"/>
            <w:bottom w:val="none" w:sz="0" w:space="0" w:color="auto"/>
            <w:right w:val="none" w:sz="0" w:space="0" w:color="auto"/>
          </w:divBdr>
        </w:div>
        <w:div w:id="1656108207">
          <w:marLeft w:val="432"/>
          <w:marRight w:val="0"/>
          <w:marTop w:val="0"/>
          <w:marBottom w:val="0"/>
          <w:divBdr>
            <w:top w:val="none" w:sz="0" w:space="0" w:color="auto"/>
            <w:left w:val="none" w:sz="0" w:space="0" w:color="auto"/>
            <w:bottom w:val="none" w:sz="0" w:space="0" w:color="auto"/>
            <w:right w:val="none" w:sz="0" w:space="0" w:color="auto"/>
          </w:divBdr>
        </w:div>
        <w:div w:id="814878349">
          <w:marLeft w:val="432"/>
          <w:marRight w:val="0"/>
          <w:marTop w:val="0"/>
          <w:marBottom w:val="0"/>
          <w:divBdr>
            <w:top w:val="none" w:sz="0" w:space="0" w:color="auto"/>
            <w:left w:val="none" w:sz="0" w:space="0" w:color="auto"/>
            <w:bottom w:val="none" w:sz="0" w:space="0" w:color="auto"/>
            <w:right w:val="none" w:sz="0" w:space="0" w:color="auto"/>
          </w:divBdr>
        </w:div>
        <w:div w:id="1524242947">
          <w:marLeft w:val="432"/>
          <w:marRight w:val="0"/>
          <w:marTop w:val="0"/>
          <w:marBottom w:val="0"/>
          <w:divBdr>
            <w:top w:val="none" w:sz="0" w:space="0" w:color="auto"/>
            <w:left w:val="none" w:sz="0" w:space="0" w:color="auto"/>
            <w:bottom w:val="none" w:sz="0" w:space="0" w:color="auto"/>
            <w:right w:val="none" w:sz="0" w:space="0" w:color="auto"/>
          </w:divBdr>
        </w:div>
        <w:div w:id="890962924">
          <w:marLeft w:val="432"/>
          <w:marRight w:val="0"/>
          <w:marTop w:val="0"/>
          <w:marBottom w:val="0"/>
          <w:divBdr>
            <w:top w:val="none" w:sz="0" w:space="0" w:color="auto"/>
            <w:left w:val="none" w:sz="0" w:space="0" w:color="auto"/>
            <w:bottom w:val="none" w:sz="0" w:space="0" w:color="auto"/>
            <w:right w:val="none" w:sz="0" w:space="0" w:color="auto"/>
          </w:divBdr>
        </w:div>
        <w:div w:id="1840726551">
          <w:marLeft w:val="432"/>
          <w:marRight w:val="0"/>
          <w:marTop w:val="0"/>
          <w:marBottom w:val="0"/>
          <w:divBdr>
            <w:top w:val="none" w:sz="0" w:space="0" w:color="auto"/>
            <w:left w:val="none" w:sz="0" w:space="0" w:color="auto"/>
            <w:bottom w:val="none" w:sz="0" w:space="0" w:color="auto"/>
            <w:right w:val="none" w:sz="0" w:space="0" w:color="auto"/>
          </w:divBdr>
        </w:div>
      </w:divsChild>
    </w:div>
    <w:div w:id="453989368">
      <w:bodyDiv w:val="1"/>
      <w:marLeft w:val="0"/>
      <w:marRight w:val="0"/>
      <w:marTop w:val="0"/>
      <w:marBottom w:val="0"/>
      <w:divBdr>
        <w:top w:val="none" w:sz="0" w:space="0" w:color="auto"/>
        <w:left w:val="none" w:sz="0" w:space="0" w:color="auto"/>
        <w:bottom w:val="none" w:sz="0" w:space="0" w:color="auto"/>
        <w:right w:val="none" w:sz="0" w:space="0" w:color="auto"/>
      </w:divBdr>
    </w:div>
    <w:div w:id="458185303">
      <w:bodyDiv w:val="1"/>
      <w:marLeft w:val="0"/>
      <w:marRight w:val="0"/>
      <w:marTop w:val="0"/>
      <w:marBottom w:val="0"/>
      <w:divBdr>
        <w:top w:val="none" w:sz="0" w:space="0" w:color="auto"/>
        <w:left w:val="none" w:sz="0" w:space="0" w:color="auto"/>
        <w:bottom w:val="none" w:sz="0" w:space="0" w:color="auto"/>
        <w:right w:val="none" w:sz="0" w:space="0" w:color="auto"/>
      </w:divBdr>
    </w:div>
    <w:div w:id="461921447">
      <w:bodyDiv w:val="1"/>
      <w:marLeft w:val="0"/>
      <w:marRight w:val="0"/>
      <w:marTop w:val="0"/>
      <w:marBottom w:val="0"/>
      <w:divBdr>
        <w:top w:val="none" w:sz="0" w:space="0" w:color="auto"/>
        <w:left w:val="none" w:sz="0" w:space="0" w:color="auto"/>
        <w:bottom w:val="none" w:sz="0" w:space="0" w:color="auto"/>
        <w:right w:val="none" w:sz="0" w:space="0" w:color="auto"/>
      </w:divBdr>
      <w:divsChild>
        <w:div w:id="25369351">
          <w:marLeft w:val="446"/>
          <w:marRight w:val="0"/>
          <w:marTop w:val="60"/>
          <w:marBottom w:val="0"/>
          <w:divBdr>
            <w:top w:val="none" w:sz="0" w:space="0" w:color="auto"/>
            <w:left w:val="none" w:sz="0" w:space="0" w:color="auto"/>
            <w:bottom w:val="none" w:sz="0" w:space="0" w:color="auto"/>
            <w:right w:val="none" w:sz="0" w:space="0" w:color="auto"/>
          </w:divBdr>
        </w:div>
        <w:div w:id="1052540611">
          <w:marLeft w:val="446"/>
          <w:marRight w:val="0"/>
          <w:marTop w:val="60"/>
          <w:marBottom w:val="0"/>
          <w:divBdr>
            <w:top w:val="none" w:sz="0" w:space="0" w:color="auto"/>
            <w:left w:val="none" w:sz="0" w:space="0" w:color="auto"/>
            <w:bottom w:val="none" w:sz="0" w:space="0" w:color="auto"/>
            <w:right w:val="none" w:sz="0" w:space="0" w:color="auto"/>
          </w:divBdr>
        </w:div>
      </w:divsChild>
    </w:div>
    <w:div w:id="490097248">
      <w:bodyDiv w:val="1"/>
      <w:marLeft w:val="0"/>
      <w:marRight w:val="0"/>
      <w:marTop w:val="0"/>
      <w:marBottom w:val="0"/>
      <w:divBdr>
        <w:top w:val="none" w:sz="0" w:space="0" w:color="auto"/>
        <w:left w:val="none" w:sz="0" w:space="0" w:color="auto"/>
        <w:bottom w:val="none" w:sz="0" w:space="0" w:color="auto"/>
        <w:right w:val="none" w:sz="0" w:space="0" w:color="auto"/>
      </w:divBdr>
      <w:divsChild>
        <w:div w:id="610285434">
          <w:marLeft w:val="475"/>
          <w:marRight w:val="0"/>
          <w:marTop w:val="60"/>
          <w:marBottom w:val="0"/>
          <w:divBdr>
            <w:top w:val="none" w:sz="0" w:space="0" w:color="auto"/>
            <w:left w:val="none" w:sz="0" w:space="0" w:color="auto"/>
            <w:bottom w:val="none" w:sz="0" w:space="0" w:color="auto"/>
            <w:right w:val="none" w:sz="0" w:space="0" w:color="auto"/>
          </w:divBdr>
        </w:div>
        <w:div w:id="715937192">
          <w:marLeft w:val="475"/>
          <w:marRight w:val="0"/>
          <w:marTop w:val="60"/>
          <w:marBottom w:val="0"/>
          <w:divBdr>
            <w:top w:val="none" w:sz="0" w:space="0" w:color="auto"/>
            <w:left w:val="none" w:sz="0" w:space="0" w:color="auto"/>
            <w:bottom w:val="none" w:sz="0" w:space="0" w:color="auto"/>
            <w:right w:val="none" w:sz="0" w:space="0" w:color="auto"/>
          </w:divBdr>
        </w:div>
        <w:div w:id="965280537">
          <w:marLeft w:val="475"/>
          <w:marRight w:val="0"/>
          <w:marTop w:val="60"/>
          <w:marBottom w:val="0"/>
          <w:divBdr>
            <w:top w:val="none" w:sz="0" w:space="0" w:color="auto"/>
            <w:left w:val="none" w:sz="0" w:space="0" w:color="auto"/>
            <w:bottom w:val="none" w:sz="0" w:space="0" w:color="auto"/>
            <w:right w:val="none" w:sz="0" w:space="0" w:color="auto"/>
          </w:divBdr>
        </w:div>
        <w:div w:id="506091440">
          <w:marLeft w:val="475"/>
          <w:marRight w:val="0"/>
          <w:marTop w:val="61"/>
          <w:marBottom w:val="0"/>
          <w:divBdr>
            <w:top w:val="none" w:sz="0" w:space="0" w:color="auto"/>
            <w:left w:val="none" w:sz="0" w:space="0" w:color="auto"/>
            <w:bottom w:val="none" w:sz="0" w:space="0" w:color="auto"/>
            <w:right w:val="none" w:sz="0" w:space="0" w:color="auto"/>
          </w:divBdr>
        </w:div>
        <w:div w:id="1907496070">
          <w:marLeft w:val="475"/>
          <w:marRight w:val="0"/>
          <w:marTop w:val="61"/>
          <w:marBottom w:val="0"/>
          <w:divBdr>
            <w:top w:val="none" w:sz="0" w:space="0" w:color="auto"/>
            <w:left w:val="none" w:sz="0" w:space="0" w:color="auto"/>
            <w:bottom w:val="none" w:sz="0" w:space="0" w:color="auto"/>
            <w:right w:val="none" w:sz="0" w:space="0" w:color="auto"/>
          </w:divBdr>
        </w:div>
        <w:div w:id="1986548542">
          <w:marLeft w:val="475"/>
          <w:marRight w:val="0"/>
          <w:marTop w:val="61"/>
          <w:marBottom w:val="0"/>
          <w:divBdr>
            <w:top w:val="none" w:sz="0" w:space="0" w:color="auto"/>
            <w:left w:val="none" w:sz="0" w:space="0" w:color="auto"/>
            <w:bottom w:val="none" w:sz="0" w:space="0" w:color="auto"/>
            <w:right w:val="none" w:sz="0" w:space="0" w:color="auto"/>
          </w:divBdr>
        </w:div>
      </w:divsChild>
    </w:div>
    <w:div w:id="511990099">
      <w:bodyDiv w:val="1"/>
      <w:marLeft w:val="0"/>
      <w:marRight w:val="0"/>
      <w:marTop w:val="0"/>
      <w:marBottom w:val="0"/>
      <w:divBdr>
        <w:top w:val="none" w:sz="0" w:space="0" w:color="auto"/>
        <w:left w:val="none" w:sz="0" w:space="0" w:color="auto"/>
        <w:bottom w:val="none" w:sz="0" w:space="0" w:color="auto"/>
        <w:right w:val="none" w:sz="0" w:space="0" w:color="auto"/>
      </w:divBdr>
      <w:divsChild>
        <w:div w:id="1952086450">
          <w:marLeft w:val="432"/>
          <w:marRight w:val="0"/>
          <w:marTop w:val="0"/>
          <w:marBottom w:val="0"/>
          <w:divBdr>
            <w:top w:val="none" w:sz="0" w:space="0" w:color="auto"/>
            <w:left w:val="none" w:sz="0" w:space="0" w:color="auto"/>
            <w:bottom w:val="none" w:sz="0" w:space="0" w:color="auto"/>
            <w:right w:val="none" w:sz="0" w:space="0" w:color="auto"/>
          </w:divBdr>
        </w:div>
        <w:div w:id="431121714">
          <w:marLeft w:val="432"/>
          <w:marRight w:val="0"/>
          <w:marTop w:val="0"/>
          <w:marBottom w:val="0"/>
          <w:divBdr>
            <w:top w:val="none" w:sz="0" w:space="0" w:color="auto"/>
            <w:left w:val="none" w:sz="0" w:space="0" w:color="auto"/>
            <w:bottom w:val="none" w:sz="0" w:space="0" w:color="auto"/>
            <w:right w:val="none" w:sz="0" w:space="0" w:color="auto"/>
          </w:divBdr>
        </w:div>
        <w:div w:id="74519469">
          <w:marLeft w:val="432"/>
          <w:marRight w:val="0"/>
          <w:marTop w:val="0"/>
          <w:marBottom w:val="0"/>
          <w:divBdr>
            <w:top w:val="none" w:sz="0" w:space="0" w:color="auto"/>
            <w:left w:val="none" w:sz="0" w:space="0" w:color="auto"/>
            <w:bottom w:val="none" w:sz="0" w:space="0" w:color="auto"/>
            <w:right w:val="none" w:sz="0" w:space="0" w:color="auto"/>
          </w:divBdr>
        </w:div>
        <w:div w:id="598291602">
          <w:marLeft w:val="432"/>
          <w:marRight w:val="0"/>
          <w:marTop w:val="0"/>
          <w:marBottom w:val="0"/>
          <w:divBdr>
            <w:top w:val="none" w:sz="0" w:space="0" w:color="auto"/>
            <w:left w:val="none" w:sz="0" w:space="0" w:color="auto"/>
            <w:bottom w:val="none" w:sz="0" w:space="0" w:color="auto"/>
            <w:right w:val="none" w:sz="0" w:space="0" w:color="auto"/>
          </w:divBdr>
        </w:div>
        <w:div w:id="1018043009">
          <w:marLeft w:val="432"/>
          <w:marRight w:val="0"/>
          <w:marTop w:val="0"/>
          <w:marBottom w:val="0"/>
          <w:divBdr>
            <w:top w:val="none" w:sz="0" w:space="0" w:color="auto"/>
            <w:left w:val="none" w:sz="0" w:space="0" w:color="auto"/>
            <w:bottom w:val="none" w:sz="0" w:space="0" w:color="auto"/>
            <w:right w:val="none" w:sz="0" w:space="0" w:color="auto"/>
          </w:divBdr>
        </w:div>
        <w:div w:id="555745870">
          <w:marLeft w:val="432"/>
          <w:marRight w:val="0"/>
          <w:marTop w:val="0"/>
          <w:marBottom w:val="0"/>
          <w:divBdr>
            <w:top w:val="none" w:sz="0" w:space="0" w:color="auto"/>
            <w:left w:val="none" w:sz="0" w:space="0" w:color="auto"/>
            <w:bottom w:val="none" w:sz="0" w:space="0" w:color="auto"/>
            <w:right w:val="none" w:sz="0" w:space="0" w:color="auto"/>
          </w:divBdr>
        </w:div>
        <w:div w:id="802190607">
          <w:marLeft w:val="432"/>
          <w:marRight w:val="0"/>
          <w:marTop w:val="0"/>
          <w:marBottom w:val="0"/>
          <w:divBdr>
            <w:top w:val="none" w:sz="0" w:space="0" w:color="auto"/>
            <w:left w:val="none" w:sz="0" w:space="0" w:color="auto"/>
            <w:bottom w:val="none" w:sz="0" w:space="0" w:color="auto"/>
            <w:right w:val="none" w:sz="0" w:space="0" w:color="auto"/>
          </w:divBdr>
        </w:div>
        <w:div w:id="1467628092">
          <w:marLeft w:val="432"/>
          <w:marRight w:val="0"/>
          <w:marTop w:val="0"/>
          <w:marBottom w:val="0"/>
          <w:divBdr>
            <w:top w:val="none" w:sz="0" w:space="0" w:color="auto"/>
            <w:left w:val="none" w:sz="0" w:space="0" w:color="auto"/>
            <w:bottom w:val="none" w:sz="0" w:space="0" w:color="auto"/>
            <w:right w:val="none" w:sz="0" w:space="0" w:color="auto"/>
          </w:divBdr>
        </w:div>
        <w:div w:id="1174300261">
          <w:marLeft w:val="432"/>
          <w:marRight w:val="0"/>
          <w:marTop w:val="0"/>
          <w:marBottom w:val="0"/>
          <w:divBdr>
            <w:top w:val="none" w:sz="0" w:space="0" w:color="auto"/>
            <w:left w:val="none" w:sz="0" w:space="0" w:color="auto"/>
            <w:bottom w:val="none" w:sz="0" w:space="0" w:color="auto"/>
            <w:right w:val="none" w:sz="0" w:space="0" w:color="auto"/>
          </w:divBdr>
        </w:div>
        <w:div w:id="452477524">
          <w:marLeft w:val="432"/>
          <w:marRight w:val="0"/>
          <w:marTop w:val="0"/>
          <w:marBottom w:val="0"/>
          <w:divBdr>
            <w:top w:val="none" w:sz="0" w:space="0" w:color="auto"/>
            <w:left w:val="none" w:sz="0" w:space="0" w:color="auto"/>
            <w:bottom w:val="none" w:sz="0" w:space="0" w:color="auto"/>
            <w:right w:val="none" w:sz="0" w:space="0" w:color="auto"/>
          </w:divBdr>
        </w:div>
      </w:divsChild>
    </w:div>
    <w:div w:id="522793557">
      <w:bodyDiv w:val="1"/>
      <w:marLeft w:val="0"/>
      <w:marRight w:val="0"/>
      <w:marTop w:val="0"/>
      <w:marBottom w:val="0"/>
      <w:divBdr>
        <w:top w:val="none" w:sz="0" w:space="0" w:color="auto"/>
        <w:left w:val="none" w:sz="0" w:space="0" w:color="auto"/>
        <w:bottom w:val="none" w:sz="0" w:space="0" w:color="auto"/>
        <w:right w:val="none" w:sz="0" w:space="0" w:color="auto"/>
      </w:divBdr>
    </w:div>
    <w:div w:id="544685401">
      <w:bodyDiv w:val="1"/>
      <w:marLeft w:val="0"/>
      <w:marRight w:val="0"/>
      <w:marTop w:val="0"/>
      <w:marBottom w:val="0"/>
      <w:divBdr>
        <w:top w:val="none" w:sz="0" w:space="0" w:color="auto"/>
        <w:left w:val="none" w:sz="0" w:space="0" w:color="auto"/>
        <w:bottom w:val="none" w:sz="0" w:space="0" w:color="auto"/>
        <w:right w:val="none" w:sz="0" w:space="0" w:color="auto"/>
      </w:divBdr>
      <w:divsChild>
        <w:div w:id="1191719557">
          <w:marLeft w:val="0"/>
          <w:marRight w:val="0"/>
          <w:marTop w:val="30"/>
          <w:marBottom w:val="0"/>
          <w:divBdr>
            <w:top w:val="none" w:sz="0" w:space="0" w:color="auto"/>
            <w:left w:val="none" w:sz="0" w:space="0" w:color="auto"/>
            <w:bottom w:val="none" w:sz="0" w:space="0" w:color="auto"/>
            <w:right w:val="none" w:sz="0" w:space="0" w:color="auto"/>
          </w:divBdr>
          <w:divsChild>
            <w:div w:id="3592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09515">
      <w:bodyDiv w:val="1"/>
      <w:marLeft w:val="0"/>
      <w:marRight w:val="0"/>
      <w:marTop w:val="0"/>
      <w:marBottom w:val="0"/>
      <w:divBdr>
        <w:top w:val="none" w:sz="0" w:space="0" w:color="auto"/>
        <w:left w:val="none" w:sz="0" w:space="0" w:color="auto"/>
        <w:bottom w:val="none" w:sz="0" w:space="0" w:color="auto"/>
        <w:right w:val="none" w:sz="0" w:space="0" w:color="auto"/>
      </w:divBdr>
    </w:div>
    <w:div w:id="582223284">
      <w:bodyDiv w:val="1"/>
      <w:marLeft w:val="0"/>
      <w:marRight w:val="0"/>
      <w:marTop w:val="0"/>
      <w:marBottom w:val="0"/>
      <w:divBdr>
        <w:top w:val="none" w:sz="0" w:space="0" w:color="auto"/>
        <w:left w:val="none" w:sz="0" w:space="0" w:color="auto"/>
        <w:bottom w:val="none" w:sz="0" w:space="0" w:color="auto"/>
        <w:right w:val="none" w:sz="0" w:space="0" w:color="auto"/>
      </w:divBdr>
      <w:divsChild>
        <w:div w:id="356277489">
          <w:marLeft w:val="706"/>
          <w:marRight w:val="0"/>
          <w:marTop w:val="14"/>
          <w:marBottom w:val="0"/>
          <w:divBdr>
            <w:top w:val="none" w:sz="0" w:space="0" w:color="auto"/>
            <w:left w:val="none" w:sz="0" w:space="0" w:color="auto"/>
            <w:bottom w:val="none" w:sz="0" w:space="0" w:color="auto"/>
            <w:right w:val="none" w:sz="0" w:space="0" w:color="auto"/>
          </w:divBdr>
        </w:div>
      </w:divsChild>
    </w:div>
    <w:div w:id="587542127">
      <w:bodyDiv w:val="1"/>
      <w:marLeft w:val="0"/>
      <w:marRight w:val="0"/>
      <w:marTop w:val="0"/>
      <w:marBottom w:val="0"/>
      <w:divBdr>
        <w:top w:val="none" w:sz="0" w:space="0" w:color="auto"/>
        <w:left w:val="none" w:sz="0" w:space="0" w:color="auto"/>
        <w:bottom w:val="none" w:sz="0" w:space="0" w:color="auto"/>
        <w:right w:val="none" w:sz="0" w:space="0" w:color="auto"/>
      </w:divBdr>
    </w:div>
    <w:div w:id="589778039">
      <w:bodyDiv w:val="1"/>
      <w:marLeft w:val="0"/>
      <w:marRight w:val="0"/>
      <w:marTop w:val="0"/>
      <w:marBottom w:val="0"/>
      <w:divBdr>
        <w:top w:val="none" w:sz="0" w:space="0" w:color="auto"/>
        <w:left w:val="none" w:sz="0" w:space="0" w:color="auto"/>
        <w:bottom w:val="none" w:sz="0" w:space="0" w:color="auto"/>
        <w:right w:val="none" w:sz="0" w:space="0" w:color="auto"/>
      </w:divBdr>
    </w:div>
    <w:div w:id="593249501">
      <w:bodyDiv w:val="1"/>
      <w:marLeft w:val="0"/>
      <w:marRight w:val="0"/>
      <w:marTop w:val="0"/>
      <w:marBottom w:val="0"/>
      <w:divBdr>
        <w:top w:val="none" w:sz="0" w:space="0" w:color="auto"/>
        <w:left w:val="none" w:sz="0" w:space="0" w:color="auto"/>
        <w:bottom w:val="none" w:sz="0" w:space="0" w:color="auto"/>
        <w:right w:val="none" w:sz="0" w:space="0" w:color="auto"/>
      </w:divBdr>
    </w:div>
    <w:div w:id="631131737">
      <w:bodyDiv w:val="1"/>
      <w:marLeft w:val="0"/>
      <w:marRight w:val="0"/>
      <w:marTop w:val="0"/>
      <w:marBottom w:val="0"/>
      <w:divBdr>
        <w:top w:val="none" w:sz="0" w:space="0" w:color="auto"/>
        <w:left w:val="none" w:sz="0" w:space="0" w:color="auto"/>
        <w:bottom w:val="none" w:sz="0" w:space="0" w:color="auto"/>
        <w:right w:val="none" w:sz="0" w:space="0" w:color="auto"/>
      </w:divBdr>
    </w:div>
    <w:div w:id="634676861">
      <w:bodyDiv w:val="1"/>
      <w:marLeft w:val="0"/>
      <w:marRight w:val="0"/>
      <w:marTop w:val="0"/>
      <w:marBottom w:val="0"/>
      <w:divBdr>
        <w:top w:val="none" w:sz="0" w:space="0" w:color="auto"/>
        <w:left w:val="none" w:sz="0" w:space="0" w:color="auto"/>
        <w:bottom w:val="none" w:sz="0" w:space="0" w:color="auto"/>
        <w:right w:val="none" w:sz="0" w:space="0" w:color="auto"/>
      </w:divBdr>
    </w:div>
    <w:div w:id="645282178">
      <w:bodyDiv w:val="1"/>
      <w:marLeft w:val="0"/>
      <w:marRight w:val="0"/>
      <w:marTop w:val="0"/>
      <w:marBottom w:val="0"/>
      <w:divBdr>
        <w:top w:val="none" w:sz="0" w:space="0" w:color="auto"/>
        <w:left w:val="none" w:sz="0" w:space="0" w:color="auto"/>
        <w:bottom w:val="none" w:sz="0" w:space="0" w:color="auto"/>
        <w:right w:val="none" w:sz="0" w:space="0" w:color="auto"/>
      </w:divBdr>
    </w:div>
    <w:div w:id="647200586">
      <w:bodyDiv w:val="1"/>
      <w:marLeft w:val="0"/>
      <w:marRight w:val="0"/>
      <w:marTop w:val="0"/>
      <w:marBottom w:val="0"/>
      <w:divBdr>
        <w:top w:val="none" w:sz="0" w:space="0" w:color="auto"/>
        <w:left w:val="none" w:sz="0" w:space="0" w:color="auto"/>
        <w:bottom w:val="none" w:sz="0" w:space="0" w:color="auto"/>
        <w:right w:val="none" w:sz="0" w:space="0" w:color="auto"/>
      </w:divBdr>
    </w:div>
    <w:div w:id="651757801">
      <w:bodyDiv w:val="1"/>
      <w:marLeft w:val="0"/>
      <w:marRight w:val="0"/>
      <w:marTop w:val="0"/>
      <w:marBottom w:val="0"/>
      <w:divBdr>
        <w:top w:val="none" w:sz="0" w:space="0" w:color="auto"/>
        <w:left w:val="none" w:sz="0" w:space="0" w:color="auto"/>
        <w:bottom w:val="none" w:sz="0" w:space="0" w:color="auto"/>
        <w:right w:val="none" w:sz="0" w:space="0" w:color="auto"/>
      </w:divBdr>
    </w:div>
    <w:div w:id="656955985">
      <w:bodyDiv w:val="1"/>
      <w:marLeft w:val="0"/>
      <w:marRight w:val="0"/>
      <w:marTop w:val="0"/>
      <w:marBottom w:val="0"/>
      <w:divBdr>
        <w:top w:val="none" w:sz="0" w:space="0" w:color="auto"/>
        <w:left w:val="none" w:sz="0" w:space="0" w:color="auto"/>
        <w:bottom w:val="none" w:sz="0" w:space="0" w:color="auto"/>
        <w:right w:val="none" w:sz="0" w:space="0" w:color="auto"/>
      </w:divBdr>
    </w:div>
    <w:div w:id="659774429">
      <w:bodyDiv w:val="1"/>
      <w:marLeft w:val="0"/>
      <w:marRight w:val="0"/>
      <w:marTop w:val="0"/>
      <w:marBottom w:val="0"/>
      <w:divBdr>
        <w:top w:val="none" w:sz="0" w:space="0" w:color="auto"/>
        <w:left w:val="none" w:sz="0" w:space="0" w:color="auto"/>
        <w:bottom w:val="none" w:sz="0" w:space="0" w:color="auto"/>
        <w:right w:val="none" w:sz="0" w:space="0" w:color="auto"/>
      </w:divBdr>
    </w:div>
    <w:div w:id="691299883">
      <w:bodyDiv w:val="1"/>
      <w:marLeft w:val="0"/>
      <w:marRight w:val="0"/>
      <w:marTop w:val="0"/>
      <w:marBottom w:val="0"/>
      <w:divBdr>
        <w:top w:val="none" w:sz="0" w:space="0" w:color="auto"/>
        <w:left w:val="none" w:sz="0" w:space="0" w:color="auto"/>
        <w:bottom w:val="none" w:sz="0" w:space="0" w:color="auto"/>
        <w:right w:val="none" w:sz="0" w:space="0" w:color="auto"/>
      </w:divBdr>
      <w:divsChild>
        <w:div w:id="605117342">
          <w:marLeft w:val="432"/>
          <w:marRight w:val="0"/>
          <w:marTop w:val="0"/>
          <w:marBottom w:val="0"/>
          <w:divBdr>
            <w:top w:val="none" w:sz="0" w:space="0" w:color="auto"/>
            <w:left w:val="none" w:sz="0" w:space="0" w:color="auto"/>
            <w:bottom w:val="none" w:sz="0" w:space="0" w:color="auto"/>
            <w:right w:val="none" w:sz="0" w:space="0" w:color="auto"/>
          </w:divBdr>
        </w:div>
        <w:div w:id="1332174562">
          <w:marLeft w:val="432"/>
          <w:marRight w:val="0"/>
          <w:marTop w:val="0"/>
          <w:marBottom w:val="0"/>
          <w:divBdr>
            <w:top w:val="none" w:sz="0" w:space="0" w:color="auto"/>
            <w:left w:val="none" w:sz="0" w:space="0" w:color="auto"/>
            <w:bottom w:val="none" w:sz="0" w:space="0" w:color="auto"/>
            <w:right w:val="none" w:sz="0" w:space="0" w:color="auto"/>
          </w:divBdr>
        </w:div>
        <w:div w:id="1205487528">
          <w:marLeft w:val="432"/>
          <w:marRight w:val="0"/>
          <w:marTop w:val="0"/>
          <w:marBottom w:val="0"/>
          <w:divBdr>
            <w:top w:val="none" w:sz="0" w:space="0" w:color="auto"/>
            <w:left w:val="none" w:sz="0" w:space="0" w:color="auto"/>
            <w:bottom w:val="none" w:sz="0" w:space="0" w:color="auto"/>
            <w:right w:val="none" w:sz="0" w:space="0" w:color="auto"/>
          </w:divBdr>
        </w:div>
        <w:div w:id="595672796">
          <w:marLeft w:val="432"/>
          <w:marRight w:val="0"/>
          <w:marTop w:val="0"/>
          <w:marBottom w:val="0"/>
          <w:divBdr>
            <w:top w:val="none" w:sz="0" w:space="0" w:color="auto"/>
            <w:left w:val="none" w:sz="0" w:space="0" w:color="auto"/>
            <w:bottom w:val="none" w:sz="0" w:space="0" w:color="auto"/>
            <w:right w:val="none" w:sz="0" w:space="0" w:color="auto"/>
          </w:divBdr>
        </w:div>
        <w:div w:id="1850096289">
          <w:marLeft w:val="432"/>
          <w:marRight w:val="0"/>
          <w:marTop w:val="0"/>
          <w:marBottom w:val="0"/>
          <w:divBdr>
            <w:top w:val="none" w:sz="0" w:space="0" w:color="auto"/>
            <w:left w:val="none" w:sz="0" w:space="0" w:color="auto"/>
            <w:bottom w:val="none" w:sz="0" w:space="0" w:color="auto"/>
            <w:right w:val="none" w:sz="0" w:space="0" w:color="auto"/>
          </w:divBdr>
        </w:div>
        <w:div w:id="242884338">
          <w:marLeft w:val="432"/>
          <w:marRight w:val="0"/>
          <w:marTop w:val="0"/>
          <w:marBottom w:val="0"/>
          <w:divBdr>
            <w:top w:val="none" w:sz="0" w:space="0" w:color="auto"/>
            <w:left w:val="none" w:sz="0" w:space="0" w:color="auto"/>
            <w:bottom w:val="none" w:sz="0" w:space="0" w:color="auto"/>
            <w:right w:val="none" w:sz="0" w:space="0" w:color="auto"/>
          </w:divBdr>
        </w:div>
        <w:div w:id="41827175">
          <w:marLeft w:val="432"/>
          <w:marRight w:val="0"/>
          <w:marTop w:val="0"/>
          <w:marBottom w:val="0"/>
          <w:divBdr>
            <w:top w:val="none" w:sz="0" w:space="0" w:color="auto"/>
            <w:left w:val="none" w:sz="0" w:space="0" w:color="auto"/>
            <w:bottom w:val="none" w:sz="0" w:space="0" w:color="auto"/>
            <w:right w:val="none" w:sz="0" w:space="0" w:color="auto"/>
          </w:divBdr>
        </w:div>
        <w:div w:id="1347832683">
          <w:marLeft w:val="432"/>
          <w:marRight w:val="0"/>
          <w:marTop w:val="0"/>
          <w:marBottom w:val="0"/>
          <w:divBdr>
            <w:top w:val="none" w:sz="0" w:space="0" w:color="auto"/>
            <w:left w:val="none" w:sz="0" w:space="0" w:color="auto"/>
            <w:bottom w:val="none" w:sz="0" w:space="0" w:color="auto"/>
            <w:right w:val="none" w:sz="0" w:space="0" w:color="auto"/>
          </w:divBdr>
        </w:div>
        <w:div w:id="481233344">
          <w:marLeft w:val="432"/>
          <w:marRight w:val="0"/>
          <w:marTop w:val="0"/>
          <w:marBottom w:val="0"/>
          <w:divBdr>
            <w:top w:val="none" w:sz="0" w:space="0" w:color="auto"/>
            <w:left w:val="none" w:sz="0" w:space="0" w:color="auto"/>
            <w:bottom w:val="none" w:sz="0" w:space="0" w:color="auto"/>
            <w:right w:val="none" w:sz="0" w:space="0" w:color="auto"/>
          </w:divBdr>
        </w:div>
        <w:div w:id="758790118">
          <w:marLeft w:val="432"/>
          <w:marRight w:val="0"/>
          <w:marTop w:val="0"/>
          <w:marBottom w:val="0"/>
          <w:divBdr>
            <w:top w:val="none" w:sz="0" w:space="0" w:color="auto"/>
            <w:left w:val="none" w:sz="0" w:space="0" w:color="auto"/>
            <w:bottom w:val="none" w:sz="0" w:space="0" w:color="auto"/>
            <w:right w:val="none" w:sz="0" w:space="0" w:color="auto"/>
          </w:divBdr>
        </w:div>
        <w:div w:id="1280448602">
          <w:marLeft w:val="432"/>
          <w:marRight w:val="0"/>
          <w:marTop w:val="0"/>
          <w:marBottom w:val="0"/>
          <w:divBdr>
            <w:top w:val="none" w:sz="0" w:space="0" w:color="auto"/>
            <w:left w:val="none" w:sz="0" w:space="0" w:color="auto"/>
            <w:bottom w:val="none" w:sz="0" w:space="0" w:color="auto"/>
            <w:right w:val="none" w:sz="0" w:space="0" w:color="auto"/>
          </w:divBdr>
        </w:div>
        <w:div w:id="1698846569">
          <w:marLeft w:val="432"/>
          <w:marRight w:val="0"/>
          <w:marTop w:val="0"/>
          <w:marBottom w:val="0"/>
          <w:divBdr>
            <w:top w:val="none" w:sz="0" w:space="0" w:color="auto"/>
            <w:left w:val="none" w:sz="0" w:space="0" w:color="auto"/>
            <w:bottom w:val="none" w:sz="0" w:space="0" w:color="auto"/>
            <w:right w:val="none" w:sz="0" w:space="0" w:color="auto"/>
          </w:divBdr>
        </w:div>
      </w:divsChild>
    </w:div>
    <w:div w:id="697581804">
      <w:bodyDiv w:val="1"/>
      <w:marLeft w:val="0"/>
      <w:marRight w:val="0"/>
      <w:marTop w:val="0"/>
      <w:marBottom w:val="0"/>
      <w:divBdr>
        <w:top w:val="none" w:sz="0" w:space="0" w:color="auto"/>
        <w:left w:val="none" w:sz="0" w:space="0" w:color="auto"/>
        <w:bottom w:val="none" w:sz="0" w:space="0" w:color="auto"/>
        <w:right w:val="none" w:sz="0" w:space="0" w:color="auto"/>
      </w:divBdr>
    </w:div>
    <w:div w:id="723337325">
      <w:bodyDiv w:val="1"/>
      <w:marLeft w:val="0"/>
      <w:marRight w:val="0"/>
      <w:marTop w:val="0"/>
      <w:marBottom w:val="0"/>
      <w:divBdr>
        <w:top w:val="none" w:sz="0" w:space="0" w:color="auto"/>
        <w:left w:val="none" w:sz="0" w:space="0" w:color="auto"/>
        <w:bottom w:val="none" w:sz="0" w:space="0" w:color="auto"/>
        <w:right w:val="none" w:sz="0" w:space="0" w:color="auto"/>
      </w:divBdr>
    </w:div>
    <w:div w:id="754862936">
      <w:bodyDiv w:val="1"/>
      <w:marLeft w:val="0"/>
      <w:marRight w:val="0"/>
      <w:marTop w:val="0"/>
      <w:marBottom w:val="0"/>
      <w:divBdr>
        <w:top w:val="none" w:sz="0" w:space="0" w:color="auto"/>
        <w:left w:val="none" w:sz="0" w:space="0" w:color="auto"/>
        <w:bottom w:val="none" w:sz="0" w:space="0" w:color="auto"/>
        <w:right w:val="none" w:sz="0" w:space="0" w:color="auto"/>
      </w:divBdr>
    </w:div>
    <w:div w:id="759252332">
      <w:bodyDiv w:val="1"/>
      <w:marLeft w:val="0"/>
      <w:marRight w:val="0"/>
      <w:marTop w:val="0"/>
      <w:marBottom w:val="0"/>
      <w:divBdr>
        <w:top w:val="none" w:sz="0" w:space="0" w:color="auto"/>
        <w:left w:val="none" w:sz="0" w:space="0" w:color="auto"/>
        <w:bottom w:val="none" w:sz="0" w:space="0" w:color="auto"/>
        <w:right w:val="none" w:sz="0" w:space="0" w:color="auto"/>
      </w:divBdr>
    </w:div>
    <w:div w:id="776296257">
      <w:bodyDiv w:val="1"/>
      <w:marLeft w:val="0"/>
      <w:marRight w:val="0"/>
      <w:marTop w:val="0"/>
      <w:marBottom w:val="0"/>
      <w:divBdr>
        <w:top w:val="none" w:sz="0" w:space="0" w:color="auto"/>
        <w:left w:val="none" w:sz="0" w:space="0" w:color="auto"/>
        <w:bottom w:val="none" w:sz="0" w:space="0" w:color="auto"/>
        <w:right w:val="none" w:sz="0" w:space="0" w:color="auto"/>
      </w:divBdr>
      <w:divsChild>
        <w:div w:id="1759060038">
          <w:marLeft w:val="547"/>
          <w:marRight w:val="2088"/>
          <w:marTop w:val="134"/>
          <w:marBottom w:val="240"/>
          <w:divBdr>
            <w:top w:val="none" w:sz="0" w:space="0" w:color="auto"/>
            <w:left w:val="none" w:sz="0" w:space="0" w:color="auto"/>
            <w:bottom w:val="none" w:sz="0" w:space="0" w:color="auto"/>
            <w:right w:val="none" w:sz="0" w:space="0" w:color="auto"/>
          </w:divBdr>
        </w:div>
      </w:divsChild>
    </w:div>
    <w:div w:id="785271844">
      <w:bodyDiv w:val="1"/>
      <w:marLeft w:val="0"/>
      <w:marRight w:val="0"/>
      <w:marTop w:val="0"/>
      <w:marBottom w:val="0"/>
      <w:divBdr>
        <w:top w:val="none" w:sz="0" w:space="0" w:color="auto"/>
        <w:left w:val="none" w:sz="0" w:space="0" w:color="auto"/>
        <w:bottom w:val="none" w:sz="0" w:space="0" w:color="auto"/>
        <w:right w:val="none" w:sz="0" w:space="0" w:color="auto"/>
      </w:divBdr>
      <w:divsChild>
        <w:div w:id="1292517545">
          <w:marLeft w:val="706"/>
          <w:marRight w:val="0"/>
          <w:marTop w:val="60"/>
          <w:marBottom w:val="60"/>
          <w:divBdr>
            <w:top w:val="none" w:sz="0" w:space="0" w:color="auto"/>
            <w:left w:val="none" w:sz="0" w:space="0" w:color="auto"/>
            <w:bottom w:val="none" w:sz="0" w:space="0" w:color="auto"/>
            <w:right w:val="none" w:sz="0" w:space="0" w:color="auto"/>
          </w:divBdr>
        </w:div>
      </w:divsChild>
    </w:div>
    <w:div w:id="797840464">
      <w:bodyDiv w:val="1"/>
      <w:marLeft w:val="0"/>
      <w:marRight w:val="0"/>
      <w:marTop w:val="0"/>
      <w:marBottom w:val="0"/>
      <w:divBdr>
        <w:top w:val="none" w:sz="0" w:space="0" w:color="auto"/>
        <w:left w:val="none" w:sz="0" w:space="0" w:color="auto"/>
        <w:bottom w:val="none" w:sz="0" w:space="0" w:color="auto"/>
        <w:right w:val="none" w:sz="0" w:space="0" w:color="auto"/>
      </w:divBdr>
    </w:div>
    <w:div w:id="823552025">
      <w:bodyDiv w:val="1"/>
      <w:marLeft w:val="0"/>
      <w:marRight w:val="0"/>
      <w:marTop w:val="0"/>
      <w:marBottom w:val="0"/>
      <w:divBdr>
        <w:top w:val="none" w:sz="0" w:space="0" w:color="auto"/>
        <w:left w:val="none" w:sz="0" w:space="0" w:color="auto"/>
        <w:bottom w:val="none" w:sz="0" w:space="0" w:color="auto"/>
        <w:right w:val="none" w:sz="0" w:space="0" w:color="auto"/>
      </w:divBdr>
    </w:div>
    <w:div w:id="827984950">
      <w:bodyDiv w:val="1"/>
      <w:marLeft w:val="0"/>
      <w:marRight w:val="0"/>
      <w:marTop w:val="0"/>
      <w:marBottom w:val="0"/>
      <w:divBdr>
        <w:top w:val="none" w:sz="0" w:space="0" w:color="auto"/>
        <w:left w:val="none" w:sz="0" w:space="0" w:color="auto"/>
        <w:bottom w:val="none" w:sz="0" w:space="0" w:color="auto"/>
        <w:right w:val="none" w:sz="0" w:space="0" w:color="auto"/>
      </w:divBdr>
      <w:divsChild>
        <w:div w:id="1640920969">
          <w:marLeft w:val="288"/>
          <w:marRight w:val="0"/>
          <w:marTop w:val="60"/>
          <w:marBottom w:val="0"/>
          <w:divBdr>
            <w:top w:val="none" w:sz="0" w:space="0" w:color="auto"/>
            <w:left w:val="none" w:sz="0" w:space="0" w:color="auto"/>
            <w:bottom w:val="none" w:sz="0" w:space="0" w:color="auto"/>
            <w:right w:val="none" w:sz="0" w:space="0" w:color="auto"/>
          </w:divBdr>
        </w:div>
        <w:div w:id="1715739234">
          <w:marLeft w:val="288"/>
          <w:marRight w:val="0"/>
          <w:marTop w:val="60"/>
          <w:marBottom w:val="0"/>
          <w:divBdr>
            <w:top w:val="none" w:sz="0" w:space="0" w:color="auto"/>
            <w:left w:val="none" w:sz="0" w:space="0" w:color="auto"/>
            <w:bottom w:val="none" w:sz="0" w:space="0" w:color="auto"/>
            <w:right w:val="none" w:sz="0" w:space="0" w:color="auto"/>
          </w:divBdr>
        </w:div>
      </w:divsChild>
    </w:div>
    <w:div w:id="830871792">
      <w:bodyDiv w:val="1"/>
      <w:marLeft w:val="0"/>
      <w:marRight w:val="0"/>
      <w:marTop w:val="0"/>
      <w:marBottom w:val="0"/>
      <w:divBdr>
        <w:top w:val="none" w:sz="0" w:space="0" w:color="auto"/>
        <w:left w:val="none" w:sz="0" w:space="0" w:color="auto"/>
        <w:bottom w:val="none" w:sz="0" w:space="0" w:color="auto"/>
        <w:right w:val="none" w:sz="0" w:space="0" w:color="auto"/>
      </w:divBdr>
      <w:divsChild>
        <w:div w:id="21519496">
          <w:marLeft w:val="547"/>
          <w:marRight w:val="0"/>
          <w:marTop w:val="240"/>
          <w:marBottom w:val="0"/>
          <w:divBdr>
            <w:top w:val="none" w:sz="0" w:space="0" w:color="auto"/>
            <w:left w:val="none" w:sz="0" w:space="0" w:color="auto"/>
            <w:bottom w:val="none" w:sz="0" w:space="0" w:color="auto"/>
            <w:right w:val="none" w:sz="0" w:space="0" w:color="auto"/>
          </w:divBdr>
        </w:div>
        <w:div w:id="2117825572">
          <w:marLeft w:val="547"/>
          <w:marRight w:val="0"/>
          <w:marTop w:val="240"/>
          <w:marBottom w:val="0"/>
          <w:divBdr>
            <w:top w:val="none" w:sz="0" w:space="0" w:color="auto"/>
            <w:left w:val="none" w:sz="0" w:space="0" w:color="auto"/>
            <w:bottom w:val="none" w:sz="0" w:space="0" w:color="auto"/>
            <w:right w:val="none" w:sz="0" w:space="0" w:color="auto"/>
          </w:divBdr>
        </w:div>
      </w:divsChild>
    </w:div>
    <w:div w:id="846940783">
      <w:bodyDiv w:val="1"/>
      <w:marLeft w:val="0"/>
      <w:marRight w:val="0"/>
      <w:marTop w:val="0"/>
      <w:marBottom w:val="0"/>
      <w:divBdr>
        <w:top w:val="none" w:sz="0" w:space="0" w:color="auto"/>
        <w:left w:val="none" w:sz="0" w:space="0" w:color="auto"/>
        <w:bottom w:val="none" w:sz="0" w:space="0" w:color="auto"/>
        <w:right w:val="none" w:sz="0" w:space="0" w:color="auto"/>
      </w:divBdr>
    </w:div>
    <w:div w:id="856114767">
      <w:bodyDiv w:val="1"/>
      <w:marLeft w:val="0"/>
      <w:marRight w:val="0"/>
      <w:marTop w:val="0"/>
      <w:marBottom w:val="0"/>
      <w:divBdr>
        <w:top w:val="none" w:sz="0" w:space="0" w:color="auto"/>
        <w:left w:val="none" w:sz="0" w:space="0" w:color="auto"/>
        <w:bottom w:val="none" w:sz="0" w:space="0" w:color="auto"/>
        <w:right w:val="none" w:sz="0" w:space="0" w:color="auto"/>
      </w:divBdr>
      <w:divsChild>
        <w:div w:id="1158380656">
          <w:marLeft w:val="446"/>
          <w:marRight w:val="0"/>
          <w:marTop w:val="60"/>
          <w:marBottom w:val="0"/>
          <w:divBdr>
            <w:top w:val="none" w:sz="0" w:space="0" w:color="auto"/>
            <w:left w:val="none" w:sz="0" w:space="0" w:color="auto"/>
            <w:bottom w:val="none" w:sz="0" w:space="0" w:color="auto"/>
            <w:right w:val="none" w:sz="0" w:space="0" w:color="auto"/>
          </w:divBdr>
        </w:div>
        <w:div w:id="122700845">
          <w:marLeft w:val="446"/>
          <w:marRight w:val="0"/>
          <w:marTop w:val="60"/>
          <w:marBottom w:val="0"/>
          <w:divBdr>
            <w:top w:val="none" w:sz="0" w:space="0" w:color="auto"/>
            <w:left w:val="none" w:sz="0" w:space="0" w:color="auto"/>
            <w:bottom w:val="none" w:sz="0" w:space="0" w:color="auto"/>
            <w:right w:val="none" w:sz="0" w:space="0" w:color="auto"/>
          </w:divBdr>
        </w:div>
        <w:div w:id="240869633">
          <w:marLeft w:val="446"/>
          <w:marRight w:val="0"/>
          <w:marTop w:val="60"/>
          <w:marBottom w:val="0"/>
          <w:divBdr>
            <w:top w:val="none" w:sz="0" w:space="0" w:color="auto"/>
            <w:left w:val="none" w:sz="0" w:space="0" w:color="auto"/>
            <w:bottom w:val="none" w:sz="0" w:space="0" w:color="auto"/>
            <w:right w:val="none" w:sz="0" w:space="0" w:color="auto"/>
          </w:divBdr>
        </w:div>
        <w:div w:id="2027052854">
          <w:marLeft w:val="446"/>
          <w:marRight w:val="0"/>
          <w:marTop w:val="60"/>
          <w:marBottom w:val="0"/>
          <w:divBdr>
            <w:top w:val="none" w:sz="0" w:space="0" w:color="auto"/>
            <w:left w:val="none" w:sz="0" w:space="0" w:color="auto"/>
            <w:bottom w:val="none" w:sz="0" w:space="0" w:color="auto"/>
            <w:right w:val="none" w:sz="0" w:space="0" w:color="auto"/>
          </w:divBdr>
        </w:div>
        <w:div w:id="161547509">
          <w:marLeft w:val="446"/>
          <w:marRight w:val="0"/>
          <w:marTop w:val="60"/>
          <w:marBottom w:val="0"/>
          <w:divBdr>
            <w:top w:val="none" w:sz="0" w:space="0" w:color="auto"/>
            <w:left w:val="none" w:sz="0" w:space="0" w:color="auto"/>
            <w:bottom w:val="none" w:sz="0" w:space="0" w:color="auto"/>
            <w:right w:val="none" w:sz="0" w:space="0" w:color="auto"/>
          </w:divBdr>
        </w:div>
      </w:divsChild>
    </w:div>
    <w:div w:id="861556427">
      <w:bodyDiv w:val="1"/>
      <w:marLeft w:val="0"/>
      <w:marRight w:val="0"/>
      <w:marTop w:val="0"/>
      <w:marBottom w:val="0"/>
      <w:divBdr>
        <w:top w:val="none" w:sz="0" w:space="0" w:color="auto"/>
        <w:left w:val="none" w:sz="0" w:space="0" w:color="auto"/>
        <w:bottom w:val="none" w:sz="0" w:space="0" w:color="auto"/>
        <w:right w:val="none" w:sz="0" w:space="0" w:color="auto"/>
      </w:divBdr>
    </w:div>
    <w:div w:id="875312594">
      <w:bodyDiv w:val="1"/>
      <w:marLeft w:val="0"/>
      <w:marRight w:val="0"/>
      <w:marTop w:val="0"/>
      <w:marBottom w:val="0"/>
      <w:divBdr>
        <w:top w:val="none" w:sz="0" w:space="0" w:color="auto"/>
        <w:left w:val="none" w:sz="0" w:space="0" w:color="auto"/>
        <w:bottom w:val="none" w:sz="0" w:space="0" w:color="auto"/>
        <w:right w:val="none" w:sz="0" w:space="0" w:color="auto"/>
      </w:divBdr>
    </w:div>
    <w:div w:id="885143657">
      <w:bodyDiv w:val="1"/>
      <w:marLeft w:val="0"/>
      <w:marRight w:val="0"/>
      <w:marTop w:val="0"/>
      <w:marBottom w:val="0"/>
      <w:divBdr>
        <w:top w:val="none" w:sz="0" w:space="0" w:color="auto"/>
        <w:left w:val="none" w:sz="0" w:space="0" w:color="auto"/>
        <w:bottom w:val="none" w:sz="0" w:space="0" w:color="auto"/>
        <w:right w:val="none" w:sz="0" w:space="0" w:color="auto"/>
      </w:divBdr>
      <w:divsChild>
        <w:div w:id="145123316">
          <w:marLeft w:val="706"/>
          <w:marRight w:val="0"/>
          <w:marTop w:val="192"/>
          <w:marBottom w:val="0"/>
          <w:divBdr>
            <w:top w:val="none" w:sz="0" w:space="0" w:color="auto"/>
            <w:left w:val="none" w:sz="0" w:space="0" w:color="auto"/>
            <w:bottom w:val="none" w:sz="0" w:space="0" w:color="auto"/>
            <w:right w:val="none" w:sz="0" w:space="0" w:color="auto"/>
          </w:divBdr>
        </w:div>
      </w:divsChild>
    </w:div>
    <w:div w:id="890193824">
      <w:bodyDiv w:val="1"/>
      <w:marLeft w:val="0"/>
      <w:marRight w:val="0"/>
      <w:marTop w:val="0"/>
      <w:marBottom w:val="0"/>
      <w:divBdr>
        <w:top w:val="none" w:sz="0" w:space="0" w:color="auto"/>
        <w:left w:val="none" w:sz="0" w:space="0" w:color="auto"/>
        <w:bottom w:val="none" w:sz="0" w:space="0" w:color="auto"/>
        <w:right w:val="none" w:sz="0" w:space="0" w:color="auto"/>
      </w:divBdr>
      <w:divsChild>
        <w:div w:id="1871723245">
          <w:marLeft w:val="706"/>
          <w:marRight w:val="0"/>
          <w:marTop w:val="192"/>
          <w:marBottom w:val="240"/>
          <w:divBdr>
            <w:top w:val="none" w:sz="0" w:space="0" w:color="auto"/>
            <w:left w:val="none" w:sz="0" w:space="0" w:color="auto"/>
            <w:bottom w:val="none" w:sz="0" w:space="0" w:color="auto"/>
            <w:right w:val="none" w:sz="0" w:space="0" w:color="auto"/>
          </w:divBdr>
        </w:div>
      </w:divsChild>
    </w:div>
    <w:div w:id="915095709">
      <w:bodyDiv w:val="1"/>
      <w:marLeft w:val="0"/>
      <w:marRight w:val="0"/>
      <w:marTop w:val="0"/>
      <w:marBottom w:val="0"/>
      <w:divBdr>
        <w:top w:val="none" w:sz="0" w:space="0" w:color="auto"/>
        <w:left w:val="none" w:sz="0" w:space="0" w:color="auto"/>
        <w:bottom w:val="none" w:sz="0" w:space="0" w:color="auto"/>
        <w:right w:val="none" w:sz="0" w:space="0" w:color="auto"/>
      </w:divBdr>
      <w:divsChild>
        <w:div w:id="71313789">
          <w:marLeft w:val="547"/>
          <w:marRight w:val="0"/>
          <w:marTop w:val="240"/>
          <w:marBottom w:val="0"/>
          <w:divBdr>
            <w:top w:val="none" w:sz="0" w:space="0" w:color="auto"/>
            <w:left w:val="none" w:sz="0" w:space="0" w:color="auto"/>
            <w:bottom w:val="none" w:sz="0" w:space="0" w:color="auto"/>
            <w:right w:val="none" w:sz="0" w:space="0" w:color="auto"/>
          </w:divBdr>
        </w:div>
        <w:div w:id="1019165222">
          <w:marLeft w:val="547"/>
          <w:marRight w:val="0"/>
          <w:marTop w:val="240"/>
          <w:marBottom w:val="0"/>
          <w:divBdr>
            <w:top w:val="none" w:sz="0" w:space="0" w:color="auto"/>
            <w:left w:val="none" w:sz="0" w:space="0" w:color="auto"/>
            <w:bottom w:val="none" w:sz="0" w:space="0" w:color="auto"/>
            <w:right w:val="none" w:sz="0" w:space="0" w:color="auto"/>
          </w:divBdr>
        </w:div>
        <w:div w:id="2048749560">
          <w:marLeft w:val="547"/>
          <w:marRight w:val="0"/>
          <w:marTop w:val="240"/>
          <w:marBottom w:val="0"/>
          <w:divBdr>
            <w:top w:val="none" w:sz="0" w:space="0" w:color="auto"/>
            <w:left w:val="none" w:sz="0" w:space="0" w:color="auto"/>
            <w:bottom w:val="none" w:sz="0" w:space="0" w:color="auto"/>
            <w:right w:val="none" w:sz="0" w:space="0" w:color="auto"/>
          </w:divBdr>
        </w:div>
        <w:div w:id="1562324918">
          <w:marLeft w:val="547"/>
          <w:marRight w:val="0"/>
          <w:marTop w:val="240"/>
          <w:marBottom w:val="0"/>
          <w:divBdr>
            <w:top w:val="none" w:sz="0" w:space="0" w:color="auto"/>
            <w:left w:val="none" w:sz="0" w:space="0" w:color="auto"/>
            <w:bottom w:val="none" w:sz="0" w:space="0" w:color="auto"/>
            <w:right w:val="none" w:sz="0" w:space="0" w:color="auto"/>
          </w:divBdr>
        </w:div>
        <w:div w:id="941765920">
          <w:marLeft w:val="547"/>
          <w:marRight w:val="0"/>
          <w:marTop w:val="240"/>
          <w:marBottom w:val="0"/>
          <w:divBdr>
            <w:top w:val="none" w:sz="0" w:space="0" w:color="auto"/>
            <w:left w:val="none" w:sz="0" w:space="0" w:color="auto"/>
            <w:bottom w:val="none" w:sz="0" w:space="0" w:color="auto"/>
            <w:right w:val="none" w:sz="0" w:space="0" w:color="auto"/>
          </w:divBdr>
        </w:div>
        <w:div w:id="2124104550">
          <w:marLeft w:val="547"/>
          <w:marRight w:val="0"/>
          <w:marTop w:val="240"/>
          <w:marBottom w:val="0"/>
          <w:divBdr>
            <w:top w:val="none" w:sz="0" w:space="0" w:color="auto"/>
            <w:left w:val="none" w:sz="0" w:space="0" w:color="auto"/>
            <w:bottom w:val="none" w:sz="0" w:space="0" w:color="auto"/>
            <w:right w:val="none" w:sz="0" w:space="0" w:color="auto"/>
          </w:divBdr>
        </w:div>
      </w:divsChild>
    </w:div>
    <w:div w:id="925650379">
      <w:bodyDiv w:val="1"/>
      <w:marLeft w:val="0"/>
      <w:marRight w:val="0"/>
      <w:marTop w:val="0"/>
      <w:marBottom w:val="0"/>
      <w:divBdr>
        <w:top w:val="none" w:sz="0" w:space="0" w:color="auto"/>
        <w:left w:val="none" w:sz="0" w:space="0" w:color="auto"/>
        <w:bottom w:val="none" w:sz="0" w:space="0" w:color="auto"/>
        <w:right w:val="none" w:sz="0" w:space="0" w:color="auto"/>
      </w:divBdr>
    </w:div>
    <w:div w:id="937325068">
      <w:bodyDiv w:val="1"/>
      <w:marLeft w:val="0"/>
      <w:marRight w:val="0"/>
      <w:marTop w:val="0"/>
      <w:marBottom w:val="0"/>
      <w:divBdr>
        <w:top w:val="none" w:sz="0" w:space="0" w:color="auto"/>
        <w:left w:val="none" w:sz="0" w:space="0" w:color="auto"/>
        <w:bottom w:val="none" w:sz="0" w:space="0" w:color="auto"/>
        <w:right w:val="none" w:sz="0" w:space="0" w:color="auto"/>
      </w:divBdr>
    </w:div>
    <w:div w:id="939021678">
      <w:bodyDiv w:val="1"/>
      <w:marLeft w:val="0"/>
      <w:marRight w:val="0"/>
      <w:marTop w:val="0"/>
      <w:marBottom w:val="0"/>
      <w:divBdr>
        <w:top w:val="none" w:sz="0" w:space="0" w:color="auto"/>
        <w:left w:val="none" w:sz="0" w:space="0" w:color="auto"/>
        <w:bottom w:val="none" w:sz="0" w:space="0" w:color="auto"/>
        <w:right w:val="none" w:sz="0" w:space="0" w:color="auto"/>
      </w:divBdr>
    </w:div>
    <w:div w:id="939336527">
      <w:bodyDiv w:val="1"/>
      <w:marLeft w:val="0"/>
      <w:marRight w:val="0"/>
      <w:marTop w:val="0"/>
      <w:marBottom w:val="0"/>
      <w:divBdr>
        <w:top w:val="none" w:sz="0" w:space="0" w:color="auto"/>
        <w:left w:val="none" w:sz="0" w:space="0" w:color="auto"/>
        <w:bottom w:val="none" w:sz="0" w:space="0" w:color="auto"/>
        <w:right w:val="none" w:sz="0" w:space="0" w:color="auto"/>
      </w:divBdr>
      <w:divsChild>
        <w:div w:id="343093022">
          <w:marLeft w:val="706"/>
          <w:marRight w:val="0"/>
          <w:marTop w:val="14"/>
          <w:marBottom w:val="0"/>
          <w:divBdr>
            <w:top w:val="none" w:sz="0" w:space="0" w:color="auto"/>
            <w:left w:val="none" w:sz="0" w:space="0" w:color="auto"/>
            <w:bottom w:val="none" w:sz="0" w:space="0" w:color="auto"/>
            <w:right w:val="none" w:sz="0" w:space="0" w:color="auto"/>
          </w:divBdr>
        </w:div>
      </w:divsChild>
    </w:div>
    <w:div w:id="970788585">
      <w:bodyDiv w:val="1"/>
      <w:marLeft w:val="0"/>
      <w:marRight w:val="0"/>
      <w:marTop w:val="0"/>
      <w:marBottom w:val="0"/>
      <w:divBdr>
        <w:top w:val="none" w:sz="0" w:space="0" w:color="auto"/>
        <w:left w:val="none" w:sz="0" w:space="0" w:color="auto"/>
        <w:bottom w:val="none" w:sz="0" w:space="0" w:color="auto"/>
        <w:right w:val="none" w:sz="0" w:space="0" w:color="auto"/>
      </w:divBdr>
      <w:divsChild>
        <w:div w:id="1000423041">
          <w:marLeft w:val="288"/>
          <w:marRight w:val="0"/>
          <w:marTop w:val="60"/>
          <w:marBottom w:val="0"/>
          <w:divBdr>
            <w:top w:val="none" w:sz="0" w:space="0" w:color="auto"/>
            <w:left w:val="none" w:sz="0" w:space="0" w:color="auto"/>
            <w:bottom w:val="none" w:sz="0" w:space="0" w:color="auto"/>
            <w:right w:val="none" w:sz="0" w:space="0" w:color="auto"/>
          </w:divBdr>
        </w:div>
        <w:div w:id="64380534">
          <w:marLeft w:val="288"/>
          <w:marRight w:val="0"/>
          <w:marTop w:val="60"/>
          <w:marBottom w:val="0"/>
          <w:divBdr>
            <w:top w:val="none" w:sz="0" w:space="0" w:color="auto"/>
            <w:left w:val="none" w:sz="0" w:space="0" w:color="auto"/>
            <w:bottom w:val="none" w:sz="0" w:space="0" w:color="auto"/>
            <w:right w:val="none" w:sz="0" w:space="0" w:color="auto"/>
          </w:divBdr>
        </w:div>
        <w:div w:id="1457529510">
          <w:marLeft w:val="288"/>
          <w:marRight w:val="0"/>
          <w:marTop w:val="60"/>
          <w:marBottom w:val="0"/>
          <w:divBdr>
            <w:top w:val="none" w:sz="0" w:space="0" w:color="auto"/>
            <w:left w:val="none" w:sz="0" w:space="0" w:color="auto"/>
            <w:bottom w:val="none" w:sz="0" w:space="0" w:color="auto"/>
            <w:right w:val="none" w:sz="0" w:space="0" w:color="auto"/>
          </w:divBdr>
        </w:div>
      </w:divsChild>
    </w:div>
    <w:div w:id="971711750">
      <w:bodyDiv w:val="1"/>
      <w:marLeft w:val="0"/>
      <w:marRight w:val="0"/>
      <w:marTop w:val="0"/>
      <w:marBottom w:val="0"/>
      <w:divBdr>
        <w:top w:val="none" w:sz="0" w:space="0" w:color="auto"/>
        <w:left w:val="none" w:sz="0" w:space="0" w:color="auto"/>
        <w:bottom w:val="none" w:sz="0" w:space="0" w:color="auto"/>
        <w:right w:val="none" w:sz="0" w:space="0" w:color="auto"/>
      </w:divBdr>
    </w:div>
    <w:div w:id="1015159377">
      <w:bodyDiv w:val="1"/>
      <w:marLeft w:val="0"/>
      <w:marRight w:val="0"/>
      <w:marTop w:val="0"/>
      <w:marBottom w:val="0"/>
      <w:divBdr>
        <w:top w:val="none" w:sz="0" w:space="0" w:color="auto"/>
        <w:left w:val="none" w:sz="0" w:space="0" w:color="auto"/>
        <w:bottom w:val="none" w:sz="0" w:space="0" w:color="auto"/>
        <w:right w:val="none" w:sz="0" w:space="0" w:color="auto"/>
      </w:divBdr>
    </w:div>
    <w:div w:id="1019938954">
      <w:bodyDiv w:val="1"/>
      <w:marLeft w:val="0"/>
      <w:marRight w:val="0"/>
      <w:marTop w:val="0"/>
      <w:marBottom w:val="0"/>
      <w:divBdr>
        <w:top w:val="none" w:sz="0" w:space="0" w:color="auto"/>
        <w:left w:val="none" w:sz="0" w:space="0" w:color="auto"/>
        <w:bottom w:val="none" w:sz="0" w:space="0" w:color="auto"/>
        <w:right w:val="none" w:sz="0" w:space="0" w:color="auto"/>
      </w:divBdr>
      <w:divsChild>
        <w:div w:id="1561675637">
          <w:marLeft w:val="547"/>
          <w:marRight w:val="0"/>
          <w:marTop w:val="154"/>
          <w:marBottom w:val="240"/>
          <w:divBdr>
            <w:top w:val="none" w:sz="0" w:space="0" w:color="auto"/>
            <w:left w:val="none" w:sz="0" w:space="0" w:color="auto"/>
            <w:bottom w:val="none" w:sz="0" w:space="0" w:color="auto"/>
            <w:right w:val="none" w:sz="0" w:space="0" w:color="auto"/>
          </w:divBdr>
        </w:div>
        <w:div w:id="1698314771">
          <w:marLeft w:val="547"/>
          <w:marRight w:val="0"/>
          <w:marTop w:val="154"/>
          <w:marBottom w:val="240"/>
          <w:divBdr>
            <w:top w:val="none" w:sz="0" w:space="0" w:color="auto"/>
            <w:left w:val="none" w:sz="0" w:space="0" w:color="auto"/>
            <w:bottom w:val="none" w:sz="0" w:space="0" w:color="auto"/>
            <w:right w:val="none" w:sz="0" w:space="0" w:color="auto"/>
          </w:divBdr>
        </w:div>
        <w:div w:id="637876373">
          <w:marLeft w:val="547"/>
          <w:marRight w:val="0"/>
          <w:marTop w:val="154"/>
          <w:marBottom w:val="240"/>
          <w:divBdr>
            <w:top w:val="none" w:sz="0" w:space="0" w:color="auto"/>
            <w:left w:val="none" w:sz="0" w:space="0" w:color="auto"/>
            <w:bottom w:val="none" w:sz="0" w:space="0" w:color="auto"/>
            <w:right w:val="none" w:sz="0" w:space="0" w:color="auto"/>
          </w:divBdr>
        </w:div>
      </w:divsChild>
    </w:div>
    <w:div w:id="1022584931">
      <w:bodyDiv w:val="1"/>
      <w:marLeft w:val="0"/>
      <w:marRight w:val="0"/>
      <w:marTop w:val="0"/>
      <w:marBottom w:val="0"/>
      <w:divBdr>
        <w:top w:val="none" w:sz="0" w:space="0" w:color="auto"/>
        <w:left w:val="none" w:sz="0" w:space="0" w:color="auto"/>
        <w:bottom w:val="none" w:sz="0" w:space="0" w:color="auto"/>
        <w:right w:val="none" w:sz="0" w:space="0" w:color="auto"/>
      </w:divBdr>
      <w:divsChild>
        <w:div w:id="2018847018">
          <w:marLeft w:val="706"/>
          <w:marRight w:val="0"/>
          <w:marTop w:val="192"/>
          <w:marBottom w:val="240"/>
          <w:divBdr>
            <w:top w:val="none" w:sz="0" w:space="0" w:color="auto"/>
            <w:left w:val="none" w:sz="0" w:space="0" w:color="auto"/>
            <w:bottom w:val="none" w:sz="0" w:space="0" w:color="auto"/>
            <w:right w:val="none" w:sz="0" w:space="0" w:color="auto"/>
          </w:divBdr>
        </w:div>
      </w:divsChild>
    </w:div>
    <w:div w:id="1065295130">
      <w:bodyDiv w:val="1"/>
      <w:marLeft w:val="0"/>
      <w:marRight w:val="0"/>
      <w:marTop w:val="0"/>
      <w:marBottom w:val="0"/>
      <w:divBdr>
        <w:top w:val="none" w:sz="0" w:space="0" w:color="auto"/>
        <w:left w:val="none" w:sz="0" w:space="0" w:color="auto"/>
        <w:bottom w:val="none" w:sz="0" w:space="0" w:color="auto"/>
        <w:right w:val="none" w:sz="0" w:space="0" w:color="auto"/>
      </w:divBdr>
    </w:div>
    <w:div w:id="1085148098">
      <w:bodyDiv w:val="1"/>
      <w:marLeft w:val="0"/>
      <w:marRight w:val="0"/>
      <w:marTop w:val="0"/>
      <w:marBottom w:val="0"/>
      <w:divBdr>
        <w:top w:val="none" w:sz="0" w:space="0" w:color="auto"/>
        <w:left w:val="none" w:sz="0" w:space="0" w:color="auto"/>
        <w:bottom w:val="none" w:sz="0" w:space="0" w:color="auto"/>
        <w:right w:val="none" w:sz="0" w:space="0" w:color="auto"/>
      </w:divBdr>
    </w:div>
    <w:div w:id="1089696747">
      <w:bodyDiv w:val="1"/>
      <w:marLeft w:val="0"/>
      <w:marRight w:val="0"/>
      <w:marTop w:val="0"/>
      <w:marBottom w:val="0"/>
      <w:divBdr>
        <w:top w:val="none" w:sz="0" w:space="0" w:color="auto"/>
        <w:left w:val="none" w:sz="0" w:space="0" w:color="auto"/>
        <w:bottom w:val="none" w:sz="0" w:space="0" w:color="auto"/>
        <w:right w:val="none" w:sz="0" w:space="0" w:color="auto"/>
      </w:divBdr>
      <w:divsChild>
        <w:div w:id="362629950">
          <w:marLeft w:val="288"/>
          <w:marRight w:val="0"/>
          <w:marTop w:val="80"/>
          <w:marBottom w:val="0"/>
          <w:divBdr>
            <w:top w:val="none" w:sz="0" w:space="0" w:color="auto"/>
            <w:left w:val="none" w:sz="0" w:space="0" w:color="auto"/>
            <w:bottom w:val="none" w:sz="0" w:space="0" w:color="auto"/>
            <w:right w:val="none" w:sz="0" w:space="0" w:color="auto"/>
          </w:divBdr>
        </w:div>
        <w:div w:id="407189934">
          <w:marLeft w:val="288"/>
          <w:marRight w:val="0"/>
          <w:marTop w:val="80"/>
          <w:marBottom w:val="0"/>
          <w:divBdr>
            <w:top w:val="none" w:sz="0" w:space="0" w:color="auto"/>
            <w:left w:val="none" w:sz="0" w:space="0" w:color="auto"/>
            <w:bottom w:val="none" w:sz="0" w:space="0" w:color="auto"/>
            <w:right w:val="none" w:sz="0" w:space="0" w:color="auto"/>
          </w:divBdr>
        </w:div>
        <w:div w:id="1643578646">
          <w:marLeft w:val="288"/>
          <w:marRight w:val="0"/>
          <w:marTop w:val="80"/>
          <w:marBottom w:val="0"/>
          <w:divBdr>
            <w:top w:val="none" w:sz="0" w:space="0" w:color="auto"/>
            <w:left w:val="none" w:sz="0" w:space="0" w:color="auto"/>
            <w:bottom w:val="none" w:sz="0" w:space="0" w:color="auto"/>
            <w:right w:val="none" w:sz="0" w:space="0" w:color="auto"/>
          </w:divBdr>
        </w:div>
        <w:div w:id="770977600">
          <w:marLeft w:val="288"/>
          <w:marRight w:val="0"/>
          <w:marTop w:val="80"/>
          <w:marBottom w:val="0"/>
          <w:divBdr>
            <w:top w:val="none" w:sz="0" w:space="0" w:color="auto"/>
            <w:left w:val="none" w:sz="0" w:space="0" w:color="auto"/>
            <w:bottom w:val="none" w:sz="0" w:space="0" w:color="auto"/>
            <w:right w:val="none" w:sz="0" w:space="0" w:color="auto"/>
          </w:divBdr>
        </w:div>
      </w:divsChild>
    </w:div>
    <w:div w:id="1097209541">
      <w:bodyDiv w:val="1"/>
      <w:marLeft w:val="0"/>
      <w:marRight w:val="0"/>
      <w:marTop w:val="0"/>
      <w:marBottom w:val="0"/>
      <w:divBdr>
        <w:top w:val="none" w:sz="0" w:space="0" w:color="auto"/>
        <w:left w:val="none" w:sz="0" w:space="0" w:color="auto"/>
        <w:bottom w:val="none" w:sz="0" w:space="0" w:color="auto"/>
        <w:right w:val="none" w:sz="0" w:space="0" w:color="auto"/>
      </w:divBdr>
    </w:div>
    <w:div w:id="1109467608">
      <w:bodyDiv w:val="1"/>
      <w:marLeft w:val="0"/>
      <w:marRight w:val="0"/>
      <w:marTop w:val="0"/>
      <w:marBottom w:val="0"/>
      <w:divBdr>
        <w:top w:val="none" w:sz="0" w:space="0" w:color="auto"/>
        <w:left w:val="none" w:sz="0" w:space="0" w:color="auto"/>
        <w:bottom w:val="none" w:sz="0" w:space="0" w:color="auto"/>
        <w:right w:val="none" w:sz="0" w:space="0" w:color="auto"/>
      </w:divBdr>
      <w:divsChild>
        <w:div w:id="339552249">
          <w:marLeft w:val="274"/>
          <w:marRight w:val="0"/>
          <w:marTop w:val="0"/>
          <w:marBottom w:val="0"/>
          <w:divBdr>
            <w:top w:val="none" w:sz="0" w:space="0" w:color="auto"/>
            <w:left w:val="none" w:sz="0" w:space="0" w:color="auto"/>
            <w:bottom w:val="none" w:sz="0" w:space="0" w:color="auto"/>
            <w:right w:val="none" w:sz="0" w:space="0" w:color="auto"/>
          </w:divBdr>
        </w:div>
        <w:div w:id="770395348">
          <w:marLeft w:val="274"/>
          <w:marRight w:val="0"/>
          <w:marTop w:val="0"/>
          <w:marBottom w:val="40"/>
          <w:divBdr>
            <w:top w:val="none" w:sz="0" w:space="0" w:color="auto"/>
            <w:left w:val="none" w:sz="0" w:space="0" w:color="auto"/>
            <w:bottom w:val="none" w:sz="0" w:space="0" w:color="auto"/>
            <w:right w:val="none" w:sz="0" w:space="0" w:color="auto"/>
          </w:divBdr>
        </w:div>
        <w:div w:id="1779521028">
          <w:marLeft w:val="274"/>
          <w:marRight w:val="0"/>
          <w:marTop w:val="0"/>
          <w:marBottom w:val="40"/>
          <w:divBdr>
            <w:top w:val="none" w:sz="0" w:space="0" w:color="auto"/>
            <w:left w:val="none" w:sz="0" w:space="0" w:color="auto"/>
            <w:bottom w:val="none" w:sz="0" w:space="0" w:color="auto"/>
            <w:right w:val="none" w:sz="0" w:space="0" w:color="auto"/>
          </w:divBdr>
        </w:div>
        <w:div w:id="487983989">
          <w:marLeft w:val="274"/>
          <w:marRight w:val="0"/>
          <w:marTop w:val="0"/>
          <w:marBottom w:val="40"/>
          <w:divBdr>
            <w:top w:val="none" w:sz="0" w:space="0" w:color="auto"/>
            <w:left w:val="none" w:sz="0" w:space="0" w:color="auto"/>
            <w:bottom w:val="none" w:sz="0" w:space="0" w:color="auto"/>
            <w:right w:val="none" w:sz="0" w:space="0" w:color="auto"/>
          </w:divBdr>
        </w:div>
        <w:div w:id="1746150376">
          <w:marLeft w:val="274"/>
          <w:marRight w:val="0"/>
          <w:marTop w:val="0"/>
          <w:marBottom w:val="40"/>
          <w:divBdr>
            <w:top w:val="none" w:sz="0" w:space="0" w:color="auto"/>
            <w:left w:val="none" w:sz="0" w:space="0" w:color="auto"/>
            <w:bottom w:val="none" w:sz="0" w:space="0" w:color="auto"/>
            <w:right w:val="none" w:sz="0" w:space="0" w:color="auto"/>
          </w:divBdr>
        </w:div>
        <w:div w:id="2026906030">
          <w:marLeft w:val="274"/>
          <w:marRight w:val="0"/>
          <w:marTop w:val="0"/>
          <w:marBottom w:val="40"/>
          <w:divBdr>
            <w:top w:val="none" w:sz="0" w:space="0" w:color="auto"/>
            <w:left w:val="none" w:sz="0" w:space="0" w:color="auto"/>
            <w:bottom w:val="none" w:sz="0" w:space="0" w:color="auto"/>
            <w:right w:val="none" w:sz="0" w:space="0" w:color="auto"/>
          </w:divBdr>
        </w:div>
        <w:div w:id="1499033585">
          <w:marLeft w:val="274"/>
          <w:marRight w:val="0"/>
          <w:marTop w:val="0"/>
          <w:marBottom w:val="40"/>
          <w:divBdr>
            <w:top w:val="none" w:sz="0" w:space="0" w:color="auto"/>
            <w:left w:val="none" w:sz="0" w:space="0" w:color="auto"/>
            <w:bottom w:val="none" w:sz="0" w:space="0" w:color="auto"/>
            <w:right w:val="none" w:sz="0" w:space="0" w:color="auto"/>
          </w:divBdr>
        </w:div>
        <w:div w:id="2055301983">
          <w:marLeft w:val="274"/>
          <w:marRight w:val="0"/>
          <w:marTop w:val="0"/>
          <w:marBottom w:val="40"/>
          <w:divBdr>
            <w:top w:val="none" w:sz="0" w:space="0" w:color="auto"/>
            <w:left w:val="none" w:sz="0" w:space="0" w:color="auto"/>
            <w:bottom w:val="none" w:sz="0" w:space="0" w:color="auto"/>
            <w:right w:val="none" w:sz="0" w:space="0" w:color="auto"/>
          </w:divBdr>
        </w:div>
        <w:div w:id="303001233">
          <w:marLeft w:val="274"/>
          <w:marRight w:val="0"/>
          <w:marTop w:val="0"/>
          <w:marBottom w:val="40"/>
          <w:divBdr>
            <w:top w:val="none" w:sz="0" w:space="0" w:color="auto"/>
            <w:left w:val="none" w:sz="0" w:space="0" w:color="auto"/>
            <w:bottom w:val="none" w:sz="0" w:space="0" w:color="auto"/>
            <w:right w:val="none" w:sz="0" w:space="0" w:color="auto"/>
          </w:divBdr>
        </w:div>
        <w:div w:id="326253126">
          <w:marLeft w:val="274"/>
          <w:marRight w:val="0"/>
          <w:marTop w:val="0"/>
          <w:marBottom w:val="40"/>
          <w:divBdr>
            <w:top w:val="none" w:sz="0" w:space="0" w:color="auto"/>
            <w:left w:val="none" w:sz="0" w:space="0" w:color="auto"/>
            <w:bottom w:val="none" w:sz="0" w:space="0" w:color="auto"/>
            <w:right w:val="none" w:sz="0" w:space="0" w:color="auto"/>
          </w:divBdr>
        </w:div>
        <w:div w:id="815798081">
          <w:marLeft w:val="274"/>
          <w:marRight w:val="0"/>
          <w:marTop w:val="0"/>
          <w:marBottom w:val="40"/>
          <w:divBdr>
            <w:top w:val="none" w:sz="0" w:space="0" w:color="auto"/>
            <w:left w:val="none" w:sz="0" w:space="0" w:color="auto"/>
            <w:bottom w:val="none" w:sz="0" w:space="0" w:color="auto"/>
            <w:right w:val="none" w:sz="0" w:space="0" w:color="auto"/>
          </w:divBdr>
        </w:div>
        <w:div w:id="1378890460">
          <w:marLeft w:val="274"/>
          <w:marRight w:val="0"/>
          <w:marTop w:val="0"/>
          <w:marBottom w:val="40"/>
          <w:divBdr>
            <w:top w:val="none" w:sz="0" w:space="0" w:color="auto"/>
            <w:left w:val="none" w:sz="0" w:space="0" w:color="auto"/>
            <w:bottom w:val="none" w:sz="0" w:space="0" w:color="auto"/>
            <w:right w:val="none" w:sz="0" w:space="0" w:color="auto"/>
          </w:divBdr>
        </w:div>
        <w:div w:id="1582451096">
          <w:marLeft w:val="274"/>
          <w:marRight w:val="0"/>
          <w:marTop w:val="0"/>
          <w:marBottom w:val="40"/>
          <w:divBdr>
            <w:top w:val="none" w:sz="0" w:space="0" w:color="auto"/>
            <w:left w:val="none" w:sz="0" w:space="0" w:color="auto"/>
            <w:bottom w:val="none" w:sz="0" w:space="0" w:color="auto"/>
            <w:right w:val="none" w:sz="0" w:space="0" w:color="auto"/>
          </w:divBdr>
        </w:div>
        <w:div w:id="967007449">
          <w:marLeft w:val="274"/>
          <w:marRight w:val="0"/>
          <w:marTop w:val="0"/>
          <w:marBottom w:val="40"/>
          <w:divBdr>
            <w:top w:val="none" w:sz="0" w:space="0" w:color="auto"/>
            <w:left w:val="none" w:sz="0" w:space="0" w:color="auto"/>
            <w:bottom w:val="none" w:sz="0" w:space="0" w:color="auto"/>
            <w:right w:val="none" w:sz="0" w:space="0" w:color="auto"/>
          </w:divBdr>
        </w:div>
        <w:div w:id="1874342645">
          <w:marLeft w:val="274"/>
          <w:marRight w:val="0"/>
          <w:marTop w:val="0"/>
          <w:marBottom w:val="40"/>
          <w:divBdr>
            <w:top w:val="none" w:sz="0" w:space="0" w:color="auto"/>
            <w:left w:val="none" w:sz="0" w:space="0" w:color="auto"/>
            <w:bottom w:val="none" w:sz="0" w:space="0" w:color="auto"/>
            <w:right w:val="none" w:sz="0" w:space="0" w:color="auto"/>
          </w:divBdr>
        </w:div>
        <w:div w:id="1901555862">
          <w:marLeft w:val="274"/>
          <w:marRight w:val="0"/>
          <w:marTop w:val="0"/>
          <w:marBottom w:val="40"/>
          <w:divBdr>
            <w:top w:val="none" w:sz="0" w:space="0" w:color="auto"/>
            <w:left w:val="none" w:sz="0" w:space="0" w:color="auto"/>
            <w:bottom w:val="none" w:sz="0" w:space="0" w:color="auto"/>
            <w:right w:val="none" w:sz="0" w:space="0" w:color="auto"/>
          </w:divBdr>
        </w:div>
        <w:div w:id="1436948273">
          <w:marLeft w:val="274"/>
          <w:marRight w:val="0"/>
          <w:marTop w:val="0"/>
          <w:marBottom w:val="40"/>
          <w:divBdr>
            <w:top w:val="none" w:sz="0" w:space="0" w:color="auto"/>
            <w:left w:val="none" w:sz="0" w:space="0" w:color="auto"/>
            <w:bottom w:val="none" w:sz="0" w:space="0" w:color="auto"/>
            <w:right w:val="none" w:sz="0" w:space="0" w:color="auto"/>
          </w:divBdr>
        </w:div>
      </w:divsChild>
    </w:div>
    <w:div w:id="1125662881">
      <w:bodyDiv w:val="1"/>
      <w:marLeft w:val="0"/>
      <w:marRight w:val="0"/>
      <w:marTop w:val="0"/>
      <w:marBottom w:val="0"/>
      <w:divBdr>
        <w:top w:val="none" w:sz="0" w:space="0" w:color="auto"/>
        <w:left w:val="none" w:sz="0" w:space="0" w:color="auto"/>
        <w:bottom w:val="none" w:sz="0" w:space="0" w:color="auto"/>
        <w:right w:val="none" w:sz="0" w:space="0" w:color="auto"/>
      </w:divBdr>
    </w:div>
    <w:div w:id="1153840333">
      <w:bodyDiv w:val="1"/>
      <w:marLeft w:val="0"/>
      <w:marRight w:val="0"/>
      <w:marTop w:val="0"/>
      <w:marBottom w:val="0"/>
      <w:divBdr>
        <w:top w:val="none" w:sz="0" w:space="0" w:color="auto"/>
        <w:left w:val="none" w:sz="0" w:space="0" w:color="auto"/>
        <w:bottom w:val="none" w:sz="0" w:space="0" w:color="auto"/>
        <w:right w:val="none" w:sz="0" w:space="0" w:color="auto"/>
      </w:divBdr>
    </w:div>
    <w:div w:id="1166825691">
      <w:bodyDiv w:val="1"/>
      <w:marLeft w:val="0"/>
      <w:marRight w:val="0"/>
      <w:marTop w:val="0"/>
      <w:marBottom w:val="0"/>
      <w:divBdr>
        <w:top w:val="none" w:sz="0" w:space="0" w:color="auto"/>
        <w:left w:val="none" w:sz="0" w:space="0" w:color="auto"/>
        <w:bottom w:val="none" w:sz="0" w:space="0" w:color="auto"/>
        <w:right w:val="none" w:sz="0" w:space="0" w:color="auto"/>
      </w:divBdr>
    </w:div>
    <w:div w:id="1175918214">
      <w:bodyDiv w:val="1"/>
      <w:marLeft w:val="0"/>
      <w:marRight w:val="0"/>
      <w:marTop w:val="0"/>
      <w:marBottom w:val="0"/>
      <w:divBdr>
        <w:top w:val="none" w:sz="0" w:space="0" w:color="auto"/>
        <w:left w:val="none" w:sz="0" w:space="0" w:color="auto"/>
        <w:bottom w:val="none" w:sz="0" w:space="0" w:color="auto"/>
        <w:right w:val="none" w:sz="0" w:space="0" w:color="auto"/>
      </w:divBdr>
    </w:div>
    <w:div w:id="1184055050">
      <w:bodyDiv w:val="1"/>
      <w:marLeft w:val="0"/>
      <w:marRight w:val="0"/>
      <w:marTop w:val="0"/>
      <w:marBottom w:val="0"/>
      <w:divBdr>
        <w:top w:val="none" w:sz="0" w:space="0" w:color="auto"/>
        <w:left w:val="none" w:sz="0" w:space="0" w:color="auto"/>
        <w:bottom w:val="none" w:sz="0" w:space="0" w:color="auto"/>
        <w:right w:val="none" w:sz="0" w:space="0" w:color="auto"/>
      </w:divBdr>
    </w:div>
    <w:div w:id="1226604224">
      <w:bodyDiv w:val="1"/>
      <w:marLeft w:val="0"/>
      <w:marRight w:val="0"/>
      <w:marTop w:val="0"/>
      <w:marBottom w:val="0"/>
      <w:divBdr>
        <w:top w:val="none" w:sz="0" w:space="0" w:color="auto"/>
        <w:left w:val="none" w:sz="0" w:space="0" w:color="auto"/>
        <w:bottom w:val="none" w:sz="0" w:space="0" w:color="auto"/>
        <w:right w:val="none" w:sz="0" w:space="0" w:color="auto"/>
      </w:divBdr>
      <w:divsChild>
        <w:div w:id="611402053">
          <w:marLeft w:val="288"/>
          <w:marRight w:val="0"/>
          <w:marTop w:val="60"/>
          <w:marBottom w:val="0"/>
          <w:divBdr>
            <w:top w:val="none" w:sz="0" w:space="0" w:color="auto"/>
            <w:left w:val="none" w:sz="0" w:space="0" w:color="auto"/>
            <w:bottom w:val="none" w:sz="0" w:space="0" w:color="auto"/>
            <w:right w:val="none" w:sz="0" w:space="0" w:color="auto"/>
          </w:divBdr>
        </w:div>
        <w:div w:id="1446729644">
          <w:marLeft w:val="288"/>
          <w:marRight w:val="0"/>
          <w:marTop w:val="60"/>
          <w:marBottom w:val="0"/>
          <w:divBdr>
            <w:top w:val="none" w:sz="0" w:space="0" w:color="auto"/>
            <w:left w:val="none" w:sz="0" w:space="0" w:color="auto"/>
            <w:bottom w:val="none" w:sz="0" w:space="0" w:color="auto"/>
            <w:right w:val="none" w:sz="0" w:space="0" w:color="auto"/>
          </w:divBdr>
        </w:div>
        <w:div w:id="1315985070">
          <w:marLeft w:val="288"/>
          <w:marRight w:val="0"/>
          <w:marTop w:val="60"/>
          <w:marBottom w:val="0"/>
          <w:divBdr>
            <w:top w:val="none" w:sz="0" w:space="0" w:color="auto"/>
            <w:left w:val="none" w:sz="0" w:space="0" w:color="auto"/>
            <w:bottom w:val="none" w:sz="0" w:space="0" w:color="auto"/>
            <w:right w:val="none" w:sz="0" w:space="0" w:color="auto"/>
          </w:divBdr>
        </w:div>
        <w:div w:id="1476946053">
          <w:marLeft w:val="288"/>
          <w:marRight w:val="0"/>
          <w:marTop w:val="60"/>
          <w:marBottom w:val="0"/>
          <w:divBdr>
            <w:top w:val="none" w:sz="0" w:space="0" w:color="auto"/>
            <w:left w:val="none" w:sz="0" w:space="0" w:color="auto"/>
            <w:bottom w:val="none" w:sz="0" w:space="0" w:color="auto"/>
            <w:right w:val="none" w:sz="0" w:space="0" w:color="auto"/>
          </w:divBdr>
        </w:div>
        <w:div w:id="1080908787">
          <w:marLeft w:val="288"/>
          <w:marRight w:val="0"/>
          <w:marTop w:val="60"/>
          <w:marBottom w:val="0"/>
          <w:divBdr>
            <w:top w:val="none" w:sz="0" w:space="0" w:color="auto"/>
            <w:left w:val="none" w:sz="0" w:space="0" w:color="auto"/>
            <w:bottom w:val="none" w:sz="0" w:space="0" w:color="auto"/>
            <w:right w:val="none" w:sz="0" w:space="0" w:color="auto"/>
          </w:divBdr>
        </w:div>
        <w:div w:id="1547638444">
          <w:marLeft w:val="288"/>
          <w:marRight w:val="0"/>
          <w:marTop w:val="60"/>
          <w:marBottom w:val="0"/>
          <w:divBdr>
            <w:top w:val="none" w:sz="0" w:space="0" w:color="auto"/>
            <w:left w:val="none" w:sz="0" w:space="0" w:color="auto"/>
            <w:bottom w:val="none" w:sz="0" w:space="0" w:color="auto"/>
            <w:right w:val="none" w:sz="0" w:space="0" w:color="auto"/>
          </w:divBdr>
        </w:div>
        <w:div w:id="260576162">
          <w:marLeft w:val="288"/>
          <w:marRight w:val="0"/>
          <w:marTop w:val="60"/>
          <w:marBottom w:val="0"/>
          <w:divBdr>
            <w:top w:val="none" w:sz="0" w:space="0" w:color="auto"/>
            <w:left w:val="none" w:sz="0" w:space="0" w:color="auto"/>
            <w:bottom w:val="none" w:sz="0" w:space="0" w:color="auto"/>
            <w:right w:val="none" w:sz="0" w:space="0" w:color="auto"/>
          </w:divBdr>
        </w:div>
      </w:divsChild>
    </w:div>
    <w:div w:id="1247836137">
      <w:bodyDiv w:val="1"/>
      <w:marLeft w:val="0"/>
      <w:marRight w:val="0"/>
      <w:marTop w:val="0"/>
      <w:marBottom w:val="0"/>
      <w:divBdr>
        <w:top w:val="none" w:sz="0" w:space="0" w:color="auto"/>
        <w:left w:val="none" w:sz="0" w:space="0" w:color="auto"/>
        <w:bottom w:val="none" w:sz="0" w:space="0" w:color="auto"/>
        <w:right w:val="none" w:sz="0" w:space="0" w:color="auto"/>
      </w:divBdr>
      <w:divsChild>
        <w:div w:id="1584292160">
          <w:marLeft w:val="446"/>
          <w:marRight w:val="0"/>
          <w:marTop w:val="60"/>
          <w:marBottom w:val="0"/>
          <w:divBdr>
            <w:top w:val="none" w:sz="0" w:space="0" w:color="auto"/>
            <w:left w:val="none" w:sz="0" w:space="0" w:color="auto"/>
            <w:bottom w:val="none" w:sz="0" w:space="0" w:color="auto"/>
            <w:right w:val="none" w:sz="0" w:space="0" w:color="auto"/>
          </w:divBdr>
        </w:div>
        <w:div w:id="1488091485">
          <w:marLeft w:val="446"/>
          <w:marRight w:val="0"/>
          <w:marTop w:val="60"/>
          <w:marBottom w:val="0"/>
          <w:divBdr>
            <w:top w:val="none" w:sz="0" w:space="0" w:color="auto"/>
            <w:left w:val="none" w:sz="0" w:space="0" w:color="auto"/>
            <w:bottom w:val="none" w:sz="0" w:space="0" w:color="auto"/>
            <w:right w:val="none" w:sz="0" w:space="0" w:color="auto"/>
          </w:divBdr>
        </w:div>
        <w:div w:id="1680154632">
          <w:marLeft w:val="446"/>
          <w:marRight w:val="0"/>
          <w:marTop w:val="60"/>
          <w:marBottom w:val="0"/>
          <w:divBdr>
            <w:top w:val="none" w:sz="0" w:space="0" w:color="auto"/>
            <w:left w:val="none" w:sz="0" w:space="0" w:color="auto"/>
            <w:bottom w:val="none" w:sz="0" w:space="0" w:color="auto"/>
            <w:right w:val="none" w:sz="0" w:space="0" w:color="auto"/>
          </w:divBdr>
        </w:div>
        <w:div w:id="548032059">
          <w:marLeft w:val="446"/>
          <w:marRight w:val="0"/>
          <w:marTop w:val="60"/>
          <w:marBottom w:val="0"/>
          <w:divBdr>
            <w:top w:val="none" w:sz="0" w:space="0" w:color="auto"/>
            <w:left w:val="none" w:sz="0" w:space="0" w:color="auto"/>
            <w:bottom w:val="none" w:sz="0" w:space="0" w:color="auto"/>
            <w:right w:val="none" w:sz="0" w:space="0" w:color="auto"/>
          </w:divBdr>
        </w:div>
      </w:divsChild>
    </w:div>
    <w:div w:id="1249777007">
      <w:bodyDiv w:val="1"/>
      <w:marLeft w:val="0"/>
      <w:marRight w:val="0"/>
      <w:marTop w:val="0"/>
      <w:marBottom w:val="0"/>
      <w:divBdr>
        <w:top w:val="none" w:sz="0" w:space="0" w:color="auto"/>
        <w:left w:val="none" w:sz="0" w:space="0" w:color="auto"/>
        <w:bottom w:val="none" w:sz="0" w:space="0" w:color="auto"/>
        <w:right w:val="none" w:sz="0" w:space="0" w:color="auto"/>
      </w:divBdr>
      <w:divsChild>
        <w:div w:id="47651809">
          <w:marLeft w:val="432"/>
          <w:marRight w:val="0"/>
          <w:marTop w:val="0"/>
          <w:marBottom w:val="0"/>
          <w:divBdr>
            <w:top w:val="none" w:sz="0" w:space="0" w:color="auto"/>
            <w:left w:val="none" w:sz="0" w:space="0" w:color="auto"/>
            <w:bottom w:val="none" w:sz="0" w:space="0" w:color="auto"/>
            <w:right w:val="none" w:sz="0" w:space="0" w:color="auto"/>
          </w:divBdr>
        </w:div>
        <w:div w:id="1989700739">
          <w:marLeft w:val="432"/>
          <w:marRight w:val="0"/>
          <w:marTop w:val="0"/>
          <w:marBottom w:val="0"/>
          <w:divBdr>
            <w:top w:val="none" w:sz="0" w:space="0" w:color="auto"/>
            <w:left w:val="none" w:sz="0" w:space="0" w:color="auto"/>
            <w:bottom w:val="none" w:sz="0" w:space="0" w:color="auto"/>
            <w:right w:val="none" w:sz="0" w:space="0" w:color="auto"/>
          </w:divBdr>
        </w:div>
        <w:div w:id="1759405190">
          <w:marLeft w:val="432"/>
          <w:marRight w:val="0"/>
          <w:marTop w:val="0"/>
          <w:marBottom w:val="0"/>
          <w:divBdr>
            <w:top w:val="none" w:sz="0" w:space="0" w:color="auto"/>
            <w:left w:val="none" w:sz="0" w:space="0" w:color="auto"/>
            <w:bottom w:val="none" w:sz="0" w:space="0" w:color="auto"/>
            <w:right w:val="none" w:sz="0" w:space="0" w:color="auto"/>
          </w:divBdr>
        </w:div>
        <w:div w:id="721293860">
          <w:marLeft w:val="432"/>
          <w:marRight w:val="0"/>
          <w:marTop w:val="0"/>
          <w:marBottom w:val="0"/>
          <w:divBdr>
            <w:top w:val="none" w:sz="0" w:space="0" w:color="auto"/>
            <w:left w:val="none" w:sz="0" w:space="0" w:color="auto"/>
            <w:bottom w:val="none" w:sz="0" w:space="0" w:color="auto"/>
            <w:right w:val="none" w:sz="0" w:space="0" w:color="auto"/>
          </w:divBdr>
        </w:div>
        <w:div w:id="822426454">
          <w:marLeft w:val="432"/>
          <w:marRight w:val="0"/>
          <w:marTop w:val="0"/>
          <w:marBottom w:val="0"/>
          <w:divBdr>
            <w:top w:val="none" w:sz="0" w:space="0" w:color="auto"/>
            <w:left w:val="none" w:sz="0" w:space="0" w:color="auto"/>
            <w:bottom w:val="none" w:sz="0" w:space="0" w:color="auto"/>
            <w:right w:val="none" w:sz="0" w:space="0" w:color="auto"/>
          </w:divBdr>
        </w:div>
        <w:div w:id="602420949">
          <w:marLeft w:val="432"/>
          <w:marRight w:val="0"/>
          <w:marTop w:val="0"/>
          <w:marBottom w:val="0"/>
          <w:divBdr>
            <w:top w:val="none" w:sz="0" w:space="0" w:color="auto"/>
            <w:left w:val="none" w:sz="0" w:space="0" w:color="auto"/>
            <w:bottom w:val="none" w:sz="0" w:space="0" w:color="auto"/>
            <w:right w:val="none" w:sz="0" w:space="0" w:color="auto"/>
          </w:divBdr>
        </w:div>
        <w:div w:id="1972634508">
          <w:marLeft w:val="432"/>
          <w:marRight w:val="0"/>
          <w:marTop w:val="0"/>
          <w:marBottom w:val="0"/>
          <w:divBdr>
            <w:top w:val="none" w:sz="0" w:space="0" w:color="auto"/>
            <w:left w:val="none" w:sz="0" w:space="0" w:color="auto"/>
            <w:bottom w:val="none" w:sz="0" w:space="0" w:color="auto"/>
            <w:right w:val="none" w:sz="0" w:space="0" w:color="auto"/>
          </w:divBdr>
        </w:div>
        <w:div w:id="949050066">
          <w:marLeft w:val="432"/>
          <w:marRight w:val="0"/>
          <w:marTop w:val="0"/>
          <w:marBottom w:val="0"/>
          <w:divBdr>
            <w:top w:val="none" w:sz="0" w:space="0" w:color="auto"/>
            <w:left w:val="none" w:sz="0" w:space="0" w:color="auto"/>
            <w:bottom w:val="none" w:sz="0" w:space="0" w:color="auto"/>
            <w:right w:val="none" w:sz="0" w:space="0" w:color="auto"/>
          </w:divBdr>
        </w:div>
        <w:div w:id="1266687933">
          <w:marLeft w:val="432"/>
          <w:marRight w:val="0"/>
          <w:marTop w:val="0"/>
          <w:marBottom w:val="0"/>
          <w:divBdr>
            <w:top w:val="none" w:sz="0" w:space="0" w:color="auto"/>
            <w:left w:val="none" w:sz="0" w:space="0" w:color="auto"/>
            <w:bottom w:val="none" w:sz="0" w:space="0" w:color="auto"/>
            <w:right w:val="none" w:sz="0" w:space="0" w:color="auto"/>
          </w:divBdr>
        </w:div>
        <w:div w:id="523983530">
          <w:marLeft w:val="432"/>
          <w:marRight w:val="0"/>
          <w:marTop w:val="0"/>
          <w:marBottom w:val="0"/>
          <w:divBdr>
            <w:top w:val="none" w:sz="0" w:space="0" w:color="auto"/>
            <w:left w:val="none" w:sz="0" w:space="0" w:color="auto"/>
            <w:bottom w:val="none" w:sz="0" w:space="0" w:color="auto"/>
            <w:right w:val="none" w:sz="0" w:space="0" w:color="auto"/>
          </w:divBdr>
        </w:div>
      </w:divsChild>
    </w:div>
    <w:div w:id="1253970948">
      <w:bodyDiv w:val="1"/>
      <w:marLeft w:val="0"/>
      <w:marRight w:val="0"/>
      <w:marTop w:val="0"/>
      <w:marBottom w:val="0"/>
      <w:divBdr>
        <w:top w:val="none" w:sz="0" w:space="0" w:color="auto"/>
        <w:left w:val="none" w:sz="0" w:space="0" w:color="auto"/>
        <w:bottom w:val="none" w:sz="0" w:space="0" w:color="auto"/>
        <w:right w:val="none" w:sz="0" w:space="0" w:color="auto"/>
      </w:divBdr>
      <w:divsChild>
        <w:div w:id="517887489">
          <w:marLeft w:val="850"/>
          <w:marRight w:val="0"/>
          <w:marTop w:val="115"/>
          <w:marBottom w:val="240"/>
          <w:divBdr>
            <w:top w:val="none" w:sz="0" w:space="0" w:color="auto"/>
            <w:left w:val="none" w:sz="0" w:space="0" w:color="auto"/>
            <w:bottom w:val="none" w:sz="0" w:space="0" w:color="auto"/>
            <w:right w:val="none" w:sz="0" w:space="0" w:color="auto"/>
          </w:divBdr>
        </w:div>
        <w:div w:id="1623343140">
          <w:marLeft w:val="850"/>
          <w:marRight w:val="0"/>
          <w:marTop w:val="115"/>
          <w:marBottom w:val="240"/>
          <w:divBdr>
            <w:top w:val="none" w:sz="0" w:space="0" w:color="auto"/>
            <w:left w:val="none" w:sz="0" w:space="0" w:color="auto"/>
            <w:bottom w:val="none" w:sz="0" w:space="0" w:color="auto"/>
            <w:right w:val="none" w:sz="0" w:space="0" w:color="auto"/>
          </w:divBdr>
        </w:div>
        <w:div w:id="2034451025">
          <w:marLeft w:val="850"/>
          <w:marRight w:val="0"/>
          <w:marTop w:val="115"/>
          <w:marBottom w:val="240"/>
          <w:divBdr>
            <w:top w:val="none" w:sz="0" w:space="0" w:color="auto"/>
            <w:left w:val="none" w:sz="0" w:space="0" w:color="auto"/>
            <w:bottom w:val="none" w:sz="0" w:space="0" w:color="auto"/>
            <w:right w:val="none" w:sz="0" w:space="0" w:color="auto"/>
          </w:divBdr>
        </w:div>
        <w:div w:id="596210574">
          <w:marLeft w:val="850"/>
          <w:marRight w:val="0"/>
          <w:marTop w:val="115"/>
          <w:marBottom w:val="240"/>
          <w:divBdr>
            <w:top w:val="none" w:sz="0" w:space="0" w:color="auto"/>
            <w:left w:val="none" w:sz="0" w:space="0" w:color="auto"/>
            <w:bottom w:val="none" w:sz="0" w:space="0" w:color="auto"/>
            <w:right w:val="none" w:sz="0" w:space="0" w:color="auto"/>
          </w:divBdr>
        </w:div>
        <w:div w:id="1616981197">
          <w:marLeft w:val="850"/>
          <w:marRight w:val="0"/>
          <w:marTop w:val="115"/>
          <w:marBottom w:val="240"/>
          <w:divBdr>
            <w:top w:val="none" w:sz="0" w:space="0" w:color="auto"/>
            <w:left w:val="none" w:sz="0" w:space="0" w:color="auto"/>
            <w:bottom w:val="none" w:sz="0" w:space="0" w:color="auto"/>
            <w:right w:val="none" w:sz="0" w:space="0" w:color="auto"/>
          </w:divBdr>
        </w:div>
      </w:divsChild>
    </w:div>
    <w:div w:id="1259800391">
      <w:bodyDiv w:val="1"/>
      <w:marLeft w:val="0"/>
      <w:marRight w:val="0"/>
      <w:marTop w:val="0"/>
      <w:marBottom w:val="0"/>
      <w:divBdr>
        <w:top w:val="none" w:sz="0" w:space="0" w:color="auto"/>
        <w:left w:val="none" w:sz="0" w:space="0" w:color="auto"/>
        <w:bottom w:val="none" w:sz="0" w:space="0" w:color="auto"/>
        <w:right w:val="none" w:sz="0" w:space="0" w:color="auto"/>
      </w:divBdr>
    </w:div>
    <w:div w:id="1265959151">
      <w:bodyDiv w:val="1"/>
      <w:marLeft w:val="0"/>
      <w:marRight w:val="0"/>
      <w:marTop w:val="0"/>
      <w:marBottom w:val="0"/>
      <w:divBdr>
        <w:top w:val="none" w:sz="0" w:space="0" w:color="auto"/>
        <w:left w:val="none" w:sz="0" w:space="0" w:color="auto"/>
        <w:bottom w:val="none" w:sz="0" w:space="0" w:color="auto"/>
        <w:right w:val="none" w:sz="0" w:space="0" w:color="auto"/>
      </w:divBdr>
    </w:div>
    <w:div w:id="1285388711">
      <w:bodyDiv w:val="1"/>
      <w:marLeft w:val="0"/>
      <w:marRight w:val="0"/>
      <w:marTop w:val="0"/>
      <w:marBottom w:val="0"/>
      <w:divBdr>
        <w:top w:val="none" w:sz="0" w:space="0" w:color="auto"/>
        <w:left w:val="none" w:sz="0" w:space="0" w:color="auto"/>
        <w:bottom w:val="none" w:sz="0" w:space="0" w:color="auto"/>
        <w:right w:val="none" w:sz="0" w:space="0" w:color="auto"/>
      </w:divBdr>
    </w:div>
    <w:div w:id="1296259942">
      <w:bodyDiv w:val="1"/>
      <w:marLeft w:val="0"/>
      <w:marRight w:val="0"/>
      <w:marTop w:val="0"/>
      <w:marBottom w:val="0"/>
      <w:divBdr>
        <w:top w:val="none" w:sz="0" w:space="0" w:color="auto"/>
        <w:left w:val="none" w:sz="0" w:space="0" w:color="auto"/>
        <w:bottom w:val="none" w:sz="0" w:space="0" w:color="auto"/>
        <w:right w:val="none" w:sz="0" w:space="0" w:color="auto"/>
      </w:divBdr>
      <w:divsChild>
        <w:div w:id="195433822">
          <w:marLeft w:val="720"/>
          <w:marRight w:val="0"/>
          <w:marTop w:val="60"/>
          <w:marBottom w:val="0"/>
          <w:divBdr>
            <w:top w:val="none" w:sz="0" w:space="0" w:color="auto"/>
            <w:left w:val="none" w:sz="0" w:space="0" w:color="auto"/>
            <w:bottom w:val="none" w:sz="0" w:space="0" w:color="auto"/>
            <w:right w:val="none" w:sz="0" w:space="0" w:color="auto"/>
          </w:divBdr>
        </w:div>
        <w:div w:id="1059476546">
          <w:marLeft w:val="720"/>
          <w:marRight w:val="0"/>
          <w:marTop w:val="60"/>
          <w:marBottom w:val="0"/>
          <w:divBdr>
            <w:top w:val="none" w:sz="0" w:space="0" w:color="auto"/>
            <w:left w:val="none" w:sz="0" w:space="0" w:color="auto"/>
            <w:bottom w:val="none" w:sz="0" w:space="0" w:color="auto"/>
            <w:right w:val="none" w:sz="0" w:space="0" w:color="auto"/>
          </w:divBdr>
        </w:div>
        <w:div w:id="1025864836">
          <w:marLeft w:val="720"/>
          <w:marRight w:val="0"/>
          <w:marTop w:val="60"/>
          <w:marBottom w:val="0"/>
          <w:divBdr>
            <w:top w:val="none" w:sz="0" w:space="0" w:color="auto"/>
            <w:left w:val="none" w:sz="0" w:space="0" w:color="auto"/>
            <w:bottom w:val="none" w:sz="0" w:space="0" w:color="auto"/>
            <w:right w:val="none" w:sz="0" w:space="0" w:color="auto"/>
          </w:divBdr>
        </w:div>
        <w:div w:id="313949292">
          <w:marLeft w:val="720"/>
          <w:marRight w:val="0"/>
          <w:marTop w:val="60"/>
          <w:marBottom w:val="0"/>
          <w:divBdr>
            <w:top w:val="none" w:sz="0" w:space="0" w:color="auto"/>
            <w:left w:val="none" w:sz="0" w:space="0" w:color="auto"/>
            <w:bottom w:val="none" w:sz="0" w:space="0" w:color="auto"/>
            <w:right w:val="none" w:sz="0" w:space="0" w:color="auto"/>
          </w:divBdr>
        </w:div>
        <w:div w:id="534468746">
          <w:marLeft w:val="720"/>
          <w:marRight w:val="0"/>
          <w:marTop w:val="60"/>
          <w:marBottom w:val="0"/>
          <w:divBdr>
            <w:top w:val="none" w:sz="0" w:space="0" w:color="auto"/>
            <w:left w:val="none" w:sz="0" w:space="0" w:color="auto"/>
            <w:bottom w:val="none" w:sz="0" w:space="0" w:color="auto"/>
            <w:right w:val="none" w:sz="0" w:space="0" w:color="auto"/>
          </w:divBdr>
        </w:div>
      </w:divsChild>
    </w:div>
    <w:div w:id="1306473462">
      <w:bodyDiv w:val="1"/>
      <w:marLeft w:val="0"/>
      <w:marRight w:val="0"/>
      <w:marTop w:val="0"/>
      <w:marBottom w:val="0"/>
      <w:divBdr>
        <w:top w:val="none" w:sz="0" w:space="0" w:color="auto"/>
        <w:left w:val="none" w:sz="0" w:space="0" w:color="auto"/>
        <w:bottom w:val="none" w:sz="0" w:space="0" w:color="auto"/>
        <w:right w:val="none" w:sz="0" w:space="0" w:color="auto"/>
      </w:divBdr>
    </w:div>
    <w:div w:id="1306815088">
      <w:bodyDiv w:val="1"/>
      <w:marLeft w:val="0"/>
      <w:marRight w:val="0"/>
      <w:marTop w:val="0"/>
      <w:marBottom w:val="0"/>
      <w:divBdr>
        <w:top w:val="none" w:sz="0" w:space="0" w:color="auto"/>
        <w:left w:val="none" w:sz="0" w:space="0" w:color="auto"/>
        <w:bottom w:val="none" w:sz="0" w:space="0" w:color="auto"/>
        <w:right w:val="none" w:sz="0" w:space="0" w:color="auto"/>
      </w:divBdr>
      <w:divsChild>
        <w:div w:id="570894778">
          <w:marLeft w:val="1267"/>
          <w:marRight w:val="0"/>
          <w:marTop w:val="0"/>
          <w:marBottom w:val="0"/>
          <w:divBdr>
            <w:top w:val="none" w:sz="0" w:space="0" w:color="auto"/>
            <w:left w:val="none" w:sz="0" w:space="0" w:color="auto"/>
            <w:bottom w:val="none" w:sz="0" w:space="0" w:color="auto"/>
            <w:right w:val="none" w:sz="0" w:space="0" w:color="auto"/>
          </w:divBdr>
        </w:div>
        <w:div w:id="31227641">
          <w:marLeft w:val="1267"/>
          <w:marRight w:val="0"/>
          <w:marTop w:val="0"/>
          <w:marBottom w:val="0"/>
          <w:divBdr>
            <w:top w:val="none" w:sz="0" w:space="0" w:color="auto"/>
            <w:left w:val="none" w:sz="0" w:space="0" w:color="auto"/>
            <w:bottom w:val="none" w:sz="0" w:space="0" w:color="auto"/>
            <w:right w:val="none" w:sz="0" w:space="0" w:color="auto"/>
          </w:divBdr>
        </w:div>
        <w:div w:id="1886675476">
          <w:marLeft w:val="1267"/>
          <w:marRight w:val="0"/>
          <w:marTop w:val="0"/>
          <w:marBottom w:val="0"/>
          <w:divBdr>
            <w:top w:val="none" w:sz="0" w:space="0" w:color="auto"/>
            <w:left w:val="none" w:sz="0" w:space="0" w:color="auto"/>
            <w:bottom w:val="none" w:sz="0" w:space="0" w:color="auto"/>
            <w:right w:val="none" w:sz="0" w:space="0" w:color="auto"/>
          </w:divBdr>
        </w:div>
        <w:div w:id="1968975290">
          <w:marLeft w:val="1267"/>
          <w:marRight w:val="0"/>
          <w:marTop w:val="0"/>
          <w:marBottom w:val="0"/>
          <w:divBdr>
            <w:top w:val="none" w:sz="0" w:space="0" w:color="auto"/>
            <w:left w:val="none" w:sz="0" w:space="0" w:color="auto"/>
            <w:bottom w:val="none" w:sz="0" w:space="0" w:color="auto"/>
            <w:right w:val="none" w:sz="0" w:space="0" w:color="auto"/>
          </w:divBdr>
        </w:div>
      </w:divsChild>
    </w:div>
    <w:div w:id="1312561201">
      <w:bodyDiv w:val="1"/>
      <w:marLeft w:val="0"/>
      <w:marRight w:val="0"/>
      <w:marTop w:val="0"/>
      <w:marBottom w:val="0"/>
      <w:divBdr>
        <w:top w:val="none" w:sz="0" w:space="0" w:color="auto"/>
        <w:left w:val="none" w:sz="0" w:space="0" w:color="auto"/>
        <w:bottom w:val="none" w:sz="0" w:space="0" w:color="auto"/>
        <w:right w:val="none" w:sz="0" w:space="0" w:color="auto"/>
      </w:divBdr>
    </w:div>
    <w:div w:id="1336305118">
      <w:bodyDiv w:val="1"/>
      <w:marLeft w:val="0"/>
      <w:marRight w:val="0"/>
      <w:marTop w:val="0"/>
      <w:marBottom w:val="0"/>
      <w:divBdr>
        <w:top w:val="none" w:sz="0" w:space="0" w:color="auto"/>
        <w:left w:val="none" w:sz="0" w:space="0" w:color="auto"/>
        <w:bottom w:val="none" w:sz="0" w:space="0" w:color="auto"/>
        <w:right w:val="none" w:sz="0" w:space="0" w:color="auto"/>
      </w:divBdr>
      <w:divsChild>
        <w:div w:id="1125662327">
          <w:marLeft w:val="547"/>
          <w:marRight w:val="0"/>
          <w:marTop w:val="154"/>
          <w:marBottom w:val="240"/>
          <w:divBdr>
            <w:top w:val="none" w:sz="0" w:space="0" w:color="auto"/>
            <w:left w:val="none" w:sz="0" w:space="0" w:color="auto"/>
            <w:bottom w:val="none" w:sz="0" w:space="0" w:color="auto"/>
            <w:right w:val="none" w:sz="0" w:space="0" w:color="auto"/>
          </w:divBdr>
        </w:div>
        <w:div w:id="2145610058">
          <w:marLeft w:val="547"/>
          <w:marRight w:val="0"/>
          <w:marTop w:val="154"/>
          <w:marBottom w:val="240"/>
          <w:divBdr>
            <w:top w:val="none" w:sz="0" w:space="0" w:color="auto"/>
            <w:left w:val="none" w:sz="0" w:space="0" w:color="auto"/>
            <w:bottom w:val="none" w:sz="0" w:space="0" w:color="auto"/>
            <w:right w:val="none" w:sz="0" w:space="0" w:color="auto"/>
          </w:divBdr>
        </w:div>
        <w:div w:id="148862389">
          <w:marLeft w:val="547"/>
          <w:marRight w:val="0"/>
          <w:marTop w:val="154"/>
          <w:marBottom w:val="240"/>
          <w:divBdr>
            <w:top w:val="none" w:sz="0" w:space="0" w:color="auto"/>
            <w:left w:val="none" w:sz="0" w:space="0" w:color="auto"/>
            <w:bottom w:val="none" w:sz="0" w:space="0" w:color="auto"/>
            <w:right w:val="none" w:sz="0" w:space="0" w:color="auto"/>
          </w:divBdr>
        </w:div>
      </w:divsChild>
    </w:div>
    <w:div w:id="1338771601">
      <w:bodyDiv w:val="1"/>
      <w:marLeft w:val="0"/>
      <w:marRight w:val="0"/>
      <w:marTop w:val="0"/>
      <w:marBottom w:val="0"/>
      <w:divBdr>
        <w:top w:val="none" w:sz="0" w:space="0" w:color="auto"/>
        <w:left w:val="none" w:sz="0" w:space="0" w:color="auto"/>
        <w:bottom w:val="none" w:sz="0" w:space="0" w:color="auto"/>
        <w:right w:val="none" w:sz="0" w:space="0" w:color="auto"/>
      </w:divBdr>
      <w:divsChild>
        <w:div w:id="719787412">
          <w:marLeft w:val="706"/>
          <w:marRight w:val="0"/>
          <w:marTop w:val="60"/>
          <w:marBottom w:val="60"/>
          <w:divBdr>
            <w:top w:val="none" w:sz="0" w:space="0" w:color="auto"/>
            <w:left w:val="none" w:sz="0" w:space="0" w:color="auto"/>
            <w:bottom w:val="none" w:sz="0" w:space="0" w:color="auto"/>
            <w:right w:val="none" w:sz="0" w:space="0" w:color="auto"/>
          </w:divBdr>
        </w:div>
      </w:divsChild>
    </w:div>
    <w:div w:id="1340425771">
      <w:bodyDiv w:val="1"/>
      <w:marLeft w:val="0"/>
      <w:marRight w:val="0"/>
      <w:marTop w:val="0"/>
      <w:marBottom w:val="0"/>
      <w:divBdr>
        <w:top w:val="none" w:sz="0" w:space="0" w:color="auto"/>
        <w:left w:val="none" w:sz="0" w:space="0" w:color="auto"/>
        <w:bottom w:val="none" w:sz="0" w:space="0" w:color="auto"/>
        <w:right w:val="none" w:sz="0" w:space="0" w:color="auto"/>
      </w:divBdr>
    </w:div>
    <w:div w:id="1346708161">
      <w:bodyDiv w:val="1"/>
      <w:marLeft w:val="0"/>
      <w:marRight w:val="0"/>
      <w:marTop w:val="0"/>
      <w:marBottom w:val="0"/>
      <w:divBdr>
        <w:top w:val="none" w:sz="0" w:space="0" w:color="auto"/>
        <w:left w:val="none" w:sz="0" w:space="0" w:color="auto"/>
        <w:bottom w:val="none" w:sz="0" w:space="0" w:color="auto"/>
        <w:right w:val="none" w:sz="0" w:space="0" w:color="auto"/>
      </w:divBdr>
    </w:div>
    <w:div w:id="1349678907">
      <w:bodyDiv w:val="1"/>
      <w:marLeft w:val="0"/>
      <w:marRight w:val="0"/>
      <w:marTop w:val="0"/>
      <w:marBottom w:val="0"/>
      <w:divBdr>
        <w:top w:val="none" w:sz="0" w:space="0" w:color="auto"/>
        <w:left w:val="none" w:sz="0" w:space="0" w:color="auto"/>
        <w:bottom w:val="none" w:sz="0" w:space="0" w:color="auto"/>
        <w:right w:val="none" w:sz="0" w:space="0" w:color="auto"/>
      </w:divBdr>
      <w:divsChild>
        <w:div w:id="1832015446">
          <w:marLeft w:val="1267"/>
          <w:marRight w:val="0"/>
          <w:marTop w:val="0"/>
          <w:marBottom w:val="0"/>
          <w:divBdr>
            <w:top w:val="none" w:sz="0" w:space="0" w:color="auto"/>
            <w:left w:val="none" w:sz="0" w:space="0" w:color="auto"/>
            <w:bottom w:val="none" w:sz="0" w:space="0" w:color="auto"/>
            <w:right w:val="none" w:sz="0" w:space="0" w:color="auto"/>
          </w:divBdr>
        </w:div>
      </w:divsChild>
    </w:div>
    <w:div w:id="1410034827">
      <w:bodyDiv w:val="1"/>
      <w:marLeft w:val="0"/>
      <w:marRight w:val="0"/>
      <w:marTop w:val="0"/>
      <w:marBottom w:val="0"/>
      <w:divBdr>
        <w:top w:val="none" w:sz="0" w:space="0" w:color="auto"/>
        <w:left w:val="none" w:sz="0" w:space="0" w:color="auto"/>
        <w:bottom w:val="none" w:sz="0" w:space="0" w:color="auto"/>
        <w:right w:val="none" w:sz="0" w:space="0" w:color="auto"/>
      </w:divBdr>
    </w:div>
    <w:div w:id="1413812152">
      <w:bodyDiv w:val="1"/>
      <w:marLeft w:val="0"/>
      <w:marRight w:val="0"/>
      <w:marTop w:val="0"/>
      <w:marBottom w:val="0"/>
      <w:divBdr>
        <w:top w:val="none" w:sz="0" w:space="0" w:color="auto"/>
        <w:left w:val="none" w:sz="0" w:space="0" w:color="auto"/>
        <w:bottom w:val="none" w:sz="0" w:space="0" w:color="auto"/>
        <w:right w:val="none" w:sz="0" w:space="0" w:color="auto"/>
      </w:divBdr>
    </w:div>
    <w:div w:id="1477139694">
      <w:bodyDiv w:val="1"/>
      <w:marLeft w:val="0"/>
      <w:marRight w:val="0"/>
      <w:marTop w:val="0"/>
      <w:marBottom w:val="0"/>
      <w:divBdr>
        <w:top w:val="none" w:sz="0" w:space="0" w:color="auto"/>
        <w:left w:val="none" w:sz="0" w:space="0" w:color="auto"/>
        <w:bottom w:val="none" w:sz="0" w:space="0" w:color="auto"/>
        <w:right w:val="none" w:sz="0" w:space="0" w:color="auto"/>
      </w:divBdr>
    </w:div>
    <w:div w:id="1478381885">
      <w:bodyDiv w:val="1"/>
      <w:marLeft w:val="0"/>
      <w:marRight w:val="0"/>
      <w:marTop w:val="0"/>
      <w:marBottom w:val="0"/>
      <w:divBdr>
        <w:top w:val="none" w:sz="0" w:space="0" w:color="auto"/>
        <w:left w:val="none" w:sz="0" w:space="0" w:color="auto"/>
        <w:bottom w:val="none" w:sz="0" w:space="0" w:color="auto"/>
        <w:right w:val="none" w:sz="0" w:space="0" w:color="auto"/>
      </w:divBdr>
    </w:div>
    <w:div w:id="1482194727">
      <w:bodyDiv w:val="1"/>
      <w:marLeft w:val="0"/>
      <w:marRight w:val="0"/>
      <w:marTop w:val="0"/>
      <w:marBottom w:val="0"/>
      <w:divBdr>
        <w:top w:val="none" w:sz="0" w:space="0" w:color="auto"/>
        <w:left w:val="none" w:sz="0" w:space="0" w:color="auto"/>
        <w:bottom w:val="none" w:sz="0" w:space="0" w:color="auto"/>
        <w:right w:val="none" w:sz="0" w:space="0" w:color="auto"/>
      </w:divBdr>
      <w:divsChild>
        <w:div w:id="37054687">
          <w:marLeft w:val="547"/>
          <w:marRight w:val="0"/>
          <w:marTop w:val="240"/>
          <w:marBottom w:val="0"/>
          <w:divBdr>
            <w:top w:val="none" w:sz="0" w:space="0" w:color="auto"/>
            <w:left w:val="none" w:sz="0" w:space="0" w:color="auto"/>
            <w:bottom w:val="none" w:sz="0" w:space="0" w:color="auto"/>
            <w:right w:val="none" w:sz="0" w:space="0" w:color="auto"/>
          </w:divBdr>
        </w:div>
      </w:divsChild>
    </w:div>
    <w:div w:id="1508323248">
      <w:bodyDiv w:val="1"/>
      <w:marLeft w:val="0"/>
      <w:marRight w:val="0"/>
      <w:marTop w:val="0"/>
      <w:marBottom w:val="0"/>
      <w:divBdr>
        <w:top w:val="none" w:sz="0" w:space="0" w:color="auto"/>
        <w:left w:val="none" w:sz="0" w:space="0" w:color="auto"/>
        <w:bottom w:val="none" w:sz="0" w:space="0" w:color="auto"/>
        <w:right w:val="none" w:sz="0" w:space="0" w:color="auto"/>
      </w:divBdr>
      <w:divsChild>
        <w:div w:id="1040976003">
          <w:marLeft w:val="706"/>
          <w:marRight w:val="0"/>
          <w:marTop w:val="60"/>
          <w:marBottom w:val="60"/>
          <w:divBdr>
            <w:top w:val="none" w:sz="0" w:space="0" w:color="auto"/>
            <w:left w:val="none" w:sz="0" w:space="0" w:color="auto"/>
            <w:bottom w:val="none" w:sz="0" w:space="0" w:color="auto"/>
            <w:right w:val="none" w:sz="0" w:space="0" w:color="auto"/>
          </w:divBdr>
        </w:div>
        <w:div w:id="1667172653">
          <w:marLeft w:val="706"/>
          <w:marRight w:val="0"/>
          <w:marTop w:val="60"/>
          <w:marBottom w:val="60"/>
          <w:divBdr>
            <w:top w:val="none" w:sz="0" w:space="0" w:color="auto"/>
            <w:left w:val="none" w:sz="0" w:space="0" w:color="auto"/>
            <w:bottom w:val="none" w:sz="0" w:space="0" w:color="auto"/>
            <w:right w:val="none" w:sz="0" w:space="0" w:color="auto"/>
          </w:divBdr>
        </w:div>
        <w:div w:id="1171336968">
          <w:marLeft w:val="706"/>
          <w:marRight w:val="0"/>
          <w:marTop w:val="60"/>
          <w:marBottom w:val="60"/>
          <w:divBdr>
            <w:top w:val="none" w:sz="0" w:space="0" w:color="auto"/>
            <w:left w:val="none" w:sz="0" w:space="0" w:color="auto"/>
            <w:bottom w:val="none" w:sz="0" w:space="0" w:color="auto"/>
            <w:right w:val="none" w:sz="0" w:space="0" w:color="auto"/>
          </w:divBdr>
        </w:div>
      </w:divsChild>
    </w:div>
    <w:div w:id="1535074368">
      <w:bodyDiv w:val="1"/>
      <w:marLeft w:val="0"/>
      <w:marRight w:val="0"/>
      <w:marTop w:val="0"/>
      <w:marBottom w:val="0"/>
      <w:divBdr>
        <w:top w:val="none" w:sz="0" w:space="0" w:color="auto"/>
        <w:left w:val="none" w:sz="0" w:space="0" w:color="auto"/>
        <w:bottom w:val="none" w:sz="0" w:space="0" w:color="auto"/>
        <w:right w:val="none" w:sz="0" w:space="0" w:color="auto"/>
      </w:divBdr>
      <w:divsChild>
        <w:div w:id="608659702">
          <w:marLeft w:val="288"/>
          <w:marRight w:val="0"/>
          <w:marTop w:val="80"/>
          <w:marBottom w:val="0"/>
          <w:divBdr>
            <w:top w:val="none" w:sz="0" w:space="0" w:color="auto"/>
            <w:left w:val="none" w:sz="0" w:space="0" w:color="auto"/>
            <w:bottom w:val="none" w:sz="0" w:space="0" w:color="auto"/>
            <w:right w:val="none" w:sz="0" w:space="0" w:color="auto"/>
          </w:divBdr>
        </w:div>
        <w:div w:id="1489785418">
          <w:marLeft w:val="288"/>
          <w:marRight w:val="0"/>
          <w:marTop w:val="80"/>
          <w:marBottom w:val="0"/>
          <w:divBdr>
            <w:top w:val="none" w:sz="0" w:space="0" w:color="auto"/>
            <w:left w:val="none" w:sz="0" w:space="0" w:color="auto"/>
            <w:bottom w:val="none" w:sz="0" w:space="0" w:color="auto"/>
            <w:right w:val="none" w:sz="0" w:space="0" w:color="auto"/>
          </w:divBdr>
        </w:div>
        <w:div w:id="1359040495">
          <w:marLeft w:val="288"/>
          <w:marRight w:val="0"/>
          <w:marTop w:val="80"/>
          <w:marBottom w:val="0"/>
          <w:divBdr>
            <w:top w:val="none" w:sz="0" w:space="0" w:color="auto"/>
            <w:left w:val="none" w:sz="0" w:space="0" w:color="auto"/>
            <w:bottom w:val="none" w:sz="0" w:space="0" w:color="auto"/>
            <w:right w:val="none" w:sz="0" w:space="0" w:color="auto"/>
          </w:divBdr>
        </w:div>
        <w:div w:id="833492615">
          <w:marLeft w:val="288"/>
          <w:marRight w:val="0"/>
          <w:marTop w:val="80"/>
          <w:marBottom w:val="0"/>
          <w:divBdr>
            <w:top w:val="none" w:sz="0" w:space="0" w:color="auto"/>
            <w:left w:val="none" w:sz="0" w:space="0" w:color="auto"/>
            <w:bottom w:val="none" w:sz="0" w:space="0" w:color="auto"/>
            <w:right w:val="none" w:sz="0" w:space="0" w:color="auto"/>
          </w:divBdr>
        </w:div>
        <w:div w:id="1320886515">
          <w:marLeft w:val="288"/>
          <w:marRight w:val="0"/>
          <w:marTop w:val="80"/>
          <w:marBottom w:val="0"/>
          <w:divBdr>
            <w:top w:val="none" w:sz="0" w:space="0" w:color="auto"/>
            <w:left w:val="none" w:sz="0" w:space="0" w:color="auto"/>
            <w:bottom w:val="none" w:sz="0" w:space="0" w:color="auto"/>
            <w:right w:val="none" w:sz="0" w:space="0" w:color="auto"/>
          </w:divBdr>
        </w:div>
        <w:div w:id="84616920">
          <w:marLeft w:val="288"/>
          <w:marRight w:val="0"/>
          <w:marTop w:val="80"/>
          <w:marBottom w:val="0"/>
          <w:divBdr>
            <w:top w:val="none" w:sz="0" w:space="0" w:color="auto"/>
            <w:left w:val="none" w:sz="0" w:space="0" w:color="auto"/>
            <w:bottom w:val="none" w:sz="0" w:space="0" w:color="auto"/>
            <w:right w:val="none" w:sz="0" w:space="0" w:color="auto"/>
          </w:divBdr>
        </w:div>
        <w:div w:id="1846049787">
          <w:marLeft w:val="288"/>
          <w:marRight w:val="0"/>
          <w:marTop w:val="80"/>
          <w:marBottom w:val="0"/>
          <w:divBdr>
            <w:top w:val="none" w:sz="0" w:space="0" w:color="auto"/>
            <w:left w:val="none" w:sz="0" w:space="0" w:color="auto"/>
            <w:bottom w:val="none" w:sz="0" w:space="0" w:color="auto"/>
            <w:right w:val="none" w:sz="0" w:space="0" w:color="auto"/>
          </w:divBdr>
        </w:div>
        <w:div w:id="1337223151">
          <w:marLeft w:val="288"/>
          <w:marRight w:val="0"/>
          <w:marTop w:val="80"/>
          <w:marBottom w:val="0"/>
          <w:divBdr>
            <w:top w:val="none" w:sz="0" w:space="0" w:color="auto"/>
            <w:left w:val="none" w:sz="0" w:space="0" w:color="auto"/>
            <w:bottom w:val="none" w:sz="0" w:space="0" w:color="auto"/>
            <w:right w:val="none" w:sz="0" w:space="0" w:color="auto"/>
          </w:divBdr>
        </w:div>
      </w:divsChild>
    </w:div>
    <w:div w:id="1546867266">
      <w:bodyDiv w:val="1"/>
      <w:marLeft w:val="0"/>
      <w:marRight w:val="0"/>
      <w:marTop w:val="0"/>
      <w:marBottom w:val="0"/>
      <w:divBdr>
        <w:top w:val="none" w:sz="0" w:space="0" w:color="auto"/>
        <w:left w:val="none" w:sz="0" w:space="0" w:color="auto"/>
        <w:bottom w:val="none" w:sz="0" w:space="0" w:color="auto"/>
        <w:right w:val="none" w:sz="0" w:space="0" w:color="auto"/>
      </w:divBdr>
    </w:div>
    <w:div w:id="1556619804">
      <w:bodyDiv w:val="1"/>
      <w:marLeft w:val="0"/>
      <w:marRight w:val="0"/>
      <w:marTop w:val="0"/>
      <w:marBottom w:val="0"/>
      <w:divBdr>
        <w:top w:val="none" w:sz="0" w:space="0" w:color="auto"/>
        <w:left w:val="none" w:sz="0" w:space="0" w:color="auto"/>
        <w:bottom w:val="none" w:sz="0" w:space="0" w:color="auto"/>
        <w:right w:val="none" w:sz="0" w:space="0" w:color="auto"/>
      </w:divBdr>
      <w:divsChild>
        <w:div w:id="1398237979">
          <w:marLeft w:val="547"/>
          <w:marRight w:val="0"/>
          <w:marTop w:val="240"/>
          <w:marBottom w:val="0"/>
          <w:divBdr>
            <w:top w:val="none" w:sz="0" w:space="0" w:color="auto"/>
            <w:left w:val="none" w:sz="0" w:space="0" w:color="auto"/>
            <w:bottom w:val="none" w:sz="0" w:space="0" w:color="auto"/>
            <w:right w:val="none" w:sz="0" w:space="0" w:color="auto"/>
          </w:divBdr>
        </w:div>
        <w:div w:id="458841110">
          <w:marLeft w:val="1973"/>
          <w:marRight w:val="0"/>
          <w:marTop w:val="0"/>
          <w:marBottom w:val="0"/>
          <w:divBdr>
            <w:top w:val="none" w:sz="0" w:space="0" w:color="auto"/>
            <w:left w:val="none" w:sz="0" w:space="0" w:color="auto"/>
            <w:bottom w:val="none" w:sz="0" w:space="0" w:color="auto"/>
            <w:right w:val="none" w:sz="0" w:space="0" w:color="auto"/>
          </w:divBdr>
        </w:div>
        <w:div w:id="223177481">
          <w:marLeft w:val="1973"/>
          <w:marRight w:val="0"/>
          <w:marTop w:val="0"/>
          <w:marBottom w:val="0"/>
          <w:divBdr>
            <w:top w:val="none" w:sz="0" w:space="0" w:color="auto"/>
            <w:left w:val="none" w:sz="0" w:space="0" w:color="auto"/>
            <w:bottom w:val="none" w:sz="0" w:space="0" w:color="auto"/>
            <w:right w:val="none" w:sz="0" w:space="0" w:color="auto"/>
          </w:divBdr>
        </w:div>
      </w:divsChild>
    </w:div>
    <w:div w:id="1604652313">
      <w:bodyDiv w:val="1"/>
      <w:marLeft w:val="0"/>
      <w:marRight w:val="0"/>
      <w:marTop w:val="0"/>
      <w:marBottom w:val="0"/>
      <w:divBdr>
        <w:top w:val="none" w:sz="0" w:space="0" w:color="auto"/>
        <w:left w:val="none" w:sz="0" w:space="0" w:color="auto"/>
        <w:bottom w:val="none" w:sz="0" w:space="0" w:color="auto"/>
        <w:right w:val="none" w:sz="0" w:space="0" w:color="auto"/>
      </w:divBdr>
      <w:divsChild>
        <w:div w:id="214202359">
          <w:marLeft w:val="446"/>
          <w:marRight w:val="0"/>
          <w:marTop w:val="60"/>
          <w:marBottom w:val="0"/>
          <w:divBdr>
            <w:top w:val="none" w:sz="0" w:space="0" w:color="auto"/>
            <w:left w:val="none" w:sz="0" w:space="0" w:color="auto"/>
            <w:bottom w:val="none" w:sz="0" w:space="0" w:color="auto"/>
            <w:right w:val="none" w:sz="0" w:space="0" w:color="auto"/>
          </w:divBdr>
        </w:div>
      </w:divsChild>
    </w:div>
    <w:div w:id="1619723848">
      <w:bodyDiv w:val="1"/>
      <w:marLeft w:val="0"/>
      <w:marRight w:val="0"/>
      <w:marTop w:val="0"/>
      <w:marBottom w:val="0"/>
      <w:divBdr>
        <w:top w:val="none" w:sz="0" w:space="0" w:color="auto"/>
        <w:left w:val="none" w:sz="0" w:space="0" w:color="auto"/>
        <w:bottom w:val="none" w:sz="0" w:space="0" w:color="auto"/>
        <w:right w:val="none" w:sz="0" w:space="0" w:color="auto"/>
      </w:divBdr>
      <w:divsChild>
        <w:div w:id="1625116503">
          <w:marLeft w:val="547"/>
          <w:marRight w:val="0"/>
          <w:marTop w:val="240"/>
          <w:marBottom w:val="0"/>
          <w:divBdr>
            <w:top w:val="none" w:sz="0" w:space="0" w:color="auto"/>
            <w:left w:val="none" w:sz="0" w:space="0" w:color="auto"/>
            <w:bottom w:val="none" w:sz="0" w:space="0" w:color="auto"/>
            <w:right w:val="none" w:sz="0" w:space="0" w:color="auto"/>
          </w:divBdr>
        </w:div>
        <w:div w:id="666516610">
          <w:marLeft w:val="547"/>
          <w:marRight w:val="0"/>
          <w:marTop w:val="240"/>
          <w:marBottom w:val="0"/>
          <w:divBdr>
            <w:top w:val="none" w:sz="0" w:space="0" w:color="auto"/>
            <w:left w:val="none" w:sz="0" w:space="0" w:color="auto"/>
            <w:bottom w:val="none" w:sz="0" w:space="0" w:color="auto"/>
            <w:right w:val="none" w:sz="0" w:space="0" w:color="auto"/>
          </w:divBdr>
        </w:div>
        <w:div w:id="1545410937">
          <w:marLeft w:val="547"/>
          <w:marRight w:val="0"/>
          <w:marTop w:val="240"/>
          <w:marBottom w:val="0"/>
          <w:divBdr>
            <w:top w:val="none" w:sz="0" w:space="0" w:color="auto"/>
            <w:left w:val="none" w:sz="0" w:space="0" w:color="auto"/>
            <w:bottom w:val="none" w:sz="0" w:space="0" w:color="auto"/>
            <w:right w:val="none" w:sz="0" w:space="0" w:color="auto"/>
          </w:divBdr>
        </w:div>
        <w:div w:id="1270430104">
          <w:marLeft w:val="547"/>
          <w:marRight w:val="0"/>
          <w:marTop w:val="240"/>
          <w:marBottom w:val="0"/>
          <w:divBdr>
            <w:top w:val="none" w:sz="0" w:space="0" w:color="auto"/>
            <w:left w:val="none" w:sz="0" w:space="0" w:color="auto"/>
            <w:bottom w:val="none" w:sz="0" w:space="0" w:color="auto"/>
            <w:right w:val="none" w:sz="0" w:space="0" w:color="auto"/>
          </w:divBdr>
        </w:div>
        <w:div w:id="1358434170">
          <w:marLeft w:val="547"/>
          <w:marRight w:val="0"/>
          <w:marTop w:val="240"/>
          <w:marBottom w:val="0"/>
          <w:divBdr>
            <w:top w:val="none" w:sz="0" w:space="0" w:color="auto"/>
            <w:left w:val="none" w:sz="0" w:space="0" w:color="auto"/>
            <w:bottom w:val="none" w:sz="0" w:space="0" w:color="auto"/>
            <w:right w:val="none" w:sz="0" w:space="0" w:color="auto"/>
          </w:divBdr>
        </w:div>
        <w:div w:id="1700740529">
          <w:marLeft w:val="1166"/>
          <w:marRight w:val="0"/>
          <w:marTop w:val="91"/>
          <w:marBottom w:val="0"/>
          <w:divBdr>
            <w:top w:val="none" w:sz="0" w:space="0" w:color="auto"/>
            <w:left w:val="none" w:sz="0" w:space="0" w:color="auto"/>
            <w:bottom w:val="none" w:sz="0" w:space="0" w:color="auto"/>
            <w:right w:val="none" w:sz="0" w:space="0" w:color="auto"/>
          </w:divBdr>
        </w:div>
        <w:div w:id="253712783">
          <w:marLeft w:val="1166"/>
          <w:marRight w:val="0"/>
          <w:marTop w:val="91"/>
          <w:marBottom w:val="0"/>
          <w:divBdr>
            <w:top w:val="none" w:sz="0" w:space="0" w:color="auto"/>
            <w:left w:val="none" w:sz="0" w:space="0" w:color="auto"/>
            <w:bottom w:val="none" w:sz="0" w:space="0" w:color="auto"/>
            <w:right w:val="none" w:sz="0" w:space="0" w:color="auto"/>
          </w:divBdr>
        </w:div>
        <w:div w:id="1572810011">
          <w:marLeft w:val="547"/>
          <w:marRight w:val="0"/>
          <w:marTop w:val="240"/>
          <w:marBottom w:val="0"/>
          <w:divBdr>
            <w:top w:val="none" w:sz="0" w:space="0" w:color="auto"/>
            <w:left w:val="none" w:sz="0" w:space="0" w:color="auto"/>
            <w:bottom w:val="none" w:sz="0" w:space="0" w:color="auto"/>
            <w:right w:val="none" w:sz="0" w:space="0" w:color="auto"/>
          </w:divBdr>
        </w:div>
        <w:div w:id="652025019">
          <w:marLeft w:val="547"/>
          <w:marRight w:val="0"/>
          <w:marTop w:val="240"/>
          <w:marBottom w:val="0"/>
          <w:divBdr>
            <w:top w:val="none" w:sz="0" w:space="0" w:color="auto"/>
            <w:left w:val="none" w:sz="0" w:space="0" w:color="auto"/>
            <w:bottom w:val="none" w:sz="0" w:space="0" w:color="auto"/>
            <w:right w:val="none" w:sz="0" w:space="0" w:color="auto"/>
          </w:divBdr>
        </w:div>
        <w:div w:id="1927033321">
          <w:marLeft w:val="547"/>
          <w:marRight w:val="0"/>
          <w:marTop w:val="240"/>
          <w:marBottom w:val="0"/>
          <w:divBdr>
            <w:top w:val="none" w:sz="0" w:space="0" w:color="auto"/>
            <w:left w:val="none" w:sz="0" w:space="0" w:color="auto"/>
            <w:bottom w:val="none" w:sz="0" w:space="0" w:color="auto"/>
            <w:right w:val="none" w:sz="0" w:space="0" w:color="auto"/>
          </w:divBdr>
        </w:div>
      </w:divsChild>
    </w:div>
    <w:div w:id="1625694823">
      <w:bodyDiv w:val="1"/>
      <w:marLeft w:val="0"/>
      <w:marRight w:val="0"/>
      <w:marTop w:val="0"/>
      <w:marBottom w:val="0"/>
      <w:divBdr>
        <w:top w:val="none" w:sz="0" w:space="0" w:color="auto"/>
        <w:left w:val="none" w:sz="0" w:space="0" w:color="auto"/>
        <w:bottom w:val="none" w:sz="0" w:space="0" w:color="auto"/>
        <w:right w:val="none" w:sz="0" w:space="0" w:color="auto"/>
      </w:divBdr>
    </w:div>
    <w:div w:id="1629239501">
      <w:bodyDiv w:val="1"/>
      <w:marLeft w:val="0"/>
      <w:marRight w:val="0"/>
      <w:marTop w:val="0"/>
      <w:marBottom w:val="0"/>
      <w:divBdr>
        <w:top w:val="none" w:sz="0" w:space="0" w:color="auto"/>
        <w:left w:val="none" w:sz="0" w:space="0" w:color="auto"/>
        <w:bottom w:val="none" w:sz="0" w:space="0" w:color="auto"/>
        <w:right w:val="none" w:sz="0" w:space="0" w:color="auto"/>
      </w:divBdr>
    </w:div>
    <w:div w:id="1642417909">
      <w:bodyDiv w:val="1"/>
      <w:marLeft w:val="0"/>
      <w:marRight w:val="0"/>
      <w:marTop w:val="0"/>
      <w:marBottom w:val="0"/>
      <w:divBdr>
        <w:top w:val="none" w:sz="0" w:space="0" w:color="auto"/>
        <w:left w:val="none" w:sz="0" w:space="0" w:color="auto"/>
        <w:bottom w:val="none" w:sz="0" w:space="0" w:color="auto"/>
        <w:right w:val="none" w:sz="0" w:space="0" w:color="auto"/>
      </w:divBdr>
    </w:div>
    <w:div w:id="1642425185">
      <w:bodyDiv w:val="1"/>
      <w:marLeft w:val="0"/>
      <w:marRight w:val="0"/>
      <w:marTop w:val="0"/>
      <w:marBottom w:val="0"/>
      <w:divBdr>
        <w:top w:val="none" w:sz="0" w:space="0" w:color="auto"/>
        <w:left w:val="none" w:sz="0" w:space="0" w:color="auto"/>
        <w:bottom w:val="none" w:sz="0" w:space="0" w:color="auto"/>
        <w:right w:val="none" w:sz="0" w:space="0" w:color="auto"/>
      </w:divBdr>
      <w:divsChild>
        <w:div w:id="2018580497">
          <w:marLeft w:val="418"/>
          <w:marRight w:val="0"/>
          <w:marTop w:val="0"/>
          <w:marBottom w:val="60"/>
          <w:divBdr>
            <w:top w:val="none" w:sz="0" w:space="0" w:color="auto"/>
            <w:left w:val="none" w:sz="0" w:space="0" w:color="auto"/>
            <w:bottom w:val="none" w:sz="0" w:space="0" w:color="auto"/>
            <w:right w:val="none" w:sz="0" w:space="0" w:color="auto"/>
          </w:divBdr>
        </w:div>
        <w:div w:id="55202966">
          <w:marLeft w:val="418"/>
          <w:marRight w:val="0"/>
          <w:marTop w:val="0"/>
          <w:marBottom w:val="60"/>
          <w:divBdr>
            <w:top w:val="none" w:sz="0" w:space="0" w:color="auto"/>
            <w:left w:val="none" w:sz="0" w:space="0" w:color="auto"/>
            <w:bottom w:val="none" w:sz="0" w:space="0" w:color="auto"/>
            <w:right w:val="none" w:sz="0" w:space="0" w:color="auto"/>
          </w:divBdr>
        </w:div>
        <w:div w:id="894395820">
          <w:marLeft w:val="418"/>
          <w:marRight w:val="0"/>
          <w:marTop w:val="0"/>
          <w:marBottom w:val="60"/>
          <w:divBdr>
            <w:top w:val="none" w:sz="0" w:space="0" w:color="auto"/>
            <w:left w:val="none" w:sz="0" w:space="0" w:color="auto"/>
            <w:bottom w:val="none" w:sz="0" w:space="0" w:color="auto"/>
            <w:right w:val="none" w:sz="0" w:space="0" w:color="auto"/>
          </w:divBdr>
        </w:div>
        <w:div w:id="790396911">
          <w:marLeft w:val="418"/>
          <w:marRight w:val="0"/>
          <w:marTop w:val="0"/>
          <w:marBottom w:val="60"/>
          <w:divBdr>
            <w:top w:val="none" w:sz="0" w:space="0" w:color="auto"/>
            <w:left w:val="none" w:sz="0" w:space="0" w:color="auto"/>
            <w:bottom w:val="none" w:sz="0" w:space="0" w:color="auto"/>
            <w:right w:val="none" w:sz="0" w:space="0" w:color="auto"/>
          </w:divBdr>
        </w:div>
        <w:div w:id="1558585717">
          <w:marLeft w:val="418"/>
          <w:marRight w:val="0"/>
          <w:marTop w:val="0"/>
          <w:marBottom w:val="60"/>
          <w:divBdr>
            <w:top w:val="none" w:sz="0" w:space="0" w:color="auto"/>
            <w:left w:val="none" w:sz="0" w:space="0" w:color="auto"/>
            <w:bottom w:val="none" w:sz="0" w:space="0" w:color="auto"/>
            <w:right w:val="none" w:sz="0" w:space="0" w:color="auto"/>
          </w:divBdr>
        </w:div>
        <w:div w:id="1132944209">
          <w:marLeft w:val="418"/>
          <w:marRight w:val="0"/>
          <w:marTop w:val="0"/>
          <w:marBottom w:val="60"/>
          <w:divBdr>
            <w:top w:val="none" w:sz="0" w:space="0" w:color="auto"/>
            <w:left w:val="none" w:sz="0" w:space="0" w:color="auto"/>
            <w:bottom w:val="none" w:sz="0" w:space="0" w:color="auto"/>
            <w:right w:val="none" w:sz="0" w:space="0" w:color="auto"/>
          </w:divBdr>
        </w:div>
        <w:div w:id="1289968565">
          <w:marLeft w:val="418"/>
          <w:marRight w:val="0"/>
          <w:marTop w:val="0"/>
          <w:marBottom w:val="60"/>
          <w:divBdr>
            <w:top w:val="none" w:sz="0" w:space="0" w:color="auto"/>
            <w:left w:val="none" w:sz="0" w:space="0" w:color="auto"/>
            <w:bottom w:val="none" w:sz="0" w:space="0" w:color="auto"/>
            <w:right w:val="none" w:sz="0" w:space="0" w:color="auto"/>
          </w:divBdr>
        </w:div>
        <w:div w:id="63797841">
          <w:marLeft w:val="418"/>
          <w:marRight w:val="0"/>
          <w:marTop w:val="0"/>
          <w:marBottom w:val="60"/>
          <w:divBdr>
            <w:top w:val="none" w:sz="0" w:space="0" w:color="auto"/>
            <w:left w:val="none" w:sz="0" w:space="0" w:color="auto"/>
            <w:bottom w:val="none" w:sz="0" w:space="0" w:color="auto"/>
            <w:right w:val="none" w:sz="0" w:space="0" w:color="auto"/>
          </w:divBdr>
        </w:div>
        <w:div w:id="1327436684">
          <w:marLeft w:val="418"/>
          <w:marRight w:val="0"/>
          <w:marTop w:val="0"/>
          <w:marBottom w:val="60"/>
          <w:divBdr>
            <w:top w:val="none" w:sz="0" w:space="0" w:color="auto"/>
            <w:left w:val="none" w:sz="0" w:space="0" w:color="auto"/>
            <w:bottom w:val="none" w:sz="0" w:space="0" w:color="auto"/>
            <w:right w:val="none" w:sz="0" w:space="0" w:color="auto"/>
          </w:divBdr>
        </w:div>
        <w:div w:id="719206983">
          <w:marLeft w:val="418"/>
          <w:marRight w:val="0"/>
          <w:marTop w:val="0"/>
          <w:marBottom w:val="60"/>
          <w:divBdr>
            <w:top w:val="none" w:sz="0" w:space="0" w:color="auto"/>
            <w:left w:val="none" w:sz="0" w:space="0" w:color="auto"/>
            <w:bottom w:val="none" w:sz="0" w:space="0" w:color="auto"/>
            <w:right w:val="none" w:sz="0" w:space="0" w:color="auto"/>
          </w:divBdr>
        </w:div>
        <w:div w:id="2085683405">
          <w:marLeft w:val="418"/>
          <w:marRight w:val="0"/>
          <w:marTop w:val="0"/>
          <w:marBottom w:val="60"/>
          <w:divBdr>
            <w:top w:val="none" w:sz="0" w:space="0" w:color="auto"/>
            <w:left w:val="none" w:sz="0" w:space="0" w:color="auto"/>
            <w:bottom w:val="none" w:sz="0" w:space="0" w:color="auto"/>
            <w:right w:val="none" w:sz="0" w:space="0" w:color="auto"/>
          </w:divBdr>
        </w:div>
        <w:div w:id="676351311">
          <w:marLeft w:val="418"/>
          <w:marRight w:val="0"/>
          <w:marTop w:val="0"/>
          <w:marBottom w:val="60"/>
          <w:divBdr>
            <w:top w:val="none" w:sz="0" w:space="0" w:color="auto"/>
            <w:left w:val="none" w:sz="0" w:space="0" w:color="auto"/>
            <w:bottom w:val="none" w:sz="0" w:space="0" w:color="auto"/>
            <w:right w:val="none" w:sz="0" w:space="0" w:color="auto"/>
          </w:divBdr>
        </w:div>
        <w:div w:id="1414083406">
          <w:marLeft w:val="418"/>
          <w:marRight w:val="0"/>
          <w:marTop w:val="0"/>
          <w:marBottom w:val="60"/>
          <w:divBdr>
            <w:top w:val="none" w:sz="0" w:space="0" w:color="auto"/>
            <w:left w:val="none" w:sz="0" w:space="0" w:color="auto"/>
            <w:bottom w:val="none" w:sz="0" w:space="0" w:color="auto"/>
            <w:right w:val="none" w:sz="0" w:space="0" w:color="auto"/>
          </w:divBdr>
        </w:div>
        <w:div w:id="915699962">
          <w:marLeft w:val="418"/>
          <w:marRight w:val="0"/>
          <w:marTop w:val="0"/>
          <w:marBottom w:val="60"/>
          <w:divBdr>
            <w:top w:val="none" w:sz="0" w:space="0" w:color="auto"/>
            <w:left w:val="none" w:sz="0" w:space="0" w:color="auto"/>
            <w:bottom w:val="none" w:sz="0" w:space="0" w:color="auto"/>
            <w:right w:val="none" w:sz="0" w:space="0" w:color="auto"/>
          </w:divBdr>
        </w:div>
        <w:div w:id="1952202750">
          <w:marLeft w:val="418"/>
          <w:marRight w:val="0"/>
          <w:marTop w:val="0"/>
          <w:marBottom w:val="60"/>
          <w:divBdr>
            <w:top w:val="none" w:sz="0" w:space="0" w:color="auto"/>
            <w:left w:val="none" w:sz="0" w:space="0" w:color="auto"/>
            <w:bottom w:val="none" w:sz="0" w:space="0" w:color="auto"/>
            <w:right w:val="none" w:sz="0" w:space="0" w:color="auto"/>
          </w:divBdr>
        </w:div>
        <w:div w:id="1976988073">
          <w:marLeft w:val="418"/>
          <w:marRight w:val="0"/>
          <w:marTop w:val="0"/>
          <w:marBottom w:val="60"/>
          <w:divBdr>
            <w:top w:val="none" w:sz="0" w:space="0" w:color="auto"/>
            <w:left w:val="none" w:sz="0" w:space="0" w:color="auto"/>
            <w:bottom w:val="none" w:sz="0" w:space="0" w:color="auto"/>
            <w:right w:val="none" w:sz="0" w:space="0" w:color="auto"/>
          </w:divBdr>
        </w:div>
        <w:div w:id="630983654">
          <w:marLeft w:val="418"/>
          <w:marRight w:val="0"/>
          <w:marTop w:val="0"/>
          <w:marBottom w:val="60"/>
          <w:divBdr>
            <w:top w:val="none" w:sz="0" w:space="0" w:color="auto"/>
            <w:left w:val="none" w:sz="0" w:space="0" w:color="auto"/>
            <w:bottom w:val="none" w:sz="0" w:space="0" w:color="auto"/>
            <w:right w:val="none" w:sz="0" w:space="0" w:color="auto"/>
          </w:divBdr>
        </w:div>
        <w:div w:id="940261139">
          <w:marLeft w:val="418"/>
          <w:marRight w:val="0"/>
          <w:marTop w:val="0"/>
          <w:marBottom w:val="60"/>
          <w:divBdr>
            <w:top w:val="none" w:sz="0" w:space="0" w:color="auto"/>
            <w:left w:val="none" w:sz="0" w:space="0" w:color="auto"/>
            <w:bottom w:val="none" w:sz="0" w:space="0" w:color="auto"/>
            <w:right w:val="none" w:sz="0" w:space="0" w:color="auto"/>
          </w:divBdr>
        </w:div>
        <w:div w:id="1699306560">
          <w:marLeft w:val="418"/>
          <w:marRight w:val="0"/>
          <w:marTop w:val="0"/>
          <w:marBottom w:val="60"/>
          <w:divBdr>
            <w:top w:val="none" w:sz="0" w:space="0" w:color="auto"/>
            <w:left w:val="none" w:sz="0" w:space="0" w:color="auto"/>
            <w:bottom w:val="none" w:sz="0" w:space="0" w:color="auto"/>
            <w:right w:val="none" w:sz="0" w:space="0" w:color="auto"/>
          </w:divBdr>
        </w:div>
        <w:div w:id="1697927900">
          <w:marLeft w:val="418"/>
          <w:marRight w:val="0"/>
          <w:marTop w:val="0"/>
          <w:marBottom w:val="60"/>
          <w:divBdr>
            <w:top w:val="none" w:sz="0" w:space="0" w:color="auto"/>
            <w:left w:val="none" w:sz="0" w:space="0" w:color="auto"/>
            <w:bottom w:val="none" w:sz="0" w:space="0" w:color="auto"/>
            <w:right w:val="none" w:sz="0" w:space="0" w:color="auto"/>
          </w:divBdr>
        </w:div>
      </w:divsChild>
    </w:div>
    <w:div w:id="1650209476">
      <w:bodyDiv w:val="1"/>
      <w:marLeft w:val="0"/>
      <w:marRight w:val="0"/>
      <w:marTop w:val="0"/>
      <w:marBottom w:val="0"/>
      <w:divBdr>
        <w:top w:val="none" w:sz="0" w:space="0" w:color="auto"/>
        <w:left w:val="none" w:sz="0" w:space="0" w:color="auto"/>
        <w:bottom w:val="none" w:sz="0" w:space="0" w:color="auto"/>
        <w:right w:val="none" w:sz="0" w:space="0" w:color="auto"/>
      </w:divBdr>
      <w:divsChild>
        <w:div w:id="184179658">
          <w:marLeft w:val="720"/>
          <w:marRight w:val="0"/>
          <w:marTop w:val="115"/>
          <w:marBottom w:val="360"/>
          <w:divBdr>
            <w:top w:val="none" w:sz="0" w:space="0" w:color="auto"/>
            <w:left w:val="none" w:sz="0" w:space="0" w:color="auto"/>
            <w:bottom w:val="none" w:sz="0" w:space="0" w:color="auto"/>
            <w:right w:val="none" w:sz="0" w:space="0" w:color="auto"/>
          </w:divBdr>
        </w:div>
        <w:div w:id="275065393">
          <w:marLeft w:val="720"/>
          <w:marRight w:val="0"/>
          <w:marTop w:val="120"/>
          <w:marBottom w:val="360"/>
          <w:divBdr>
            <w:top w:val="none" w:sz="0" w:space="0" w:color="auto"/>
            <w:left w:val="none" w:sz="0" w:space="0" w:color="auto"/>
            <w:bottom w:val="none" w:sz="0" w:space="0" w:color="auto"/>
            <w:right w:val="none" w:sz="0" w:space="0" w:color="auto"/>
          </w:divBdr>
        </w:div>
        <w:div w:id="447356447">
          <w:marLeft w:val="720"/>
          <w:marRight w:val="0"/>
          <w:marTop w:val="120"/>
          <w:marBottom w:val="360"/>
          <w:divBdr>
            <w:top w:val="none" w:sz="0" w:space="0" w:color="auto"/>
            <w:left w:val="none" w:sz="0" w:space="0" w:color="auto"/>
            <w:bottom w:val="none" w:sz="0" w:space="0" w:color="auto"/>
            <w:right w:val="none" w:sz="0" w:space="0" w:color="auto"/>
          </w:divBdr>
        </w:div>
        <w:div w:id="1985769029">
          <w:marLeft w:val="720"/>
          <w:marRight w:val="0"/>
          <w:marTop w:val="120"/>
          <w:marBottom w:val="360"/>
          <w:divBdr>
            <w:top w:val="none" w:sz="0" w:space="0" w:color="auto"/>
            <w:left w:val="none" w:sz="0" w:space="0" w:color="auto"/>
            <w:bottom w:val="none" w:sz="0" w:space="0" w:color="auto"/>
            <w:right w:val="none" w:sz="0" w:space="0" w:color="auto"/>
          </w:divBdr>
        </w:div>
        <w:div w:id="681471797">
          <w:marLeft w:val="720"/>
          <w:marRight w:val="0"/>
          <w:marTop w:val="120"/>
          <w:marBottom w:val="360"/>
          <w:divBdr>
            <w:top w:val="none" w:sz="0" w:space="0" w:color="auto"/>
            <w:left w:val="none" w:sz="0" w:space="0" w:color="auto"/>
            <w:bottom w:val="none" w:sz="0" w:space="0" w:color="auto"/>
            <w:right w:val="none" w:sz="0" w:space="0" w:color="auto"/>
          </w:divBdr>
        </w:div>
      </w:divsChild>
    </w:div>
    <w:div w:id="1659916391">
      <w:bodyDiv w:val="1"/>
      <w:marLeft w:val="0"/>
      <w:marRight w:val="0"/>
      <w:marTop w:val="0"/>
      <w:marBottom w:val="0"/>
      <w:divBdr>
        <w:top w:val="none" w:sz="0" w:space="0" w:color="auto"/>
        <w:left w:val="none" w:sz="0" w:space="0" w:color="auto"/>
        <w:bottom w:val="none" w:sz="0" w:space="0" w:color="auto"/>
        <w:right w:val="none" w:sz="0" w:space="0" w:color="auto"/>
      </w:divBdr>
    </w:div>
    <w:div w:id="1676573558">
      <w:bodyDiv w:val="1"/>
      <w:marLeft w:val="0"/>
      <w:marRight w:val="0"/>
      <w:marTop w:val="0"/>
      <w:marBottom w:val="0"/>
      <w:divBdr>
        <w:top w:val="none" w:sz="0" w:space="0" w:color="auto"/>
        <w:left w:val="none" w:sz="0" w:space="0" w:color="auto"/>
        <w:bottom w:val="none" w:sz="0" w:space="0" w:color="auto"/>
        <w:right w:val="none" w:sz="0" w:space="0" w:color="auto"/>
      </w:divBdr>
      <w:divsChild>
        <w:div w:id="523716954">
          <w:marLeft w:val="360"/>
          <w:marRight w:val="0"/>
          <w:marTop w:val="80"/>
          <w:marBottom w:val="0"/>
          <w:divBdr>
            <w:top w:val="none" w:sz="0" w:space="0" w:color="auto"/>
            <w:left w:val="none" w:sz="0" w:space="0" w:color="auto"/>
            <w:bottom w:val="none" w:sz="0" w:space="0" w:color="auto"/>
            <w:right w:val="none" w:sz="0" w:space="0" w:color="auto"/>
          </w:divBdr>
        </w:div>
        <w:div w:id="531579041">
          <w:marLeft w:val="360"/>
          <w:marRight w:val="0"/>
          <w:marTop w:val="80"/>
          <w:marBottom w:val="0"/>
          <w:divBdr>
            <w:top w:val="none" w:sz="0" w:space="0" w:color="auto"/>
            <w:left w:val="none" w:sz="0" w:space="0" w:color="auto"/>
            <w:bottom w:val="none" w:sz="0" w:space="0" w:color="auto"/>
            <w:right w:val="none" w:sz="0" w:space="0" w:color="auto"/>
          </w:divBdr>
        </w:div>
        <w:div w:id="381950737">
          <w:marLeft w:val="360"/>
          <w:marRight w:val="0"/>
          <w:marTop w:val="80"/>
          <w:marBottom w:val="0"/>
          <w:divBdr>
            <w:top w:val="none" w:sz="0" w:space="0" w:color="auto"/>
            <w:left w:val="none" w:sz="0" w:space="0" w:color="auto"/>
            <w:bottom w:val="none" w:sz="0" w:space="0" w:color="auto"/>
            <w:right w:val="none" w:sz="0" w:space="0" w:color="auto"/>
          </w:divBdr>
        </w:div>
        <w:div w:id="5716846">
          <w:marLeft w:val="360"/>
          <w:marRight w:val="0"/>
          <w:marTop w:val="80"/>
          <w:marBottom w:val="0"/>
          <w:divBdr>
            <w:top w:val="none" w:sz="0" w:space="0" w:color="auto"/>
            <w:left w:val="none" w:sz="0" w:space="0" w:color="auto"/>
            <w:bottom w:val="none" w:sz="0" w:space="0" w:color="auto"/>
            <w:right w:val="none" w:sz="0" w:space="0" w:color="auto"/>
          </w:divBdr>
        </w:div>
        <w:div w:id="1216114896">
          <w:marLeft w:val="360"/>
          <w:marRight w:val="0"/>
          <w:marTop w:val="80"/>
          <w:marBottom w:val="0"/>
          <w:divBdr>
            <w:top w:val="none" w:sz="0" w:space="0" w:color="auto"/>
            <w:left w:val="none" w:sz="0" w:space="0" w:color="auto"/>
            <w:bottom w:val="none" w:sz="0" w:space="0" w:color="auto"/>
            <w:right w:val="none" w:sz="0" w:space="0" w:color="auto"/>
          </w:divBdr>
        </w:div>
        <w:div w:id="816142095">
          <w:marLeft w:val="360"/>
          <w:marRight w:val="0"/>
          <w:marTop w:val="80"/>
          <w:marBottom w:val="0"/>
          <w:divBdr>
            <w:top w:val="none" w:sz="0" w:space="0" w:color="auto"/>
            <w:left w:val="none" w:sz="0" w:space="0" w:color="auto"/>
            <w:bottom w:val="none" w:sz="0" w:space="0" w:color="auto"/>
            <w:right w:val="none" w:sz="0" w:space="0" w:color="auto"/>
          </w:divBdr>
        </w:div>
        <w:div w:id="1281107870">
          <w:marLeft w:val="360"/>
          <w:marRight w:val="0"/>
          <w:marTop w:val="80"/>
          <w:marBottom w:val="0"/>
          <w:divBdr>
            <w:top w:val="none" w:sz="0" w:space="0" w:color="auto"/>
            <w:left w:val="none" w:sz="0" w:space="0" w:color="auto"/>
            <w:bottom w:val="none" w:sz="0" w:space="0" w:color="auto"/>
            <w:right w:val="none" w:sz="0" w:space="0" w:color="auto"/>
          </w:divBdr>
        </w:div>
        <w:div w:id="242957605">
          <w:marLeft w:val="360"/>
          <w:marRight w:val="0"/>
          <w:marTop w:val="80"/>
          <w:marBottom w:val="0"/>
          <w:divBdr>
            <w:top w:val="none" w:sz="0" w:space="0" w:color="auto"/>
            <w:left w:val="none" w:sz="0" w:space="0" w:color="auto"/>
            <w:bottom w:val="none" w:sz="0" w:space="0" w:color="auto"/>
            <w:right w:val="none" w:sz="0" w:space="0" w:color="auto"/>
          </w:divBdr>
        </w:div>
        <w:div w:id="1868985798">
          <w:marLeft w:val="360"/>
          <w:marRight w:val="0"/>
          <w:marTop w:val="80"/>
          <w:marBottom w:val="0"/>
          <w:divBdr>
            <w:top w:val="none" w:sz="0" w:space="0" w:color="auto"/>
            <w:left w:val="none" w:sz="0" w:space="0" w:color="auto"/>
            <w:bottom w:val="none" w:sz="0" w:space="0" w:color="auto"/>
            <w:right w:val="none" w:sz="0" w:space="0" w:color="auto"/>
          </w:divBdr>
        </w:div>
        <w:div w:id="487743997">
          <w:marLeft w:val="360"/>
          <w:marRight w:val="0"/>
          <w:marTop w:val="80"/>
          <w:marBottom w:val="0"/>
          <w:divBdr>
            <w:top w:val="none" w:sz="0" w:space="0" w:color="auto"/>
            <w:left w:val="none" w:sz="0" w:space="0" w:color="auto"/>
            <w:bottom w:val="none" w:sz="0" w:space="0" w:color="auto"/>
            <w:right w:val="none" w:sz="0" w:space="0" w:color="auto"/>
          </w:divBdr>
        </w:div>
        <w:div w:id="1085735016">
          <w:marLeft w:val="360"/>
          <w:marRight w:val="0"/>
          <w:marTop w:val="80"/>
          <w:marBottom w:val="0"/>
          <w:divBdr>
            <w:top w:val="none" w:sz="0" w:space="0" w:color="auto"/>
            <w:left w:val="none" w:sz="0" w:space="0" w:color="auto"/>
            <w:bottom w:val="none" w:sz="0" w:space="0" w:color="auto"/>
            <w:right w:val="none" w:sz="0" w:space="0" w:color="auto"/>
          </w:divBdr>
        </w:div>
        <w:div w:id="1737505355">
          <w:marLeft w:val="360"/>
          <w:marRight w:val="0"/>
          <w:marTop w:val="80"/>
          <w:marBottom w:val="0"/>
          <w:divBdr>
            <w:top w:val="none" w:sz="0" w:space="0" w:color="auto"/>
            <w:left w:val="none" w:sz="0" w:space="0" w:color="auto"/>
            <w:bottom w:val="none" w:sz="0" w:space="0" w:color="auto"/>
            <w:right w:val="none" w:sz="0" w:space="0" w:color="auto"/>
          </w:divBdr>
        </w:div>
        <w:div w:id="1985310993">
          <w:marLeft w:val="360"/>
          <w:marRight w:val="0"/>
          <w:marTop w:val="80"/>
          <w:marBottom w:val="0"/>
          <w:divBdr>
            <w:top w:val="none" w:sz="0" w:space="0" w:color="auto"/>
            <w:left w:val="none" w:sz="0" w:space="0" w:color="auto"/>
            <w:bottom w:val="none" w:sz="0" w:space="0" w:color="auto"/>
            <w:right w:val="none" w:sz="0" w:space="0" w:color="auto"/>
          </w:divBdr>
        </w:div>
        <w:div w:id="664167854">
          <w:marLeft w:val="360"/>
          <w:marRight w:val="0"/>
          <w:marTop w:val="80"/>
          <w:marBottom w:val="0"/>
          <w:divBdr>
            <w:top w:val="none" w:sz="0" w:space="0" w:color="auto"/>
            <w:left w:val="none" w:sz="0" w:space="0" w:color="auto"/>
            <w:bottom w:val="none" w:sz="0" w:space="0" w:color="auto"/>
            <w:right w:val="none" w:sz="0" w:space="0" w:color="auto"/>
          </w:divBdr>
        </w:div>
        <w:div w:id="1497107714">
          <w:marLeft w:val="360"/>
          <w:marRight w:val="0"/>
          <w:marTop w:val="80"/>
          <w:marBottom w:val="0"/>
          <w:divBdr>
            <w:top w:val="none" w:sz="0" w:space="0" w:color="auto"/>
            <w:left w:val="none" w:sz="0" w:space="0" w:color="auto"/>
            <w:bottom w:val="none" w:sz="0" w:space="0" w:color="auto"/>
            <w:right w:val="none" w:sz="0" w:space="0" w:color="auto"/>
          </w:divBdr>
        </w:div>
        <w:div w:id="2121795264">
          <w:marLeft w:val="360"/>
          <w:marRight w:val="0"/>
          <w:marTop w:val="80"/>
          <w:marBottom w:val="0"/>
          <w:divBdr>
            <w:top w:val="none" w:sz="0" w:space="0" w:color="auto"/>
            <w:left w:val="none" w:sz="0" w:space="0" w:color="auto"/>
            <w:bottom w:val="none" w:sz="0" w:space="0" w:color="auto"/>
            <w:right w:val="none" w:sz="0" w:space="0" w:color="auto"/>
          </w:divBdr>
        </w:div>
        <w:div w:id="164249961">
          <w:marLeft w:val="360"/>
          <w:marRight w:val="0"/>
          <w:marTop w:val="80"/>
          <w:marBottom w:val="0"/>
          <w:divBdr>
            <w:top w:val="none" w:sz="0" w:space="0" w:color="auto"/>
            <w:left w:val="none" w:sz="0" w:space="0" w:color="auto"/>
            <w:bottom w:val="none" w:sz="0" w:space="0" w:color="auto"/>
            <w:right w:val="none" w:sz="0" w:space="0" w:color="auto"/>
          </w:divBdr>
        </w:div>
      </w:divsChild>
    </w:div>
    <w:div w:id="1706522910">
      <w:bodyDiv w:val="1"/>
      <w:marLeft w:val="0"/>
      <w:marRight w:val="0"/>
      <w:marTop w:val="0"/>
      <w:marBottom w:val="0"/>
      <w:divBdr>
        <w:top w:val="none" w:sz="0" w:space="0" w:color="auto"/>
        <w:left w:val="none" w:sz="0" w:space="0" w:color="auto"/>
        <w:bottom w:val="none" w:sz="0" w:space="0" w:color="auto"/>
        <w:right w:val="none" w:sz="0" w:space="0" w:color="auto"/>
      </w:divBdr>
      <w:divsChild>
        <w:div w:id="1214387517">
          <w:marLeft w:val="446"/>
          <w:marRight w:val="0"/>
          <w:marTop w:val="60"/>
          <w:marBottom w:val="0"/>
          <w:divBdr>
            <w:top w:val="none" w:sz="0" w:space="0" w:color="auto"/>
            <w:left w:val="none" w:sz="0" w:space="0" w:color="auto"/>
            <w:bottom w:val="none" w:sz="0" w:space="0" w:color="auto"/>
            <w:right w:val="none" w:sz="0" w:space="0" w:color="auto"/>
          </w:divBdr>
        </w:div>
        <w:div w:id="1149443399">
          <w:marLeft w:val="446"/>
          <w:marRight w:val="0"/>
          <w:marTop w:val="60"/>
          <w:marBottom w:val="0"/>
          <w:divBdr>
            <w:top w:val="none" w:sz="0" w:space="0" w:color="auto"/>
            <w:left w:val="none" w:sz="0" w:space="0" w:color="auto"/>
            <w:bottom w:val="none" w:sz="0" w:space="0" w:color="auto"/>
            <w:right w:val="none" w:sz="0" w:space="0" w:color="auto"/>
          </w:divBdr>
        </w:div>
        <w:div w:id="729305233">
          <w:marLeft w:val="446"/>
          <w:marRight w:val="0"/>
          <w:marTop w:val="60"/>
          <w:marBottom w:val="0"/>
          <w:divBdr>
            <w:top w:val="none" w:sz="0" w:space="0" w:color="auto"/>
            <w:left w:val="none" w:sz="0" w:space="0" w:color="auto"/>
            <w:bottom w:val="none" w:sz="0" w:space="0" w:color="auto"/>
            <w:right w:val="none" w:sz="0" w:space="0" w:color="auto"/>
          </w:divBdr>
        </w:div>
        <w:div w:id="1360660529">
          <w:marLeft w:val="446"/>
          <w:marRight w:val="0"/>
          <w:marTop w:val="60"/>
          <w:marBottom w:val="0"/>
          <w:divBdr>
            <w:top w:val="none" w:sz="0" w:space="0" w:color="auto"/>
            <w:left w:val="none" w:sz="0" w:space="0" w:color="auto"/>
            <w:bottom w:val="none" w:sz="0" w:space="0" w:color="auto"/>
            <w:right w:val="none" w:sz="0" w:space="0" w:color="auto"/>
          </w:divBdr>
        </w:div>
        <w:div w:id="1680691089">
          <w:marLeft w:val="446"/>
          <w:marRight w:val="0"/>
          <w:marTop w:val="60"/>
          <w:marBottom w:val="0"/>
          <w:divBdr>
            <w:top w:val="none" w:sz="0" w:space="0" w:color="auto"/>
            <w:left w:val="none" w:sz="0" w:space="0" w:color="auto"/>
            <w:bottom w:val="none" w:sz="0" w:space="0" w:color="auto"/>
            <w:right w:val="none" w:sz="0" w:space="0" w:color="auto"/>
          </w:divBdr>
        </w:div>
        <w:div w:id="1256984952">
          <w:marLeft w:val="446"/>
          <w:marRight w:val="0"/>
          <w:marTop w:val="60"/>
          <w:marBottom w:val="0"/>
          <w:divBdr>
            <w:top w:val="none" w:sz="0" w:space="0" w:color="auto"/>
            <w:left w:val="none" w:sz="0" w:space="0" w:color="auto"/>
            <w:bottom w:val="none" w:sz="0" w:space="0" w:color="auto"/>
            <w:right w:val="none" w:sz="0" w:space="0" w:color="auto"/>
          </w:divBdr>
        </w:div>
        <w:div w:id="1655601953">
          <w:marLeft w:val="446"/>
          <w:marRight w:val="0"/>
          <w:marTop w:val="60"/>
          <w:marBottom w:val="0"/>
          <w:divBdr>
            <w:top w:val="none" w:sz="0" w:space="0" w:color="auto"/>
            <w:left w:val="none" w:sz="0" w:space="0" w:color="auto"/>
            <w:bottom w:val="none" w:sz="0" w:space="0" w:color="auto"/>
            <w:right w:val="none" w:sz="0" w:space="0" w:color="auto"/>
          </w:divBdr>
        </w:div>
        <w:div w:id="1914461986">
          <w:marLeft w:val="446"/>
          <w:marRight w:val="0"/>
          <w:marTop w:val="60"/>
          <w:marBottom w:val="0"/>
          <w:divBdr>
            <w:top w:val="none" w:sz="0" w:space="0" w:color="auto"/>
            <w:left w:val="none" w:sz="0" w:space="0" w:color="auto"/>
            <w:bottom w:val="none" w:sz="0" w:space="0" w:color="auto"/>
            <w:right w:val="none" w:sz="0" w:space="0" w:color="auto"/>
          </w:divBdr>
        </w:div>
        <w:div w:id="1296134514">
          <w:marLeft w:val="446"/>
          <w:marRight w:val="0"/>
          <w:marTop w:val="60"/>
          <w:marBottom w:val="0"/>
          <w:divBdr>
            <w:top w:val="none" w:sz="0" w:space="0" w:color="auto"/>
            <w:left w:val="none" w:sz="0" w:space="0" w:color="auto"/>
            <w:bottom w:val="none" w:sz="0" w:space="0" w:color="auto"/>
            <w:right w:val="none" w:sz="0" w:space="0" w:color="auto"/>
          </w:divBdr>
        </w:div>
        <w:div w:id="1972593315">
          <w:marLeft w:val="446"/>
          <w:marRight w:val="0"/>
          <w:marTop w:val="60"/>
          <w:marBottom w:val="0"/>
          <w:divBdr>
            <w:top w:val="none" w:sz="0" w:space="0" w:color="auto"/>
            <w:left w:val="none" w:sz="0" w:space="0" w:color="auto"/>
            <w:bottom w:val="none" w:sz="0" w:space="0" w:color="auto"/>
            <w:right w:val="none" w:sz="0" w:space="0" w:color="auto"/>
          </w:divBdr>
        </w:div>
        <w:div w:id="1496336201">
          <w:marLeft w:val="446"/>
          <w:marRight w:val="0"/>
          <w:marTop w:val="60"/>
          <w:marBottom w:val="0"/>
          <w:divBdr>
            <w:top w:val="none" w:sz="0" w:space="0" w:color="auto"/>
            <w:left w:val="none" w:sz="0" w:space="0" w:color="auto"/>
            <w:bottom w:val="none" w:sz="0" w:space="0" w:color="auto"/>
            <w:right w:val="none" w:sz="0" w:space="0" w:color="auto"/>
          </w:divBdr>
        </w:div>
        <w:div w:id="1147746728">
          <w:marLeft w:val="446"/>
          <w:marRight w:val="0"/>
          <w:marTop w:val="60"/>
          <w:marBottom w:val="0"/>
          <w:divBdr>
            <w:top w:val="none" w:sz="0" w:space="0" w:color="auto"/>
            <w:left w:val="none" w:sz="0" w:space="0" w:color="auto"/>
            <w:bottom w:val="none" w:sz="0" w:space="0" w:color="auto"/>
            <w:right w:val="none" w:sz="0" w:space="0" w:color="auto"/>
          </w:divBdr>
        </w:div>
        <w:div w:id="528105384">
          <w:marLeft w:val="446"/>
          <w:marRight w:val="0"/>
          <w:marTop w:val="60"/>
          <w:marBottom w:val="0"/>
          <w:divBdr>
            <w:top w:val="none" w:sz="0" w:space="0" w:color="auto"/>
            <w:left w:val="none" w:sz="0" w:space="0" w:color="auto"/>
            <w:bottom w:val="none" w:sz="0" w:space="0" w:color="auto"/>
            <w:right w:val="none" w:sz="0" w:space="0" w:color="auto"/>
          </w:divBdr>
        </w:div>
        <w:div w:id="1887835056">
          <w:marLeft w:val="446"/>
          <w:marRight w:val="0"/>
          <w:marTop w:val="60"/>
          <w:marBottom w:val="0"/>
          <w:divBdr>
            <w:top w:val="none" w:sz="0" w:space="0" w:color="auto"/>
            <w:left w:val="none" w:sz="0" w:space="0" w:color="auto"/>
            <w:bottom w:val="none" w:sz="0" w:space="0" w:color="auto"/>
            <w:right w:val="none" w:sz="0" w:space="0" w:color="auto"/>
          </w:divBdr>
        </w:div>
        <w:div w:id="873470415">
          <w:marLeft w:val="446"/>
          <w:marRight w:val="0"/>
          <w:marTop w:val="60"/>
          <w:marBottom w:val="0"/>
          <w:divBdr>
            <w:top w:val="none" w:sz="0" w:space="0" w:color="auto"/>
            <w:left w:val="none" w:sz="0" w:space="0" w:color="auto"/>
            <w:bottom w:val="none" w:sz="0" w:space="0" w:color="auto"/>
            <w:right w:val="none" w:sz="0" w:space="0" w:color="auto"/>
          </w:divBdr>
        </w:div>
      </w:divsChild>
    </w:div>
    <w:div w:id="1719740062">
      <w:bodyDiv w:val="1"/>
      <w:marLeft w:val="0"/>
      <w:marRight w:val="0"/>
      <w:marTop w:val="0"/>
      <w:marBottom w:val="0"/>
      <w:divBdr>
        <w:top w:val="none" w:sz="0" w:space="0" w:color="auto"/>
        <w:left w:val="none" w:sz="0" w:space="0" w:color="auto"/>
        <w:bottom w:val="none" w:sz="0" w:space="0" w:color="auto"/>
        <w:right w:val="none" w:sz="0" w:space="0" w:color="auto"/>
      </w:divBdr>
      <w:divsChild>
        <w:div w:id="222180316">
          <w:marLeft w:val="432"/>
          <w:marRight w:val="0"/>
          <w:marTop w:val="0"/>
          <w:marBottom w:val="0"/>
          <w:divBdr>
            <w:top w:val="none" w:sz="0" w:space="0" w:color="auto"/>
            <w:left w:val="none" w:sz="0" w:space="0" w:color="auto"/>
            <w:bottom w:val="none" w:sz="0" w:space="0" w:color="auto"/>
            <w:right w:val="none" w:sz="0" w:space="0" w:color="auto"/>
          </w:divBdr>
        </w:div>
        <w:div w:id="1521358745">
          <w:marLeft w:val="432"/>
          <w:marRight w:val="0"/>
          <w:marTop w:val="0"/>
          <w:marBottom w:val="0"/>
          <w:divBdr>
            <w:top w:val="none" w:sz="0" w:space="0" w:color="auto"/>
            <w:left w:val="none" w:sz="0" w:space="0" w:color="auto"/>
            <w:bottom w:val="none" w:sz="0" w:space="0" w:color="auto"/>
            <w:right w:val="none" w:sz="0" w:space="0" w:color="auto"/>
          </w:divBdr>
        </w:div>
        <w:div w:id="1468546995">
          <w:marLeft w:val="432"/>
          <w:marRight w:val="0"/>
          <w:marTop w:val="0"/>
          <w:marBottom w:val="0"/>
          <w:divBdr>
            <w:top w:val="none" w:sz="0" w:space="0" w:color="auto"/>
            <w:left w:val="none" w:sz="0" w:space="0" w:color="auto"/>
            <w:bottom w:val="none" w:sz="0" w:space="0" w:color="auto"/>
            <w:right w:val="none" w:sz="0" w:space="0" w:color="auto"/>
          </w:divBdr>
        </w:div>
        <w:div w:id="883642984">
          <w:marLeft w:val="432"/>
          <w:marRight w:val="0"/>
          <w:marTop w:val="0"/>
          <w:marBottom w:val="0"/>
          <w:divBdr>
            <w:top w:val="none" w:sz="0" w:space="0" w:color="auto"/>
            <w:left w:val="none" w:sz="0" w:space="0" w:color="auto"/>
            <w:bottom w:val="none" w:sz="0" w:space="0" w:color="auto"/>
            <w:right w:val="none" w:sz="0" w:space="0" w:color="auto"/>
          </w:divBdr>
        </w:div>
        <w:div w:id="1909267738">
          <w:marLeft w:val="432"/>
          <w:marRight w:val="0"/>
          <w:marTop w:val="0"/>
          <w:marBottom w:val="0"/>
          <w:divBdr>
            <w:top w:val="none" w:sz="0" w:space="0" w:color="auto"/>
            <w:left w:val="none" w:sz="0" w:space="0" w:color="auto"/>
            <w:bottom w:val="none" w:sz="0" w:space="0" w:color="auto"/>
            <w:right w:val="none" w:sz="0" w:space="0" w:color="auto"/>
          </w:divBdr>
        </w:div>
        <w:div w:id="1536313255">
          <w:marLeft w:val="432"/>
          <w:marRight w:val="0"/>
          <w:marTop w:val="0"/>
          <w:marBottom w:val="0"/>
          <w:divBdr>
            <w:top w:val="none" w:sz="0" w:space="0" w:color="auto"/>
            <w:left w:val="none" w:sz="0" w:space="0" w:color="auto"/>
            <w:bottom w:val="none" w:sz="0" w:space="0" w:color="auto"/>
            <w:right w:val="none" w:sz="0" w:space="0" w:color="auto"/>
          </w:divBdr>
        </w:div>
      </w:divsChild>
    </w:div>
    <w:div w:id="1756585753">
      <w:bodyDiv w:val="1"/>
      <w:marLeft w:val="0"/>
      <w:marRight w:val="0"/>
      <w:marTop w:val="0"/>
      <w:marBottom w:val="0"/>
      <w:divBdr>
        <w:top w:val="none" w:sz="0" w:space="0" w:color="auto"/>
        <w:left w:val="none" w:sz="0" w:space="0" w:color="auto"/>
        <w:bottom w:val="none" w:sz="0" w:space="0" w:color="auto"/>
        <w:right w:val="none" w:sz="0" w:space="0" w:color="auto"/>
      </w:divBdr>
    </w:div>
    <w:div w:id="1781685647">
      <w:bodyDiv w:val="1"/>
      <w:marLeft w:val="0"/>
      <w:marRight w:val="0"/>
      <w:marTop w:val="0"/>
      <w:marBottom w:val="0"/>
      <w:divBdr>
        <w:top w:val="none" w:sz="0" w:space="0" w:color="auto"/>
        <w:left w:val="none" w:sz="0" w:space="0" w:color="auto"/>
        <w:bottom w:val="none" w:sz="0" w:space="0" w:color="auto"/>
        <w:right w:val="none" w:sz="0" w:space="0" w:color="auto"/>
      </w:divBdr>
      <w:divsChild>
        <w:div w:id="1681199559">
          <w:marLeft w:val="1267"/>
          <w:marRight w:val="0"/>
          <w:marTop w:val="0"/>
          <w:marBottom w:val="0"/>
          <w:divBdr>
            <w:top w:val="none" w:sz="0" w:space="0" w:color="auto"/>
            <w:left w:val="none" w:sz="0" w:space="0" w:color="auto"/>
            <w:bottom w:val="none" w:sz="0" w:space="0" w:color="auto"/>
            <w:right w:val="none" w:sz="0" w:space="0" w:color="auto"/>
          </w:divBdr>
        </w:div>
        <w:div w:id="2101753157">
          <w:marLeft w:val="1267"/>
          <w:marRight w:val="0"/>
          <w:marTop w:val="0"/>
          <w:marBottom w:val="0"/>
          <w:divBdr>
            <w:top w:val="none" w:sz="0" w:space="0" w:color="auto"/>
            <w:left w:val="none" w:sz="0" w:space="0" w:color="auto"/>
            <w:bottom w:val="none" w:sz="0" w:space="0" w:color="auto"/>
            <w:right w:val="none" w:sz="0" w:space="0" w:color="auto"/>
          </w:divBdr>
        </w:div>
        <w:div w:id="2084256628">
          <w:marLeft w:val="1267"/>
          <w:marRight w:val="0"/>
          <w:marTop w:val="0"/>
          <w:marBottom w:val="0"/>
          <w:divBdr>
            <w:top w:val="none" w:sz="0" w:space="0" w:color="auto"/>
            <w:left w:val="none" w:sz="0" w:space="0" w:color="auto"/>
            <w:bottom w:val="none" w:sz="0" w:space="0" w:color="auto"/>
            <w:right w:val="none" w:sz="0" w:space="0" w:color="auto"/>
          </w:divBdr>
        </w:div>
        <w:div w:id="818690792">
          <w:marLeft w:val="1267"/>
          <w:marRight w:val="0"/>
          <w:marTop w:val="0"/>
          <w:marBottom w:val="0"/>
          <w:divBdr>
            <w:top w:val="none" w:sz="0" w:space="0" w:color="auto"/>
            <w:left w:val="none" w:sz="0" w:space="0" w:color="auto"/>
            <w:bottom w:val="none" w:sz="0" w:space="0" w:color="auto"/>
            <w:right w:val="none" w:sz="0" w:space="0" w:color="auto"/>
          </w:divBdr>
        </w:div>
      </w:divsChild>
    </w:div>
    <w:div w:id="1791439337">
      <w:bodyDiv w:val="1"/>
      <w:marLeft w:val="0"/>
      <w:marRight w:val="0"/>
      <w:marTop w:val="0"/>
      <w:marBottom w:val="0"/>
      <w:divBdr>
        <w:top w:val="none" w:sz="0" w:space="0" w:color="auto"/>
        <w:left w:val="none" w:sz="0" w:space="0" w:color="auto"/>
        <w:bottom w:val="none" w:sz="0" w:space="0" w:color="auto"/>
        <w:right w:val="none" w:sz="0" w:space="0" w:color="auto"/>
      </w:divBdr>
    </w:div>
    <w:div w:id="1796362515">
      <w:bodyDiv w:val="1"/>
      <w:marLeft w:val="0"/>
      <w:marRight w:val="0"/>
      <w:marTop w:val="0"/>
      <w:marBottom w:val="0"/>
      <w:divBdr>
        <w:top w:val="none" w:sz="0" w:space="0" w:color="auto"/>
        <w:left w:val="none" w:sz="0" w:space="0" w:color="auto"/>
        <w:bottom w:val="none" w:sz="0" w:space="0" w:color="auto"/>
        <w:right w:val="none" w:sz="0" w:space="0" w:color="auto"/>
      </w:divBdr>
      <w:divsChild>
        <w:div w:id="594705142">
          <w:marLeft w:val="547"/>
          <w:marRight w:val="2088"/>
          <w:marTop w:val="134"/>
          <w:marBottom w:val="240"/>
          <w:divBdr>
            <w:top w:val="none" w:sz="0" w:space="0" w:color="auto"/>
            <w:left w:val="none" w:sz="0" w:space="0" w:color="auto"/>
            <w:bottom w:val="none" w:sz="0" w:space="0" w:color="auto"/>
            <w:right w:val="none" w:sz="0" w:space="0" w:color="auto"/>
          </w:divBdr>
        </w:div>
      </w:divsChild>
    </w:div>
    <w:div w:id="1801263776">
      <w:bodyDiv w:val="1"/>
      <w:marLeft w:val="0"/>
      <w:marRight w:val="0"/>
      <w:marTop w:val="0"/>
      <w:marBottom w:val="0"/>
      <w:divBdr>
        <w:top w:val="none" w:sz="0" w:space="0" w:color="auto"/>
        <w:left w:val="none" w:sz="0" w:space="0" w:color="auto"/>
        <w:bottom w:val="none" w:sz="0" w:space="0" w:color="auto"/>
        <w:right w:val="none" w:sz="0" w:space="0" w:color="auto"/>
      </w:divBdr>
      <w:divsChild>
        <w:div w:id="1374309411">
          <w:marLeft w:val="547"/>
          <w:marRight w:val="0"/>
          <w:marTop w:val="240"/>
          <w:marBottom w:val="0"/>
          <w:divBdr>
            <w:top w:val="none" w:sz="0" w:space="0" w:color="auto"/>
            <w:left w:val="none" w:sz="0" w:space="0" w:color="auto"/>
            <w:bottom w:val="none" w:sz="0" w:space="0" w:color="auto"/>
            <w:right w:val="none" w:sz="0" w:space="0" w:color="auto"/>
          </w:divBdr>
        </w:div>
        <w:div w:id="1555506461">
          <w:marLeft w:val="547"/>
          <w:marRight w:val="0"/>
          <w:marTop w:val="240"/>
          <w:marBottom w:val="0"/>
          <w:divBdr>
            <w:top w:val="none" w:sz="0" w:space="0" w:color="auto"/>
            <w:left w:val="none" w:sz="0" w:space="0" w:color="auto"/>
            <w:bottom w:val="none" w:sz="0" w:space="0" w:color="auto"/>
            <w:right w:val="none" w:sz="0" w:space="0" w:color="auto"/>
          </w:divBdr>
        </w:div>
        <w:div w:id="523593181">
          <w:marLeft w:val="547"/>
          <w:marRight w:val="0"/>
          <w:marTop w:val="240"/>
          <w:marBottom w:val="0"/>
          <w:divBdr>
            <w:top w:val="none" w:sz="0" w:space="0" w:color="auto"/>
            <w:left w:val="none" w:sz="0" w:space="0" w:color="auto"/>
            <w:bottom w:val="none" w:sz="0" w:space="0" w:color="auto"/>
            <w:right w:val="none" w:sz="0" w:space="0" w:color="auto"/>
          </w:divBdr>
        </w:div>
        <w:div w:id="65879080">
          <w:marLeft w:val="547"/>
          <w:marRight w:val="0"/>
          <w:marTop w:val="240"/>
          <w:marBottom w:val="0"/>
          <w:divBdr>
            <w:top w:val="none" w:sz="0" w:space="0" w:color="auto"/>
            <w:left w:val="none" w:sz="0" w:space="0" w:color="auto"/>
            <w:bottom w:val="none" w:sz="0" w:space="0" w:color="auto"/>
            <w:right w:val="none" w:sz="0" w:space="0" w:color="auto"/>
          </w:divBdr>
        </w:div>
      </w:divsChild>
    </w:div>
    <w:div w:id="1810900340">
      <w:bodyDiv w:val="1"/>
      <w:marLeft w:val="0"/>
      <w:marRight w:val="0"/>
      <w:marTop w:val="0"/>
      <w:marBottom w:val="0"/>
      <w:divBdr>
        <w:top w:val="none" w:sz="0" w:space="0" w:color="auto"/>
        <w:left w:val="none" w:sz="0" w:space="0" w:color="auto"/>
        <w:bottom w:val="none" w:sz="0" w:space="0" w:color="auto"/>
        <w:right w:val="none" w:sz="0" w:space="0" w:color="auto"/>
      </w:divBdr>
    </w:div>
    <w:div w:id="1833569872">
      <w:bodyDiv w:val="1"/>
      <w:marLeft w:val="0"/>
      <w:marRight w:val="0"/>
      <w:marTop w:val="0"/>
      <w:marBottom w:val="0"/>
      <w:divBdr>
        <w:top w:val="none" w:sz="0" w:space="0" w:color="auto"/>
        <w:left w:val="none" w:sz="0" w:space="0" w:color="auto"/>
        <w:bottom w:val="none" w:sz="0" w:space="0" w:color="auto"/>
        <w:right w:val="none" w:sz="0" w:space="0" w:color="auto"/>
      </w:divBdr>
      <w:divsChild>
        <w:div w:id="9264604">
          <w:marLeft w:val="288"/>
          <w:marRight w:val="0"/>
          <w:marTop w:val="60"/>
          <w:marBottom w:val="0"/>
          <w:divBdr>
            <w:top w:val="none" w:sz="0" w:space="0" w:color="auto"/>
            <w:left w:val="none" w:sz="0" w:space="0" w:color="auto"/>
            <w:bottom w:val="none" w:sz="0" w:space="0" w:color="auto"/>
            <w:right w:val="none" w:sz="0" w:space="0" w:color="auto"/>
          </w:divBdr>
        </w:div>
        <w:div w:id="193353600">
          <w:marLeft w:val="288"/>
          <w:marRight w:val="0"/>
          <w:marTop w:val="60"/>
          <w:marBottom w:val="0"/>
          <w:divBdr>
            <w:top w:val="none" w:sz="0" w:space="0" w:color="auto"/>
            <w:left w:val="none" w:sz="0" w:space="0" w:color="auto"/>
            <w:bottom w:val="none" w:sz="0" w:space="0" w:color="auto"/>
            <w:right w:val="none" w:sz="0" w:space="0" w:color="auto"/>
          </w:divBdr>
        </w:div>
      </w:divsChild>
    </w:div>
    <w:div w:id="1874269826">
      <w:bodyDiv w:val="1"/>
      <w:marLeft w:val="0"/>
      <w:marRight w:val="0"/>
      <w:marTop w:val="0"/>
      <w:marBottom w:val="0"/>
      <w:divBdr>
        <w:top w:val="none" w:sz="0" w:space="0" w:color="auto"/>
        <w:left w:val="none" w:sz="0" w:space="0" w:color="auto"/>
        <w:bottom w:val="none" w:sz="0" w:space="0" w:color="auto"/>
        <w:right w:val="none" w:sz="0" w:space="0" w:color="auto"/>
      </w:divBdr>
    </w:div>
    <w:div w:id="1883319474">
      <w:bodyDiv w:val="1"/>
      <w:marLeft w:val="0"/>
      <w:marRight w:val="0"/>
      <w:marTop w:val="0"/>
      <w:marBottom w:val="0"/>
      <w:divBdr>
        <w:top w:val="none" w:sz="0" w:space="0" w:color="auto"/>
        <w:left w:val="none" w:sz="0" w:space="0" w:color="auto"/>
        <w:bottom w:val="none" w:sz="0" w:space="0" w:color="auto"/>
        <w:right w:val="none" w:sz="0" w:space="0" w:color="auto"/>
      </w:divBdr>
      <w:divsChild>
        <w:div w:id="316231605">
          <w:marLeft w:val="288"/>
          <w:marRight w:val="0"/>
          <w:marTop w:val="80"/>
          <w:marBottom w:val="0"/>
          <w:divBdr>
            <w:top w:val="none" w:sz="0" w:space="0" w:color="auto"/>
            <w:left w:val="none" w:sz="0" w:space="0" w:color="auto"/>
            <w:bottom w:val="none" w:sz="0" w:space="0" w:color="auto"/>
            <w:right w:val="none" w:sz="0" w:space="0" w:color="auto"/>
          </w:divBdr>
        </w:div>
        <w:div w:id="1007516507">
          <w:marLeft w:val="288"/>
          <w:marRight w:val="0"/>
          <w:marTop w:val="80"/>
          <w:marBottom w:val="0"/>
          <w:divBdr>
            <w:top w:val="none" w:sz="0" w:space="0" w:color="auto"/>
            <w:left w:val="none" w:sz="0" w:space="0" w:color="auto"/>
            <w:bottom w:val="none" w:sz="0" w:space="0" w:color="auto"/>
            <w:right w:val="none" w:sz="0" w:space="0" w:color="auto"/>
          </w:divBdr>
        </w:div>
        <w:div w:id="1043821268">
          <w:marLeft w:val="288"/>
          <w:marRight w:val="0"/>
          <w:marTop w:val="80"/>
          <w:marBottom w:val="0"/>
          <w:divBdr>
            <w:top w:val="none" w:sz="0" w:space="0" w:color="auto"/>
            <w:left w:val="none" w:sz="0" w:space="0" w:color="auto"/>
            <w:bottom w:val="none" w:sz="0" w:space="0" w:color="auto"/>
            <w:right w:val="none" w:sz="0" w:space="0" w:color="auto"/>
          </w:divBdr>
        </w:div>
        <w:div w:id="113907931">
          <w:marLeft w:val="288"/>
          <w:marRight w:val="0"/>
          <w:marTop w:val="80"/>
          <w:marBottom w:val="0"/>
          <w:divBdr>
            <w:top w:val="none" w:sz="0" w:space="0" w:color="auto"/>
            <w:left w:val="none" w:sz="0" w:space="0" w:color="auto"/>
            <w:bottom w:val="none" w:sz="0" w:space="0" w:color="auto"/>
            <w:right w:val="none" w:sz="0" w:space="0" w:color="auto"/>
          </w:divBdr>
        </w:div>
        <w:div w:id="1022828739">
          <w:marLeft w:val="288"/>
          <w:marRight w:val="0"/>
          <w:marTop w:val="80"/>
          <w:marBottom w:val="0"/>
          <w:divBdr>
            <w:top w:val="none" w:sz="0" w:space="0" w:color="auto"/>
            <w:left w:val="none" w:sz="0" w:space="0" w:color="auto"/>
            <w:bottom w:val="none" w:sz="0" w:space="0" w:color="auto"/>
            <w:right w:val="none" w:sz="0" w:space="0" w:color="auto"/>
          </w:divBdr>
        </w:div>
        <w:div w:id="944577309">
          <w:marLeft w:val="288"/>
          <w:marRight w:val="0"/>
          <w:marTop w:val="80"/>
          <w:marBottom w:val="0"/>
          <w:divBdr>
            <w:top w:val="none" w:sz="0" w:space="0" w:color="auto"/>
            <w:left w:val="none" w:sz="0" w:space="0" w:color="auto"/>
            <w:bottom w:val="none" w:sz="0" w:space="0" w:color="auto"/>
            <w:right w:val="none" w:sz="0" w:space="0" w:color="auto"/>
          </w:divBdr>
        </w:div>
        <w:div w:id="449134132">
          <w:marLeft w:val="288"/>
          <w:marRight w:val="0"/>
          <w:marTop w:val="80"/>
          <w:marBottom w:val="0"/>
          <w:divBdr>
            <w:top w:val="none" w:sz="0" w:space="0" w:color="auto"/>
            <w:left w:val="none" w:sz="0" w:space="0" w:color="auto"/>
            <w:bottom w:val="none" w:sz="0" w:space="0" w:color="auto"/>
            <w:right w:val="none" w:sz="0" w:space="0" w:color="auto"/>
          </w:divBdr>
        </w:div>
        <w:div w:id="1774739404">
          <w:marLeft w:val="288"/>
          <w:marRight w:val="0"/>
          <w:marTop w:val="80"/>
          <w:marBottom w:val="0"/>
          <w:divBdr>
            <w:top w:val="none" w:sz="0" w:space="0" w:color="auto"/>
            <w:left w:val="none" w:sz="0" w:space="0" w:color="auto"/>
            <w:bottom w:val="none" w:sz="0" w:space="0" w:color="auto"/>
            <w:right w:val="none" w:sz="0" w:space="0" w:color="auto"/>
          </w:divBdr>
        </w:div>
        <w:div w:id="2024629492">
          <w:marLeft w:val="288"/>
          <w:marRight w:val="0"/>
          <w:marTop w:val="80"/>
          <w:marBottom w:val="0"/>
          <w:divBdr>
            <w:top w:val="none" w:sz="0" w:space="0" w:color="auto"/>
            <w:left w:val="none" w:sz="0" w:space="0" w:color="auto"/>
            <w:bottom w:val="none" w:sz="0" w:space="0" w:color="auto"/>
            <w:right w:val="none" w:sz="0" w:space="0" w:color="auto"/>
          </w:divBdr>
        </w:div>
        <w:div w:id="2080403338">
          <w:marLeft w:val="288"/>
          <w:marRight w:val="0"/>
          <w:marTop w:val="80"/>
          <w:marBottom w:val="0"/>
          <w:divBdr>
            <w:top w:val="none" w:sz="0" w:space="0" w:color="auto"/>
            <w:left w:val="none" w:sz="0" w:space="0" w:color="auto"/>
            <w:bottom w:val="none" w:sz="0" w:space="0" w:color="auto"/>
            <w:right w:val="none" w:sz="0" w:space="0" w:color="auto"/>
          </w:divBdr>
        </w:div>
        <w:div w:id="713506634">
          <w:marLeft w:val="288"/>
          <w:marRight w:val="0"/>
          <w:marTop w:val="80"/>
          <w:marBottom w:val="0"/>
          <w:divBdr>
            <w:top w:val="none" w:sz="0" w:space="0" w:color="auto"/>
            <w:left w:val="none" w:sz="0" w:space="0" w:color="auto"/>
            <w:bottom w:val="none" w:sz="0" w:space="0" w:color="auto"/>
            <w:right w:val="none" w:sz="0" w:space="0" w:color="auto"/>
          </w:divBdr>
        </w:div>
        <w:div w:id="1149206300">
          <w:marLeft w:val="288"/>
          <w:marRight w:val="0"/>
          <w:marTop w:val="80"/>
          <w:marBottom w:val="0"/>
          <w:divBdr>
            <w:top w:val="none" w:sz="0" w:space="0" w:color="auto"/>
            <w:left w:val="none" w:sz="0" w:space="0" w:color="auto"/>
            <w:bottom w:val="none" w:sz="0" w:space="0" w:color="auto"/>
            <w:right w:val="none" w:sz="0" w:space="0" w:color="auto"/>
          </w:divBdr>
        </w:div>
      </w:divsChild>
    </w:div>
    <w:div w:id="1907061717">
      <w:bodyDiv w:val="1"/>
      <w:marLeft w:val="0"/>
      <w:marRight w:val="0"/>
      <w:marTop w:val="0"/>
      <w:marBottom w:val="0"/>
      <w:divBdr>
        <w:top w:val="none" w:sz="0" w:space="0" w:color="auto"/>
        <w:left w:val="none" w:sz="0" w:space="0" w:color="auto"/>
        <w:bottom w:val="none" w:sz="0" w:space="0" w:color="auto"/>
        <w:right w:val="none" w:sz="0" w:space="0" w:color="auto"/>
      </w:divBdr>
      <w:divsChild>
        <w:div w:id="1785465082">
          <w:marLeft w:val="288"/>
          <w:marRight w:val="0"/>
          <w:marTop w:val="60"/>
          <w:marBottom w:val="0"/>
          <w:divBdr>
            <w:top w:val="none" w:sz="0" w:space="0" w:color="auto"/>
            <w:left w:val="none" w:sz="0" w:space="0" w:color="auto"/>
            <w:bottom w:val="none" w:sz="0" w:space="0" w:color="auto"/>
            <w:right w:val="none" w:sz="0" w:space="0" w:color="auto"/>
          </w:divBdr>
        </w:div>
        <w:div w:id="1759476410">
          <w:marLeft w:val="288"/>
          <w:marRight w:val="0"/>
          <w:marTop w:val="60"/>
          <w:marBottom w:val="0"/>
          <w:divBdr>
            <w:top w:val="none" w:sz="0" w:space="0" w:color="auto"/>
            <w:left w:val="none" w:sz="0" w:space="0" w:color="auto"/>
            <w:bottom w:val="none" w:sz="0" w:space="0" w:color="auto"/>
            <w:right w:val="none" w:sz="0" w:space="0" w:color="auto"/>
          </w:divBdr>
        </w:div>
        <w:div w:id="348681194">
          <w:marLeft w:val="288"/>
          <w:marRight w:val="0"/>
          <w:marTop w:val="60"/>
          <w:marBottom w:val="0"/>
          <w:divBdr>
            <w:top w:val="none" w:sz="0" w:space="0" w:color="auto"/>
            <w:left w:val="none" w:sz="0" w:space="0" w:color="auto"/>
            <w:bottom w:val="none" w:sz="0" w:space="0" w:color="auto"/>
            <w:right w:val="none" w:sz="0" w:space="0" w:color="auto"/>
          </w:divBdr>
        </w:div>
      </w:divsChild>
    </w:div>
    <w:div w:id="1907719612">
      <w:bodyDiv w:val="1"/>
      <w:marLeft w:val="0"/>
      <w:marRight w:val="0"/>
      <w:marTop w:val="0"/>
      <w:marBottom w:val="0"/>
      <w:divBdr>
        <w:top w:val="none" w:sz="0" w:space="0" w:color="auto"/>
        <w:left w:val="none" w:sz="0" w:space="0" w:color="auto"/>
        <w:bottom w:val="none" w:sz="0" w:space="0" w:color="auto"/>
        <w:right w:val="none" w:sz="0" w:space="0" w:color="auto"/>
      </w:divBdr>
    </w:div>
    <w:div w:id="1914657589">
      <w:bodyDiv w:val="1"/>
      <w:marLeft w:val="0"/>
      <w:marRight w:val="0"/>
      <w:marTop w:val="0"/>
      <w:marBottom w:val="0"/>
      <w:divBdr>
        <w:top w:val="none" w:sz="0" w:space="0" w:color="auto"/>
        <w:left w:val="none" w:sz="0" w:space="0" w:color="auto"/>
        <w:bottom w:val="none" w:sz="0" w:space="0" w:color="auto"/>
        <w:right w:val="none" w:sz="0" w:space="0" w:color="auto"/>
      </w:divBdr>
      <w:divsChild>
        <w:div w:id="1789347589">
          <w:marLeft w:val="288"/>
          <w:marRight w:val="0"/>
          <w:marTop w:val="80"/>
          <w:marBottom w:val="0"/>
          <w:divBdr>
            <w:top w:val="none" w:sz="0" w:space="0" w:color="auto"/>
            <w:left w:val="none" w:sz="0" w:space="0" w:color="auto"/>
            <w:bottom w:val="none" w:sz="0" w:space="0" w:color="auto"/>
            <w:right w:val="none" w:sz="0" w:space="0" w:color="auto"/>
          </w:divBdr>
        </w:div>
        <w:div w:id="2013222495">
          <w:marLeft w:val="288"/>
          <w:marRight w:val="0"/>
          <w:marTop w:val="80"/>
          <w:marBottom w:val="0"/>
          <w:divBdr>
            <w:top w:val="none" w:sz="0" w:space="0" w:color="auto"/>
            <w:left w:val="none" w:sz="0" w:space="0" w:color="auto"/>
            <w:bottom w:val="none" w:sz="0" w:space="0" w:color="auto"/>
            <w:right w:val="none" w:sz="0" w:space="0" w:color="auto"/>
          </w:divBdr>
        </w:div>
        <w:div w:id="1162888228">
          <w:marLeft w:val="288"/>
          <w:marRight w:val="0"/>
          <w:marTop w:val="80"/>
          <w:marBottom w:val="0"/>
          <w:divBdr>
            <w:top w:val="none" w:sz="0" w:space="0" w:color="auto"/>
            <w:left w:val="none" w:sz="0" w:space="0" w:color="auto"/>
            <w:bottom w:val="none" w:sz="0" w:space="0" w:color="auto"/>
            <w:right w:val="none" w:sz="0" w:space="0" w:color="auto"/>
          </w:divBdr>
        </w:div>
        <w:div w:id="1898079896">
          <w:marLeft w:val="288"/>
          <w:marRight w:val="0"/>
          <w:marTop w:val="80"/>
          <w:marBottom w:val="0"/>
          <w:divBdr>
            <w:top w:val="none" w:sz="0" w:space="0" w:color="auto"/>
            <w:left w:val="none" w:sz="0" w:space="0" w:color="auto"/>
            <w:bottom w:val="none" w:sz="0" w:space="0" w:color="auto"/>
            <w:right w:val="none" w:sz="0" w:space="0" w:color="auto"/>
          </w:divBdr>
        </w:div>
        <w:div w:id="247540134">
          <w:marLeft w:val="288"/>
          <w:marRight w:val="0"/>
          <w:marTop w:val="80"/>
          <w:marBottom w:val="0"/>
          <w:divBdr>
            <w:top w:val="none" w:sz="0" w:space="0" w:color="auto"/>
            <w:left w:val="none" w:sz="0" w:space="0" w:color="auto"/>
            <w:bottom w:val="none" w:sz="0" w:space="0" w:color="auto"/>
            <w:right w:val="none" w:sz="0" w:space="0" w:color="auto"/>
          </w:divBdr>
        </w:div>
        <w:div w:id="2053191727">
          <w:marLeft w:val="288"/>
          <w:marRight w:val="0"/>
          <w:marTop w:val="80"/>
          <w:marBottom w:val="0"/>
          <w:divBdr>
            <w:top w:val="none" w:sz="0" w:space="0" w:color="auto"/>
            <w:left w:val="none" w:sz="0" w:space="0" w:color="auto"/>
            <w:bottom w:val="none" w:sz="0" w:space="0" w:color="auto"/>
            <w:right w:val="none" w:sz="0" w:space="0" w:color="auto"/>
          </w:divBdr>
        </w:div>
        <w:div w:id="508713977">
          <w:marLeft w:val="288"/>
          <w:marRight w:val="0"/>
          <w:marTop w:val="80"/>
          <w:marBottom w:val="0"/>
          <w:divBdr>
            <w:top w:val="none" w:sz="0" w:space="0" w:color="auto"/>
            <w:left w:val="none" w:sz="0" w:space="0" w:color="auto"/>
            <w:bottom w:val="none" w:sz="0" w:space="0" w:color="auto"/>
            <w:right w:val="none" w:sz="0" w:space="0" w:color="auto"/>
          </w:divBdr>
        </w:div>
      </w:divsChild>
    </w:div>
    <w:div w:id="1929003884">
      <w:bodyDiv w:val="1"/>
      <w:marLeft w:val="0"/>
      <w:marRight w:val="0"/>
      <w:marTop w:val="0"/>
      <w:marBottom w:val="0"/>
      <w:divBdr>
        <w:top w:val="none" w:sz="0" w:space="0" w:color="auto"/>
        <w:left w:val="none" w:sz="0" w:space="0" w:color="auto"/>
        <w:bottom w:val="none" w:sz="0" w:space="0" w:color="auto"/>
        <w:right w:val="none" w:sz="0" w:space="0" w:color="auto"/>
      </w:divBdr>
      <w:divsChild>
        <w:div w:id="1235168711">
          <w:marLeft w:val="547"/>
          <w:marRight w:val="2088"/>
          <w:marTop w:val="154"/>
          <w:marBottom w:val="240"/>
          <w:divBdr>
            <w:top w:val="none" w:sz="0" w:space="0" w:color="auto"/>
            <w:left w:val="none" w:sz="0" w:space="0" w:color="auto"/>
            <w:bottom w:val="none" w:sz="0" w:space="0" w:color="auto"/>
            <w:right w:val="none" w:sz="0" w:space="0" w:color="auto"/>
          </w:divBdr>
        </w:div>
        <w:div w:id="559219148">
          <w:marLeft w:val="547"/>
          <w:marRight w:val="2088"/>
          <w:marTop w:val="154"/>
          <w:marBottom w:val="240"/>
          <w:divBdr>
            <w:top w:val="none" w:sz="0" w:space="0" w:color="auto"/>
            <w:left w:val="none" w:sz="0" w:space="0" w:color="auto"/>
            <w:bottom w:val="none" w:sz="0" w:space="0" w:color="auto"/>
            <w:right w:val="none" w:sz="0" w:space="0" w:color="auto"/>
          </w:divBdr>
        </w:div>
        <w:div w:id="1702389613">
          <w:marLeft w:val="547"/>
          <w:marRight w:val="2088"/>
          <w:marTop w:val="154"/>
          <w:marBottom w:val="240"/>
          <w:divBdr>
            <w:top w:val="none" w:sz="0" w:space="0" w:color="auto"/>
            <w:left w:val="none" w:sz="0" w:space="0" w:color="auto"/>
            <w:bottom w:val="none" w:sz="0" w:space="0" w:color="auto"/>
            <w:right w:val="none" w:sz="0" w:space="0" w:color="auto"/>
          </w:divBdr>
        </w:div>
      </w:divsChild>
    </w:div>
    <w:div w:id="1953319414">
      <w:bodyDiv w:val="1"/>
      <w:marLeft w:val="0"/>
      <w:marRight w:val="0"/>
      <w:marTop w:val="0"/>
      <w:marBottom w:val="0"/>
      <w:divBdr>
        <w:top w:val="none" w:sz="0" w:space="0" w:color="auto"/>
        <w:left w:val="none" w:sz="0" w:space="0" w:color="auto"/>
        <w:bottom w:val="none" w:sz="0" w:space="0" w:color="auto"/>
        <w:right w:val="none" w:sz="0" w:space="0" w:color="auto"/>
      </w:divBdr>
      <w:divsChild>
        <w:div w:id="710619202">
          <w:marLeft w:val="446"/>
          <w:marRight w:val="0"/>
          <w:marTop w:val="60"/>
          <w:marBottom w:val="0"/>
          <w:divBdr>
            <w:top w:val="none" w:sz="0" w:space="0" w:color="auto"/>
            <w:left w:val="none" w:sz="0" w:space="0" w:color="auto"/>
            <w:bottom w:val="none" w:sz="0" w:space="0" w:color="auto"/>
            <w:right w:val="none" w:sz="0" w:space="0" w:color="auto"/>
          </w:divBdr>
        </w:div>
        <w:div w:id="1004170240">
          <w:marLeft w:val="446"/>
          <w:marRight w:val="0"/>
          <w:marTop w:val="60"/>
          <w:marBottom w:val="0"/>
          <w:divBdr>
            <w:top w:val="none" w:sz="0" w:space="0" w:color="auto"/>
            <w:left w:val="none" w:sz="0" w:space="0" w:color="auto"/>
            <w:bottom w:val="none" w:sz="0" w:space="0" w:color="auto"/>
            <w:right w:val="none" w:sz="0" w:space="0" w:color="auto"/>
          </w:divBdr>
        </w:div>
      </w:divsChild>
    </w:div>
    <w:div w:id="1968003228">
      <w:bodyDiv w:val="1"/>
      <w:marLeft w:val="0"/>
      <w:marRight w:val="0"/>
      <w:marTop w:val="0"/>
      <w:marBottom w:val="0"/>
      <w:divBdr>
        <w:top w:val="none" w:sz="0" w:space="0" w:color="auto"/>
        <w:left w:val="none" w:sz="0" w:space="0" w:color="auto"/>
        <w:bottom w:val="none" w:sz="0" w:space="0" w:color="auto"/>
        <w:right w:val="none" w:sz="0" w:space="0" w:color="auto"/>
      </w:divBdr>
    </w:div>
    <w:div w:id="1996835028">
      <w:bodyDiv w:val="1"/>
      <w:marLeft w:val="0"/>
      <w:marRight w:val="0"/>
      <w:marTop w:val="0"/>
      <w:marBottom w:val="0"/>
      <w:divBdr>
        <w:top w:val="none" w:sz="0" w:space="0" w:color="auto"/>
        <w:left w:val="none" w:sz="0" w:space="0" w:color="auto"/>
        <w:bottom w:val="none" w:sz="0" w:space="0" w:color="auto"/>
        <w:right w:val="none" w:sz="0" w:space="0" w:color="auto"/>
      </w:divBdr>
    </w:div>
    <w:div w:id="2014382418">
      <w:bodyDiv w:val="1"/>
      <w:marLeft w:val="0"/>
      <w:marRight w:val="0"/>
      <w:marTop w:val="0"/>
      <w:marBottom w:val="0"/>
      <w:divBdr>
        <w:top w:val="none" w:sz="0" w:space="0" w:color="auto"/>
        <w:left w:val="none" w:sz="0" w:space="0" w:color="auto"/>
        <w:bottom w:val="none" w:sz="0" w:space="0" w:color="auto"/>
        <w:right w:val="none" w:sz="0" w:space="0" w:color="auto"/>
      </w:divBdr>
    </w:div>
    <w:div w:id="2045010708">
      <w:bodyDiv w:val="1"/>
      <w:marLeft w:val="0"/>
      <w:marRight w:val="0"/>
      <w:marTop w:val="0"/>
      <w:marBottom w:val="0"/>
      <w:divBdr>
        <w:top w:val="none" w:sz="0" w:space="0" w:color="auto"/>
        <w:left w:val="none" w:sz="0" w:space="0" w:color="auto"/>
        <w:bottom w:val="none" w:sz="0" w:space="0" w:color="auto"/>
        <w:right w:val="none" w:sz="0" w:space="0" w:color="auto"/>
      </w:divBdr>
      <w:divsChild>
        <w:div w:id="1536772023">
          <w:marLeft w:val="547"/>
          <w:marRight w:val="0"/>
          <w:marTop w:val="154"/>
          <w:marBottom w:val="240"/>
          <w:divBdr>
            <w:top w:val="none" w:sz="0" w:space="0" w:color="auto"/>
            <w:left w:val="none" w:sz="0" w:space="0" w:color="auto"/>
            <w:bottom w:val="none" w:sz="0" w:space="0" w:color="auto"/>
            <w:right w:val="none" w:sz="0" w:space="0" w:color="auto"/>
          </w:divBdr>
        </w:div>
        <w:div w:id="173034940">
          <w:marLeft w:val="547"/>
          <w:marRight w:val="0"/>
          <w:marTop w:val="154"/>
          <w:marBottom w:val="240"/>
          <w:divBdr>
            <w:top w:val="none" w:sz="0" w:space="0" w:color="auto"/>
            <w:left w:val="none" w:sz="0" w:space="0" w:color="auto"/>
            <w:bottom w:val="none" w:sz="0" w:space="0" w:color="auto"/>
            <w:right w:val="none" w:sz="0" w:space="0" w:color="auto"/>
          </w:divBdr>
        </w:div>
        <w:div w:id="952830688">
          <w:marLeft w:val="547"/>
          <w:marRight w:val="0"/>
          <w:marTop w:val="154"/>
          <w:marBottom w:val="240"/>
          <w:divBdr>
            <w:top w:val="none" w:sz="0" w:space="0" w:color="auto"/>
            <w:left w:val="none" w:sz="0" w:space="0" w:color="auto"/>
            <w:bottom w:val="none" w:sz="0" w:space="0" w:color="auto"/>
            <w:right w:val="none" w:sz="0" w:space="0" w:color="auto"/>
          </w:divBdr>
        </w:div>
        <w:div w:id="861628680">
          <w:marLeft w:val="547"/>
          <w:marRight w:val="0"/>
          <w:marTop w:val="154"/>
          <w:marBottom w:val="240"/>
          <w:divBdr>
            <w:top w:val="none" w:sz="0" w:space="0" w:color="auto"/>
            <w:left w:val="none" w:sz="0" w:space="0" w:color="auto"/>
            <w:bottom w:val="none" w:sz="0" w:space="0" w:color="auto"/>
            <w:right w:val="none" w:sz="0" w:space="0" w:color="auto"/>
          </w:divBdr>
        </w:div>
      </w:divsChild>
    </w:div>
    <w:div w:id="2077434345">
      <w:bodyDiv w:val="1"/>
      <w:marLeft w:val="0"/>
      <w:marRight w:val="0"/>
      <w:marTop w:val="0"/>
      <w:marBottom w:val="0"/>
      <w:divBdr>
        <w:top w:val="none" w:sz="0" w:space="0" w:color="auto"/>
        <w:left w:val="none" w:sz="0" w:space="0" w:color="auto"/>
        <w:bottom w:val="none" w:sz="0" w:space="0" w:color="auto"/>
        <w:right w:val="none" w:sz="0" w:space="0" w:color="auto"/>
      </w:divBdr>
    </w:div>
    <w:div w:id="2077507341">
      <w:bodyDiv w:val="1"/>
      <w:marLeft w:val="0"/>
      <w:marRight w:val="0"/>
      <w:marTop w:val="0"/>
      <w:marBottom w:val="0"/>
      <w:divBdr>
        <w:top w:val="none" w:sz="0" w:space="0" w:color="auto"/>
        <w:left w:val="none" w:sz="0" w:space="0" w:color="auto"/>
        <w:bottom w:val="none" w:sz="0" w:space="0" w:color="auto"/>
        <w:right w:val="none" w:sz="0" w:space="0" w:color="auto"/>
      </w:divBdr>
    </w:div>
    <w:div w:id="2103526944">
      <w:bodyDiv w:val="1"/>
      <w:marLeft w:val="0"/>
      <w:marRight w:val="0"/>
      <w:marTop w:val="0"/>
      <w:marBottom w:val="0"/>
      <w:divBdr>
        <w:top w:val="none" w:sz="0" w:space="0" w:color="auto"/>
        <w:left w:val="none" w:sz="0" w:space="0" w:color="auto"/>
        <w:bottom w:val="none" w:sz="0" w:space="0" w:color="auto"/>
        <w:right w:val="none" w:sz="0" w:space="0" w:color="auto"/>
      </w:divBdr>
    </w:div>
    <w:div w:id="2120028657">
      <w:bodyDiv w:val="1"/>
      <w:marLeft w:val="0"/>
      <w:marRight w:val="0"/>
      <w:marTop w:val="0"/>
      <w:marBottom w:val="0"/>
      <w:divBdr>
        <w:top w:val="none" w:sz="0" w:space="0" w:color="auto"/>
        <w:left w:val="none" w:sz="0" w:space="0" w:color="auto"/>
        <w:bottom w:val="none" w:sz="0" w:space="0" w:color="auto"/>
        <w:right w:val="none" w:sz="0" w:space="0" w:color="auto"/>
      </w:divBdr>
      <w:divsChild>
        <w:div w:id="71124710">
          <w:marLeft w:val="547"/>
          <w:marRight w:val="0"/>
          <w:marTop w:val="240"/>
          <w:marBottom w:val="0"/>
          <w:divBdr>
            <w:top w:val="none" w:sz="0" w:space="0" w:color="auto"/>
            <w:left w:val="none" w:sz="0" w:space="0" w:color="auto"/>
            <w:bottom w:val="none" w:sz="0" w:space="0" w:color="auto"/>
            <w:right w:val="none" w:sz="0" w:space="0" w:color="auto"/>
          </w:divBdr>
        </w:div>
      </w:divsChild>
    </w:div>
    <w:div w:id="2147042664">
      <w:bodyDiv w:val="1"/>
      <w:marLeft w:val="0"/>
      <w:marRight w:val="0"/>
      <w:marTop w:val="0"/>
      <w:marBottom w:val="0"/>
      <w:divBdr>
        <w:top w:val="none" w:sz="0" w:space="0" w:color="auto"/>
        <w:left w:val="none" w:sz="0" w:space="0" w:color="auto"/>
        <w:bottom w:val="none" w:sz="0" w:space="0" w:color="auto"/>
        <w:right w:val="none" w:sz="0" w:space="0" w:color="auto"/>
      </w:divBdr>
      <w:divsChild>
        <w:div w:id="2019849633">
          <w:marLeft w:val="1555"/>
          <w:marRight w:val="0"/>
          <w:marTop w:val="0"/>
          <w:marBottom w:val="0"/>
          <w:divBdr>
            <w:top w:val="none" w:sz="0" w:space="0" w:color="auto"/>
            <w:left w:val="none" w:sz="0" w:space="0" w:color="auto"/>
            <w:bottom w:val="none" w:sz="0" w:space="0" w:color="auto"/>
            <w:right w:val="none" w:sz="0" w:space="0" w:color="auto"/>
          </w:divBdr>
        </w:div>
        <w:div w:id="224411844">
          <w:marLeft w:val="1555"/>
          <w:marRight w:val="0"/>
          <w:marTop w:val="0"/>
          <w:marBottom w:val="0"/>
          <w:divBdr>
            <w:top w:val="none" w:sz="0" w:space="0" w:color="auto"/>
            <w:left w:val="none" w:sz="0" w:space="0" w:color="auto"/>
            <w:bottom w:val="none" w:sz="0" w:space="0" w:color="auto"/>
            <w:right w:val="none" w:sz="0" w:space="0" w:color="auto"/>
          </w:divBdr>
        </w:div>
        <w:div w:id="37557437">
          <w:marLeft w:val="1555"/>
          <w:marRight w:val="0"/>
          <w:marTop w:val="0"/>
          <w:marBottom w:val="0"/>
          <w:divBdr>
            <w:top w:val="none" w:sz="0" w:space="0" w:color="auto"/>
            <w:left w:val="none" w:sz="0" w:space="0" w:color="auto"/>
            <w:bottom w:val="none" w:sz="0" w:space="0" w:color="auto"/>
            <w:right w:val="none" w:sz="0" w:space="0" w:color="auto"/>
          </w:divBdr>
        </w:div>
        <w:div w:id="985086032">
          <w:marLeft w:val="155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0.png"/><Relationship Id="rId18" Type="http://schemas.openxmlformats.org/officeDocument/2006/relationships/image" Target="media/image5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hart" Target="charts/chart3.xml"/><Relationship Id="rId10" Type="http://schemas.openxmlformats.org/officeDocument/2006/relationships/image" Target="media/image2.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chart" Target="charts/chart2.xml"/></Relationships>
</file>

<file path=word/_rels/footnotes.xml.rels><?xml version="1.0" encoding="UTF-8" standalone="yes"?>
<Relationships xmlns="http://schemas.openxmlformats.org/package/2006/relationships"><Relationship Id="rId1" Type="http://schemas.openxmlformats.org/officeDocument/2006/relationships/hyperlink" Target="https://www.dlgsc.wa.gov.au/local-government/strengthening-local-government/intergrated-planning-and-report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son%20Dalziel\Google%20Drive\Business%20Administration\Templates\Current%20Templates\Localise%20Report%20or%20Proposal%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G:\My%20Drive\Projects%20-%20Current\1221%20Perenjori-Major%20Review\Working%20Files\Community%20engagement\Results\Key%20challeng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My%20Drive\Projects%20-%20Current\1221%20Perenjori-Major%20Review\Working%20Files\Community%20engagement\Results\Extra%20questions%20-%20COMBINE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My%20Drive\Projects%20-%20Current\1221%20Perenjori-Major%20Review\Working%20Files\Community%20engagement\Results\Extra%20questions%20-%20COMBINED.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DA29B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'Survey and workshops'!$C$3:$C$13</c:f>
              <c:strCache>
                <c:ptCount val="11"/>
                <c:pt idx="0">
                  <c:v>Primary school roll fluctuation</c:v>
                </c:pt>
                <c:pt idx="1">
                  <c:v>Government restrictions on mining and agriculture</c:v>
                </c:pt>
                <c:pt idx="2">
                  <c:v>Other</c:v>
                </c:pt>
                <c:pt idx="3">
                  <c:v>Marketing the area/region</c:v>
                </c:pt>
                <c:pt idx="4">
                  <c:v>Housing affordability</c:v>
                </c:pt>
                <c:pt idx="5">
                  <c:v>Meeting the workforce needs of industry and Shire</c:v>
                </c:pt>
                <c:pt idx="6">
                  <c:v>Gaining new industry/ies</c:v>
                </c:pt>
                <c:pt idx="7">
                  <c:v>Bringing on the next generation of volunteers</c:v>
                </c:pt>
                <c:pt idx="8">
                  <c:v>Increasing services – medical and allied; community</c:v>
                </c:pt>
                <c:pt idx="9">
                  <c:v>Reliable telecommunications, power and water</c:v>
                </c:pt>
                <c:pt idx="10">
                  <c:v>Retaining and growing population</c:v>
                </c:pt>
              </c:strCache>
            </c:strRef>
          </c:cat>
          <c:val>
            <c:numRef>
              <c:f>'Survey and workshops'!$D$3:$D$13</c:f>
              <c:numCache>
                <c:formatCode>General</c:formatCode>
                <c:ptCount val="11"/>
                <c:pt idx="0">
                  <c:v>2</c:v>
                </c:pt>
                <c:pt idx="1">
                  <c:v>3</c:v>
                </c:pt>
                <c:pt idx="2">
                  <c:v>5</c:v>
                </c:pt>
                <c:pt idx="3">
                  <c:v>7</c:v>
                </c:pt>
                <c:pt idx="4">
                  <c:v>11</c:v>
                </c:pt>
                <c:pt idx="5">
                  <c:v>16</c:v>
                </c:pt>
                <c:pt idx="6">
                  <c:v>21</c:v>
                </c:pt>
                <c:pt idx="7">
                  <c:v>23</c:v>
                </c:pt>
                <c:pt idx="8">
                  <c:v>43</c:v>
                </c:pt>
                <c:pt idx="9">
                  <c:v>49</c:v>
                </c:pt>
                <c:pt idx="10">
                  <c:v>54</c:v>
                </c:pt>
              </c:numCache>
            </c:numRef>
          </c:val>
          <c:extLst>
            <c:ext xmlns:c16="http://schemas.microsoft.com/office/drawing/2014/chart" uri="{C3380CC4-5D6E-409C-BE32-E72D297353CC}">
              <c16:uniqueId val="{00000000-A1F9-411C-ADDB-929B38B8B9D6}"/>
            </c:ext>
          </c:extLst>
        </c:ser>
        <c:dLbls>
          <c:dLblPos val="outEnd"/>
          <c:showLegendKey val="0"/>
          <c:showVal val="1"/>
          <c:showCatName val="0"/>
          <c:showSerName val="0"/>
          <c:showPercent val="0"/>
          <c:showBubbleSize val="0"/>
        </c:dLbls>
        <c:gapWidth val="182"/>
        <c:axId val="1285159647"/>
        <c:axId val="1285160063"/>
      </c:barChart>
      <c:catAx>
        <c:axId val="12851596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1285160063"/>
        <c:crosses val="autoZero"/>
        <c:auto val="1"/>
        <c:lblAlgn val="ctr"/>
        <c:lblOffset val="100"/>
        <c:noMultiLvlLbl val="0"/>
      </c:catAx>
      <c:valAx>
        <c:axId val="128516006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128515964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FB7F00"/>
              </a:solidFill>
              <a:ln w="19050">
                <a:solidFill>
                  <a:schemeClr val="lt1"/>
                </a:solidFill>
              </a:ln>
              <a:effectLst/>
            </c:spPr>
            <c:extLst>
              <c:ext xmlns:c16="http://schemas.microsoft.com/office/drawing/2014/chart" uri="{C3380CC4-5D6E-409C-BE32-E72D297353CC}">
                <c16:uniqueId val="{00000001-D055-46D4-A3AD-68C861A2C489}"/>
              </c:ext>
            </c:extLst>
          </c:dPt>
          <c:dPt>
            <c:idx val="1"/>
            <c:bubble3D val="0"/>
            <c:spPr>
              <a:solidFill>
                <a:srgbClr val="DA29B4"/>
              </a:solidFill>
              <a:ln w="19050">
                <a:solidFill>
                  <a:schemeClr val="lt1"/>
                </a:solidFill>
              </a:ln>
              <a:effectLst/>
            </c:spPr>
            <c:extLst>
              <c:ext xmlns:c16="http://schemas.microsoft.com/office/drawing/2014/chart" uri="{C3380CC4-5D6E-409C-BE32-E72D297353CC}">
                <c16:uniqueId val="{00000003-D055-46D4-A3AD-68C861A2C489}"/>
              </c:ext>
            </c:extLst>
          </c:dPt>
          <c:dPt>
            <c:idx val="2"/>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5-D055-46D4-A3AD-68C861A2C489}"/>
              </c:ext>
            </c:extLst>
          </c:dPt>
          <c:dPt>
            <c:idx val="3"/>
            <c:bubble3D val="0"/>
            <c:spPr>
              <a:solidFill>
                <a:srgbClr val="0080FF"/>
              </a:solidFill>
              <a:ln w="19050">
                <a:solidFill>
                  <a:schemeClr val="lt1"/>
                </a:solidFill>
              </a:ln>
              <a:effectLst/>
            </c:spPr>
            <c:extLst>
              <c:ext xmlns:c16="http://schemas.microsoft.com/office/drawing/2014/chart" uri="{C3380CC4-5D6E-409C-BE32-E72D297353CC}">
                <c16:uniqueId val="{00000007-D055-46D4-A3AD-68C861A2C489}"/>
              </c:ext>
            </c:extLst>
          </c:dPt>
          <c:dPt>
            <c:idx val="4"/>
            <c:bubble3D val="0"/>
            <c:spPr>
              <a:solidFill>
                <a:srgbClr val="73F4FE"/>
              </a:solidFill>
              <a:ln w="19050">
                <a:solidFill>
                  <a:schemeClr val="lt1"/>
                </a:solidFill>
              </a:ln>
              <a:effectLst/>
            </c:spPr>
            <c:extLst>
              <c:ext xmlns:c16="http://schemas.microsoft.com/office/drawing/2014/chart" uri="{C3380CC4-5D6E-409C-BE32-E72D297353CC}">
                <c16:uniqueId val="{00000009-D055-46D4-A3AD-68C861A2C489}"/>
              </c:ext>
            </c:extLst>
          </c:dPt>
          <c:dLbls>
            <c:dLbl>
              <c:idx val="0"/>
              <c:layout>
                <c:manualLayout>
                  <c:x val="0.10458463177991141"/>
                  <c:y val="4.998529844163481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055-46D4-A3AD-68C861A2C489}"/>
                </c:ext>
              </c:extLst>
            </c:dLbl>
            <c:dLbl>
              <c:idx val="1"/>
              <c:layout>
                <c:manualLayout>
                  <c:x val="0.12070237331622835"/>
                  <c:y val="-8.609232578653337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055-46D4-A3AD-68C861A2C489}"/>
                </c:ext>
              </c:extLst>
            </c:dLbl>
            <c:dLbl>
              <c:idx val="2"/>
              <c:layout>
                <c:manualLayout>
                  <c:x val="-6.0505800710126116E-2"/>
                  <c:y val="0.287672685430639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055-46D4-A3AD-68C861A2C489}"/>
                </c:ext>
              </c:extLst>
            </c:dLbl>
            <c:dLbl>
              <c:idx val="3"/>
              <c:layout>
                <c:manualLayout>
                  <c:x val="-0.14649482557464152"/>
                  <c:y val="0.258933106751835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055-46D4-A3AD-68C861A2C489}"/>
                </c:ext>
              </c:extLst>
            </c:dLbl>
            <c:dLbl>
              <c:idx val="4"/>
              <c:layout>
                <c:manualLayout>
                  <c:x val="-0.22794315960665276"/>
                  <c:y val="1.32314025286680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055-46D4-A3AD-68C861A2C489}"/>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'Population-wshp&amp;survey'!$C$4:$C$8</c:f>
              <c:strCache>
                <c:ptCount val="5"/>
                <c:pt idx="0">
                  <c:v>Strongly agree</c:v>
                </c:pt>
                <c:pt idx="1">
                  <c:v>Agree</c:v>
                </c:pt>
                <c:pt idx="2">
                  <c:v>Neither agree nor disagree</c:v>
                </c:pt>
                <c:pt idx="3">
                  <c:v>Disagree</c:v>
                </c:pt>
                <c:pt idx="4">
                  <c:v>Strongly disagree</c:v>
                </c:pt>
              </c:strCache>
            </c:strRef>
          </c:cat>
          <c:val>
            <c:numRef>
              <c:f>'Population-wshp&amp;survey'!$D$4:$D$8</c:f>
              <c:numCache>
                <c:formatCode>General</c:formatCode>
                <c:ptCount val="5"/>
                <c:pt idx="0">
                  <c:v>14</c:v>
                </c:pt>
                <c:pt idx="1">
                  <c:v>35</c:v>
                </c:pt>
                <c:pt idx="2">
                  <c:v>16</c:v>
                </c:pt>
                <c:pt idx="3">
                  <c:v>7</c:v>
                </c:pt>
                <c:pt idx="4">
                  <c:v>3</c:v>
                </c:pt>
              </c:numCache>
            </c:numRef>
          </c:val>
          <c:extLst>
            <c:ext xmlns:c16="http://schemas.microsoft.com/office/drawing/2014/chart" uri="{C3380CC4-5D6E-409C-BE32-E72D297353CC}">
              <c16:uniqueId val="{0000000A-D055-46D4-A3AD-68C861A2C489}"/>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Calibri Light" panose="020F0302020204030204" pitchFamily="34" charset="0"/>
          <a:cs typeface="Calibri Light" panose="020F030202020403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667462991115845"/>
          <c:y val="0.12718676998659495"/>
          <c:w val="0.45155157000500018"/>
          <c:h val="0.82795518687185565"/>
        </c:manualLayout>
      </c:layout>
      <c:pieChart>
        <c:varyColors val="1"/>
        <c:ser>
          <c:idx val="0"/>
          <c:order val="0"/>
          <c:dPt>
            <c:idx val="0"/>
            <c:bubble3D val="0"/>
            <c:spPr>
              <a:solidFill>
                <a:srgbClr val="C92479"/>
              </a:solidFill>
              <a:ln w="19050">
                <a:solidFill>
                  <a:schemeClr val="lt1"/>
                </a:solidFill>
              </a:ln>
              <a:effectLst/>
            </c:spPr>
            <c:extLst>
              <c:ext xmlns:c16="http://schemas.microsoft.com/office/drawing/2014/chart" uri="{C3380CC4-5D6E-409C-BE32-E72D297353CC}">
                <c16:uniqueId val="{00000001-2DBE-4D21-A7B6-7648C5D544D1}"/>
              </c:ext>
            </c:extLst>
          </c:dPt>
          <c:dPt>
            <c:idx val="1"/>
            <c:bubble3D val="0"/>
            <c:spPr>
              <a:solidFill>
                <a:srgbClr val="73F4FE"/>
              </a:solidFill>
              <a:ln w="19050">
                <a:solidFill>
                  <a:schemeClr val="lt1"/>
                </a:solidFill>
              </a:ln>
              <a:effectLst/>
            </c:spPr>
            <c:extLst>
              <c:ext xmlns:c16="http://schemas.microsoft.com/office/drawing/2014/chart" uri="{C3380CC4-5D6E-409C-BE32-E72D297353CC}">
                <c16:uniqueId val="{00000003-2DBE-4D21-A7B6-7648C5D544D1}"/>
              </c:ext>
            </c:extLst>
          </c:dPt>
          <c:dPt>
            <c:idx val="2"/>
            <c:bubble3D val="0"/>
            <c:spPr>
              <a:solidFill>
                <a:srgbClr val="FB7F00"/>
              </a:solidFill>
              <a:ln w="19050">
                <a:solidFill>
                  <a:schemeClr val="lt1"/>
                </a:solidFill>
              </a:ln>
              <a:effectLst/>
            </c:spPr>
            <c:extLst>
              <c:ext xmlns:c16="http://schemas.microsoft.com/office/drawing/2014/chart" uri="{C3380CC4-5D6E-409C-BE32-E72D297353CC}">
                <c16:uniqueId val="{00000005-2DBE-4D21-A7B6-7648C5D544D1}"/>
              </c:ext>
            </c:extLst>
          </c:dPt>
          <c:dLbls>
            <c:dLbl>
              <c:idx val="0"/>
              <c:layout>
                <c:manualLayout>
                  <c:x val="0.12837650826039304"/>
                  <c:y val="-7.727139076742134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DBE-4D21-A7B6-7648C5D544D1}"/>
                </c:ext>
              </c:extLst>
            </c:dLbl>
            <c:dLbl>
              <c:idx val="1"/>
              <c:layout>
                <c:manualLayout>
                  <c:x val="-0.25245968291808296"/>
                  <c:y val="0.2631578947368420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DBE-4D21-A7B6-7648C5D544D1}"/>
                </c:ext>
              </c:extLst>
            </c:dLbl>
            <c:dLbl>
              <c:idx val="2"/>
              <c:layout>
                <c:manualLayout>
                  <c:x val="-0.23208279696362608"/>
                  <c:y val="4.4104767056397584E-3"/>
                </c:manualLayout>
              </c:layout>
              <c:showLegendKey val="0"/>
              <c:showVal val="0"/>
              <c:showCatName val="1"/>
              <c:showSerName val="0"/>
              <c:showPercent val="1"/>
              <c:showBubbleSize val="0"/>
              <c:extLst>
                <c:ext xmlns:c15="http://schemas.microsoft.com/office/drawing/2012/chart" uri="{CE6537A1-D6FC-4f65-9D91-7224C49458BB}">
                  <c15:layout>
                    <c:manualLayout>
                      <c:w val="0.34472241270141535"/>
                      <c:h val="0.23375493220640084"/>
                    </c:manualLayout>
                  </c15:layout>
                </c:ext>
                <c:ext xmlns:c16="http://schemas.microsoft.com/office/drawing/2014/chart" uri="{C3380CC4-5D6E-409C-BE32-E72D297353CC}">
                  <c16:uniqueId val="{00000005-2DBE-4D21-A7B6-7648C5D544D1}"/>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'Hub-wshps&amp;survey'!$C$4:$C$6</c:f>
              <c:strCache>
                <c:ptCount val="3"/>
                <c:pt idx="0">
                  <c:v>Yes</c:v>
                </c:pt>
                <c:pt idx="1">
                  <c:v>No</c:v>
                </c:pt>
                <c:pt idx="2">
                  <c:v>No opinion/ don't know</c:v>
                </c:pt>
              </c:strCache>
            </c:strRef>
          </c:cat>
          <c:val>
            <c:numRef>
              <c:f>'Hub-wshps&amp;survey'!$D$4:$D$6</c:f>
              <c:numCache>
                <c:formatCode>General</c:formatCode>
                <c:ptCount val="3"/>
                <c:pt idx="0">
                  <c:v>69</c:v>
                </c:pt>
                <c:pt idx="1">
                  <c:v>6</c:v>
                </c:pt>
                <c:pt idx="2">
                  <c:v>2</c:v>
                </c:pt>
              </c:numCache>
            </c:numRef>
          </c:val>
          <c:extLst>
            <c:ext xmlns:c16="http://schemas.microsoft.com/office/drawing/2014/chart" uri="{C3380CC4-5D6E-409C-BE32-E72D297353CC}">
              <c16:uniqueId val="{00000006-2DBE-4D21-A7B6-7648C5D544D1}"/>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Calibri Light" panose="020F0302020204030204" pitchFamily="34" charset="0"/>
          <a:cs typeface="Calibri Light" panose="020F030202020403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BC890-2810-485B-B754-9EE1A44D0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Localise Report or Proposal Template</Template>
  <TotalTime>1</TotalTime>
  <Pages>32</Pages>
  <Words>5965</Words>
  <Characters>34006</Characters>
  <Application>Microsoft Office Word</Application>
  <DocSecurity>4</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Christina Markie</dc:creator>
  <cp:lastModifiedBy>Nola Comerford-Smith</cp:lastModifiedBy>
  <cp:revision>2</cp:revision>
  <cp:lastPrinted>2021-04-19T06:54:00Z</cp:lastPrinted>
  <dcterms:created xsi:type="dcterms:W3CDTF">2022-07-15T04:47:00Z</dcterms:created>
  <dcterms:modified xsi:type="dcterms:W3CDTF">2022-07-15T04:47:00Z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K5A4F6180</vt:lpwstr>
  </property>
</Properties>
</file>