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67ADD" w14:textId="77777777" w:rsidR="0031402E" w:rsidRDefault="0031402E" w:rsidP="0031402E">
      <w:pPr>
        <w:spacing w:after="0"/>
        <w:jc w:val="center"/>
        <w:rPr>
          <w:rFonts w:ascii="Arial" w:hAnsi="Arial" w:cs="Arial"/>
          <w:b/>
        </w:rPr>
      </w:pPr>
    </w:p>
    <w:p w14:paraId="7209143F" w14:textId="77777777" w:rsidR="003F4E0B" w:rsidRPr="00990240" w:rsidRDefault="003F4E0B" w:rsidP="003F4E0B">
      <w:pPr>
        <w:spacing w:after="0"/>
        <w:jc w:val="center"/>
        <w:rPr>
          <w:rFonts w:ascii="Open Sans" w:hAnsi="Open Sans" w:cs="Open Sans"/>
          <w:b/>
        </w:rPr>
      </w:pPr>
      <w:r w:rsidRPr="00990240">
        <w:rPr>
          <w:rFonts w:ascii="Open Sans" w:hAnsi="Open Sans" w:cs="Open Sans"/>
          <w:b/>
        </w:rPr>
        <w:t>OUTBUILDINGS LOCAL PLANNING POLICY</w:t>
      </w:r>
    </w:p>
    <w:p w14:paraId="615AB6F6" w14:textId="77777777" w:rsidR="003F4E0B" w:rsidRDefault="003F4E0B" w:rsidP="003F4E0B">
      <w:pPr>
        <w:spacing w:after="0"/>
        <w:jc w:val="both"/>
        <w:rPr>
          <w:rFonts w:ascii="Open Sans" w:hAnsi="Open Sans" w:cs="Open Sans"/>
        </w:rPr>
      </w:pPr>
    </w:p>
    <w:p w14:paraId="7029E1CB" w14:textId="77777777" w:rsidR="003F4E0B" w:rsidRPr="00990240" w:rsidRDefault="003F4E0B" w:rsidP="003F4E0B">
      <w:pPr>
        <w:spacing w:after="0"/>
        <w:jc w:val="both"/>
        <w:rPr>
          <w:rFonts w:ascii="Open Sans" w:hAnsi="Open Sans" w:cs="Open Sans"/>
        </w:rPr>
      </w:pPr>
    </w:p>
    <w:p w14:paraId="11C80E34" w14:textId="77777777" w:rsidR="003F4E0B" w:rsidRPr="00AC2CD2" w:rsidRDefault="003F4E0B" w:rsidP="003F4E0B">
      <w:pPr>
        <w:spacing w:after="0"/>
        <w:jc w:val="both"/>
        <w:rPr>
          <w:rFonts w:ascii="Open Sans" w:hAnsi="Open Sans" w:cs="Open Sans"/>
        </w:rPr>
      </w:pPr>
      <w:r w:rsidRPr="00AC2CD2">
        <w:rPr>
          <w:rFonts w:ascii="Open Sans" w:hAnsi="Open Sans" w:cs="Open Sans"/>
        </w:rPr>
        <w:t xml:space="preserve">The Shire of Perenjori has prepared an Outbuildings Local Planning Policy for public comment. </w:t>
      </w:r>
    </w:p>
    <w:p w14:paraId="42D59245" w14:textId="77777777" w:rsidR="003F4E0B" w:rsidRPr="00AC2CD2" w:rsidRDefault="003F4E0B" w:rsidP="003F4E0B">
      <w:pPr>
        <w:spacing w:after="0"/>
        <w:jc w:val="both"/>
        <w:rPr>
          <w:rFonts w:ascii="Open Sans" w:hAnsi="Open Sans" w:cs="Open Sans"/>
        </w:rPr>
      </w:pPr>
    </w:p>
    <w:p w14:paraId="16592F72" w14:textId="46D7E4E3" w:rsidR="003F4E0B" w:rsidRPr="00AC2CD2" w:rsidRDefault="00AC2CD2" w:rsidP="003F4E0B">
      <w:pPr>
        <w:spacing w:after="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At present, t</w:t>
      </w:r>
      <w:r w:rsidR="003F4E0B" w:rsidRPr="00AC2CD2">
        <w:rPr>
          <w:rFonts w:ascii="Open Sans" w:hAnsi="Open Sans" w:cs="Open Sans"/>
        </w:rPr>
        <w:t>he Shire does not have a policy in relation to residential outbuildings (i.e. sheds) and in the absence of such a policy the Residential Design Codes of Western Australia (the ‘R-Codes’) establish the criteria by which the Shire may approve applications for sheds</w:t>
      </w:r>
      <w:r>
        <w:rPr>
          <w:rFonts w:ascii="Open Sans" w:hAnsi="Open Sans" w:cs="Open Sans"/>
        </w:rPr>
        <w:t>,</w:t>
      </w:r>
      <w:r w:rsidR="003F4E0B" w:rsidRPr="00AC2CD2">
        <w:rPr>
          <w:rFonts w:ascii="Open Sans" w:hAnsi="Open Sans" w:cs="Open Sans"/>
        </w:rPr>
        <w:t xml:space="preserve"> under delegated authority</w:t>
      </w:r>
      <w:r>
        <w:rPr>
          <w:rFonts w:ascii="Open Sans" w:hAnsi="Open Sans" w:cs="Open Sans"/>
        </w:rPr>
        <w:t>,</w:t>
      </w:r>
      <w:r w:rsidR="003F4E0B" w:rsidRPr="00AC2CD2">
        <w:rPr>
          <w:rFonts w:ascii="Open Sans" w:hAnsi="Open Sans" w:cs="Open Sans"/>
        </w:rPr>
        <w:t xml:space="preserve"> upon the residential zoned lots within its townsites.</w:t>
      </w:r>
    </w:p>
    <w:p w14:paraId="767DDBBD" w14:textId="77777777" w:rsidR="003F4E0B" w:rsidRPr="00AC2CD2" w:rsidRDefault="003F4E0B" w:rsidP="003F4E0B">
      <w:pPr>
        <w:spacing w:after="0"/>
        <w:contextualSpacing/>
        <w:jc w:val="both"/>
        <w:rPr>
          <w:rFonts w:ascii="Open Sans" w:hAnsi="Open Sans" w:cs="Open Sans"/>
        </w:rPr>
      </w:pPr>
    </w:p>
    <w:p w14:paraId="5563CBC2" w14:textId="41BF96EF" w:rsidR="003F4E0B" w:rsidRPr="00AC2CD2" w:rsidRDefault="00F16EBF" w:rsidP="003F4E0B">
      <w:pPr>
        <w:pStyle w:val="ListParagraph"/>
        <w:spacing w:after="0" w:line="240" w:lineRule="auto"/>
        <w:ind w:left="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On the 18 August 2022 at the Ordinary Meeting of </w:t>
      </w:r>
      <w:r w:rsidR="003F4E0B" w:rsidRPr="00AC2CD2">
        <w:rPr>
          <w:rFonts w:ascii="Open Sans" w:hAnsi="Open Sans" w:cs="Open Sans"/>
          <w:sz w:val="20"/>
          <w:szCs w:val="20"/>
        </w:rPr>
        <w:t>Council</w:t>
      </w:r>
      <w:r>
        <w:rPr>
          <w:rFonts w:ascii="Open Sans" w:hAnsi="Open Sans" w:cs="Open Sans"/>
          <w:sz w:val="20"/>
          <w:szCs w:val="20"/>
        </w:rPr>
        <w:t>,</w:t>
      </w:r>
      <w:r w:rsidR="003F4E0B" w:rsidRPr="00AC2CD2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>Council resolved</w:t>
      </w:r>
      <w:r w:rsidR="003F4E0B" w:rsidRPr="00AC2CD2">
        <w:rPr>
          <w:rFonts w:ascii="Open Sans" w:hAnsi="Open Sans" w:cs="Open Sans"/>
          <w:sz w:val="20"/>
          <w:szCs w:val="20"/>
        </w:rPr>
        <w:t xml:space="preserve"> that a draft Outbuildings Local Planning Policy should be prepared to allow for sheds</w:t>
      </w:r>
      <w:r>
        <w:rPr>
          <w:rFonts w:ascii="Open Sans" w:hAnsi="Open Sans" w:cs="Open Sans"/>
          <w:sz w:val="20"/>
          <w:szCs w:val="20"/>
        </w:rPr>
        <w:t>,</w:t>
      </w:r>
      <w:r w:rsidR="003F4E0B" w:rsidRPr="00AC2CD2">
        <w:rPr>
          <w:rFonts w:ascii="Open Sans" w:hAnsi="Open Sans" w:cs="Open Sans"/>
          <w:sz w:val="20"/>
          <w:szCs w:val="20"/>
        </w:rPr>
        <w:t xml:space="preserve"> within townsites of greater area and height than prescribed by the R-Codes</w:t>
      </w:r>
      <w:r>
        <w:rPr>
          <w:rFonts w:ascii="Open Sans" w:hAnsi="Open Sans" w:cs="Open Sans"/>
          <w:sz w:val="20"/>
          <w:szCs w:val="20"/>
        </w:rPr>
        <w:t>,</w:t>
      </w:r>
      <w:r w:rsidR="003F4E0B" w:rsidRPr="00AC2CD2">
        <w:rPr>
          <w:rFonts w:ascii="Open Sans" w:hAnsi="Open Sans" w:cs="Open Sans"/>
          <w:sz w:val="20"/>
          <w:szCs w:val="20"/>
        </w:rPr>
        <w:t xml:space="preserve"> to better respond to the needs of the Shire’s communities.</w:t>
      </w:r>
    </w:p>
    <w:p w14:paraId="708CB31B" w14:textId="77777777" w:rsidR="003F4E0B" w:rsidRPr="00AC2CD2" w:rsidRDefault="003F4E0B" w:rsidP="003F4E0B">
      <w:pPr>
        <w:spacing w:after="0"/>
        <w:jc w:val="both"/>
        <w:rPr>
          <w:rFonts w:ascii="Open Sans" w:hAnsi="Open Sans" w:cs="Open Sans"/>
        </w:rPr>
      </w:pPr>
    </w:p>
    <w:p w14:paraId="60C006A5" w14:textId="77777777" w:rsidR="003F4E0B" w:rsidRPr="00990240" w:rsidRDefault="003F4E0B" w:rsidP="003F4E0B">
      <w:pPr>
        <w:spacing w:after="0"/>
        <w:jc w:val="both"/>
        <w:rPr>
          <w:rFonts w:ascii="Open Sans" w:hAnsi="Open Sans" w:cs="Open Sans"/>
        </w:rPr>
      </w:pPr>
      <w:r w:rsidRPr="00AC2CD2">
        <w:rPr>
          <w:rFonts w:ascii="Open Sans" w:hAnsi="Open Sans" w:cs="Open Sans"/>
        </w:rPr>
        <w:t>A copy of the draft Outbuildings Local Planning Policy and a submission form should you wish to provide comment can be viewed by clicking on the below links:</w:t>
      </w:r>
    </w:p>
    <w:p w14:paraId="41CBE140" w14:textId="77777777" w:rsidR="003F4E0B" w:rsidRDefault="003F4E0B" w:rsidP="003F4E0B">
      <w:pPr>
        <w:spacing w:after="0"/>
        <w:jc w:val="both"/>
        <w:rPr>
          <w:rFonts w:ascii="Open Sans" w:hAnsi="Open Sans" w:cs="Open Sans"/>
          <w:i/>
          <w:color w:val="FF0000"/>
        </w:rPr>
      </w:pPr>
    </w:p>
    <w:p w14:paraId="458D3103" w14:textId="19D6C68B" w:rsidR="003F4E0B" w:rsidRDefault="003F4E0B" w:rsidP="003F4E0B">
      <w:pPr>
        <w:spacing w:after="0"/>
        <w:jc w:val="both"/>
        <w:rPr>
          <w:rFonts w:ascii="Open Sans" w:hAnsi="Open Sans" w:cs="Open Sans"/>
          <w:i/>
          <w:color w:val="FF0000"/>
        </w:rPr>
      </w:pPr>
      <w:r>
        <w:rPr>
          <w:rFonts w:ascii="Open Sans" w:hAnsi="Open Sans" w:cs="Open Sans"/>
          <w:i/>
          <w:color w:val="FF0000"/>
        </w:rPr>
        <w:object w:dxaOrig="1508" w:dyaOrig="984" w14:anchorId="1232F1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15pt;height:49.45pt" o:ole="">
            <v:imagedata r:id="rId6" o:title=""/>
          </v:shape>
          <o:OLEObject Type="Link" ProgID="Acrobat.Document.DC" ShapeID="_x0000_i1025" DrawAspect="Icon" r:id="rId7" UpdateMode="Always">
            <o:LinkType>EnhancedMetaFile</o:LinkType>
            <o:LockedField>false</o:LockedField>
            <o:FieldCodes>\f 0</o:FieldCodes>
          </o:OLEObject>
        </w:object>
      </w:r>
    </w:p>
    <w:p w14:paraId="549E14FC" w14:textId="77777777" w:rsidR="003F4E0B" w:rsidRDefault="003F4E0B" w:rsidP="003F4E0B">
      <w:pPr>
        <w:spacing w:after="0"/>
        <w:jc w:val="both"/>
        <w:rPr>
          <w:rFonts w:ascii="Open Sans" w:hAnsi="Open Sans" w:cs="Open Sans"/>
          <w:i/>
          <w:color w:val="FF0000"/>
        </w:rPr>
      </w:pPr>
    </w:p>
    <w:p w14:paraId="4F97D9AB" w14:textId="266B99A6" w:rsidR="003F4E0B" w:rsidRPr="003A5C77" w:rsidRDefault="003F4E0B" w:rsidP="003F4E0B">
      <w:pPr>
        <w:spacing w:after="0"/>
        <w:jc w:val="both"/>
        <w:rPr>
          <w:rFonts w:ascii="Open Sans" w:hAnsi="Open Sans" w:cs="Open Sans"/>
          <w:i/>
          <w:color w:val="FF0000"/>
        </w:rPr>
      </w:pPr>
      <w:r>
        <w:rPr>
          <w:rFonts w:ascii="Open Sans" w:hAnsi="Open Sans" w:cs="Open Sans"/>
          <w:i/>
          <w:color w:val="FF0000"/>
        </w:rPr>
        <w:object w:dxaOrig="1508" w:dyaOrig="984" w14:anchorId="475FF382">
          <v:shape id="_x0000_i1026" type="#_x0000_t75" style="width:75.15pt;height:49.45pt" o:ole="">
            <v:imagedata r:id="rId8" o:title=""/>
          </v:shape>
          <o:OLEObject Type="Link" ProgID="Acrobat.Document.DC" ShapeID="_x0000_i1026" DrawAspect="Icon" r:id="rId9" UpdateMode="Always">
            <o:LinkType>EnhancedMetaFile</o:LinkType>
            <o:LockedField>false</o:LockedField>
            <o:FieldCodes>\f 0</o:FieldCodes>
          </o:OLEObject>
        </w:object>
      </w:r>
    </w:p>
    <w:p w14:paraId="0F8651F6" w14:textId="77777777" w:rsidR="003F4E0B" w:rsidRPr="00990240" w:rsidRDefault="003F4E0B" w:rsidP="003F4E0B">
      <w:pPr>
        <w:spacing w:after="0"/>
        <w:jc w:val="both"/>
        <w:rPr>
          <w:rFonts w:ascii="Open Sans" w:hAnsi="Open Sans" w:cs="Open Sans"/>
          <w:iCs/>
        </w:rPr>
      </w:pPr>
    </w:p>
    <w:p w14:paraId="2F02FFDE" w14:textId="77777777" w:rsidR="003F4E0B" w:rsidRPr="00990240" w:rsidRDefault="003F4E0B" w:rsidP="003F4E0B">
      <w:pPr>
        <w:spacing w:after="0"/>
        <w:jc w:val="both"/>
        <w:rPr>
          <w:rFonts w:ascii="Open Sans" w:hAnsi="Open Sans" w:cs="Open Sans"/>
          <w:iCs/>
        </w:rPr>
      </w:pPr>
      <w:r w:rsidRPr="00990240">
        <w:rPr>
          <w:rFonts w:ascii="Open Sans" w:hAnsi="Open Sans" w:cs="Open Sans"/>
          <w:iCs/>
        </w:rPr>
        <w:t>A copy of the relevant section of the 18 August 2022 Council Minutes when the draft policy was considered that provides further background information can be viewed at the below link.</w:t>
      </w:r>
    </w:p>
    <w:p w14:paraId="211EB5A7" w14:textId="77777777" w:rsidR="003F4E0B" w:rsidRDefault="003F4E0B" w:rsidP="003F4E0B">
      <w:pPr>
        <w:spacing w:after="0"/>
        <w:jc w:val="both"/>
        <w:rPr>
          <w:rFonts w:ascii="Open Sans" w:hAnsi="Open Sans" w:cs="Open Sans"/>
          <w:i/>
          <w:color w:val="FF0000"/>
        </w:rPr>
      </w:pPr>
    </w:p>
    <w:p w14:paraId="322B7E84" w14:textId="79152A74" w:rsidR="003F4E0B" w:rsidRPr="00990240" w:rsidRDefault="003F4E0B" w:rsidP="003F4E0B">
      <w:pPr>
        <w:spacing w:after="0"/>
        <w:jc w:val="both"/>
        <w:rPr>
          <w:rFonts w:ascii="Open Sans" w:hAnsi="Open Sans" w:cs="Open Sans"/>
          <w:bCs/>
          <w:i/>
          <w:color w:val="FF0000"/>
        </w:rPr>
      </w:pPr>
      <w:r>
        <w:rPr>
          <w:rFonts w:ascii="Open Sans" w:hAnsi="Open Sans" w:cs="Open Sans"/>
          <w:bCs/>
          <w:i/>
          <w:color w:val="FF0000"/>
        </w:rPr>
        <w:object w:dxaOrig="1508" w:dyaOrig="984" w14:anchorId="470DA894">
          <v:shape id="_x0000_i1027" type="#_x0000_t75" style="width:75.15pt;height:49.45pt" o:ole="">
            <v:imagedata r:id="rId10" o:title=""/>
          </v:shape>
          <o:OLEObject Type="Link" ProgID="Acrobat.Document.DC" ShapeID="_x0000_i1027" DrawAspect="Icon" r:id="rId11" UpdateMode="Always">
            <o:LinkType>EnhancedMetaFile</o:LinkType>
            <o:LockedField>false</o:LockedField>
            <o:FieldCodes>\f 0</o:FieldCodes>
          </o:OLEObject>
        </w:object>
      </w:r>
    </w:p>
    <w:p w14:paraId="49A1664B" w14:textId="77777777" w:rsidR="003F4E0B" w:rsidRPr="00990240" w:rsidRDefault="003F4E0B" w:rsidP="003F4E0B">
      <w:pPr>
        <w:spacing w:after="0"/>
        <w:jc w:val="both"/>
        <w:rPr>
          <w:rFonts w:ascii="Open Sans" w:hAnsi="Open Sans" w:cs="Open Sans"/>
        </w:rPr>
      </w:pPr>
    </w:p>
    <w:p w14:paraId="4FDE2B01" w14:textId="77777777" w:rsidR="003F4E0B" w:rsidRPr="00990240" w:rsidRDefault="003F4E0B" w:rsidP="003F4E0B">
      <w:pPr>
        <w:rPr>
          <w:rFonts w:ascii="Open Sans" w:hAnsi="Open Sans" w:cs="Open Sans"/>
        </w:rPr>
      </w:pPr>
      <w:r w:rsidRPr="00990240">
        <w:rPr>
          <w:rFonts w:ascii="Open Sans" w:hAnsi="Open Sans" w:cs="Open Sans"/>
        </w:rPr>
        <w:t>Submissions on the Outbuildings Local Planning Policy must be lodged in writing with the undersigned on or before 4:00pm Friday 30 September 2022.</w:t>
      </w:r>
    </w:p>
    <w:p w14:paraId="1924A473" w14:textId="77777777" w:rsidR="003F4E0B" w:rsidRDefault="003F4E0B" w:rsidP="003F4E0B"/>
    <w:p w14:paraId="730141EC" w14:textId="77777777" w:rsidR="00990240" w:rsidRPr="00990240" w:rsidRDefault="00990240" w:rsidP="0031402E">
      <w:pPr>
        <w:spacing w:after="0"/>
        <w:jc w:val="center"/>
        <w:rPr>
          <w:rFonts w:ascii="Open Sans" w:hAnsi="Open Sans" w:cs="Open Sans"/>
          <w:b/>
        </w:rPr>
      </w:pPr>
    </w:p>
    <w:p w14:paraId="4E9F2B62" w14:textId="009E1C22" w:rsidR="009C1E50" w:rsidRPr="009C1E50" w:rsidRDefault="009C1E50" w:rsidP="009C1E50">
      <w:pPr>
        <w:pStyle w:val="BasicParagraph"/>
        <w:spacing w:after="360"/>
        <w:rPr>
          <w:b/>
          <w:bCs/>
        </w:rPr>
      </w:pPr>
    </w:p>
    <w:p w14:paraId="12F4B6E5" w14:textId="79C0336C" w:rsidR="004E3389" w:rsidRDefault="004E3389" w:rsidP="004E3389"/>
    <w:p w14:paraId="5D81BFA7" w14:textId="55A2489A" w:rsidR="00433EB2" w:rsidRDefault="00433EB2" w:rsidP="004E3389"/>
    <w:p w14:paraId="4DC81B1B" w14:textId="10C4A883" w:rsidR="00433EB2" w:rsidRDefault="00433EB2" w:rsidP="004E3389"/>
    <w:p w14:paraId="3BFA5184" w14:textId="3027EB18" w:rsidR="004E3389" w:rsidRDefault="004E3389">
      <w:pPr>
        <w:suppressAutoHyphens w:val="0"/>
        <w:autoSpaceDE/>
        <w:autoSpaceDN/>
        <w:adjustRightInd/>
        <w:spacing w:after="0"/>
        <w:textAlignment w:val="auto"/>
        <w:rPr>
          <w:rFonts w:ascii="Open Sans" w:hAnsi="Open Sans" w:cs="Open Sans"/>
          <w:sz w:val="16"/>
          <w:szCs w:val="16"/>
        </w:rPr>
      </w:pPr>
    </w:p>
    <w:sectPr w:rsidR="004E3389" w:rsidSect="00EA1AA3"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C28BA" w14:textId="77777777" w:rsidR="00F95768" w:rsidRDefault="00F95768" w:rsidP="004E3389">
      <w:r>
        <w:separator/>
      </w:r>
    </w:p>
  </w:endnote>
  <w:endnote w:type="continuationSeparator" w:id="0">
    <w:p w14:paraId="0DE2E853" w14:textId="77777777" w:rsidR="00F95768" w:rsidRDefault="00F95768" w:rsidP="004E3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E3ED5" w14:textId="21E62FAE" w:rsidR="005063D5" w:rsidRPr="00EA1AA3" w:rsidRDefault="00245A9F" w:rsidP="00245A9F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 w:rsidR="00D77005">
      <w:fldChar w:fldCharType="begin"/>
    </w:r>
    <w:r w:rsidR="00D77005">
      <w:instrText xml:space="preserve"> NUMPAGES </w:instrText>
    </w:r>
    <w:r w:rsidR="00D77005">
      <w:fldChar w:fldCharType="separate"/>
    </w:r>
    <w:r>
      <w:rPr>
        <w:noProof/>
      </w:rPr>
      <w:t>2</w:t>
    </w:r>
    <w:r w:rsidR="00D77005">
      <w:rPr>
        <w:noProof/>
      </w:rPr>
      <w:fldChar w:fldCharType="end"/>
    </w:r>
    <w:r>
      <w:br/>
    </w:r>
    <w:r>
      <w:rPr>
        <w:noProof/>
      </w:rPr>
      <w:drawing>
        <wp:anchor distT="0" distB="0" distL="114300" distR="114300" simplePos="0" relativeHeight="251664384" behindDoc="1" locked="0" layoutInCell="1" allowOverlap="1" wp14:anchorId="70819BEE" wp14:editId="786F7D4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698400"/>
          <wp:effectExtent l="0" t="0" r="0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9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C6C7E" w14:textId="77777777" w:rsidR="00EA1AA3" w:rsidRPr="00B3340A" w:rsidRDefault="00EA1AA3" w:rsidP="00EA1AA3">
    <w:pPr>
      <w:pStyle w:val="NoParagraphStyle"/>
      <w:suppressAutoHyphens/>
      <w:spacing w:line="240" w:lineRule="auto"/>
      <w:jc w:val="center"/>
      <w:rPr>
        <w:rFonts w:asciiTheme="minorHAnsi" w:hAnsiTheme="minorHAnsi" w:cstheme="minorHAnsi"/>
        <w:sz w:val="16"/>
        <w:szCs w:val="16"/>
        <w:lang w:val="en-GB"/>
      </w:rPr>
    </w:pPr>
    <w:r w:rsidRPr="007F50DE">
      <w:rPr>
        <w:rFonts w:asciiTheme="minorHAnsi" w:hAnsiTheme="minorHAnsi" w:cstheme="minorHAnsi"/>
        <w:b/>
        <w:bCs/>
        <w:color w:val="F120F1"/>
        <w:sz w:val="18"/>
        <w:szCs w:val="18"/>
        <w:lang w:val="en-GB"/>
      </w:rPr>
      <w:t>Shire of Perenjori</w:t>
    </w:r>
    <w:r w:rsidRPr="007F50DE">
      <w:rPr>
        <w:rFonts w:asciiTheme="minorHAnsi" w:hAnsiTheme="minorHAnsi" w:cstheme="minorHAnsi"/>
        <w:color w:val="F120F1"/>
        <w:sz w:val="16"/>
        <w:szCs w:val="16"/>
        <w:lang w:val="en-GB"/>
      </w:rPr>
      <w:t xml:space="preserve">   </w:t>
    </w:r>
    <w:r w:rsidRPr="00B3340A">
      <w:rPr>
        <w:rFonts w:asciiTheme="minorHAnsi" w:hAnsiTheme="minorHAnsi" w:cstheme="minorHAnsi"/>
        <w:color w:val="00C0F5"/>
        <w:sz w:val="16"/>
        <w:szCs w:val="16"/>
        <w:lang w:val="en-GB"/>
      </w:rPr>
      <w:t>|</w:t>
    </w:r>
    <w:r w:rsidRPr="00B3340A">
      <w:rPr>
        <w:rFonts w:asciiTheme="minorHAnsi" w:hAnsiTheme="minorHAnsi" w:cstheme="minorHAnsi"/>
        <w:color w:val="00FFFF"/>
        <w:sz w:val="16"/>
        <w:szCs w:val="16"/>
        <w:lang w:val="en-GB"/>
      </w:rPr>
      <w:t xml:space="preserve">   </w:t>
    </w:r>
    <w:r w:rsidRPr="00B3340A">
      <w:rPr>
        <w:rFonts w:asciiTheme="minorHAnsi" w:hAnsiTheme="minorHAnsi" w:cstheme="minorHAnsi"/>
        <w:color w:val="808080" w:themeColor="background1" w:themeShade="80"/>
        <w:sz w:val="16"/>
        <w:szCs w:val="16"/>
        <w:lang w:val="en-GB"/>
      </w:rPr>
      <w:t xml:space="preserve">ABN: 68 267 899 822   </w:t>
    </w:r>
    <w:r w:rsidRPr="00B3340A">
      <w:rPr>
        <w:rFonts w:asciiTheme="minorHAnsi" w:hAnsiTheme="minorHAnsi" w:cstheme="minorHAnsi"/>
        <w:color w:val="00C0F5"/>
        <w:sz w:val="16"/>
        <w:szCs w:val="16"/>
        <w:lang w:val="en-GB"/>
      </w:rPr>
      <w:t>|</w:t>
    </w:r>
    <w:r w:rsidRPr="00B3340A">
      <w:rPr>
        <w:rFonts w:asciiTheme="minorHAnsi" w:hAnsiTheme="minorHAnsi" w:cstheme="minorHAnsi"/>
        <w:color w:val="00FFFF"/>
        <w:sz w:val="16"/>
        <w:szCs w:val="16"/>
        <w:lang w:val="en-GB"/>
      </w:rPr>
      <w:t xml:space="preserve">   </w:t>
    </w:r>
    <w:r w:rsidRPr="00B3340A">
      <w:rPr>
        <w:rFonts w:asciiTheme="minorHAnsi" w:hAnsiTheme="minorHAnsi" w:cstheme="minorHAnsi"/>
        <w:color w:val="808080" w:themeColor="background1" w:themeShade="80"/>
        <w:sz w:val="16"/>
        <w:szCs w:val="16"/>
        <w:lang w:val="en-GB"/>
      </w:rPr>
      <w:t>56 Fowler Street (PO Box 22) Perenjori, Western Australia 6620</w:t>
    </w:r>
  </w:p>
  <w:p w14:paraId="28CAE8EE" w14:textId="77777777" w:rsidR="00EA1AA3" w:rsidRPr="00B3340A" w:rsidRDefault="00EA1AA3" w:rsidP="00EA1AA3">
    <w:pPr>
      <w:pStyle w:val="NoParagraphStyle"/>
      <w:suppressAutoHyphens/>
      <w:spacing w:line="240" w:lineRule="auto"/>
      <w:jc w:val="center"/>
      <w:rPr>
        <w:rFonts w:asciiTheme="minorHAnsi" w:hAnsiTheme="minorHAnsi" w:cstheme="minorHAnsi"/>
        <w:sz w:val="16"/>
        <w:szCs w:val="16"/>
        <w:lang w:val="en-GB"/>
      </w:rPr>
    </w:pPr>
    <w:r w:rsidRPr="007F50DE">
      <w:rPr>
        <w:rFonts w:asciiTheme="minorHAnsi" w:hAnsiTheme="minorHAnsi" w:cstheme="minorHAnsi"/>
        <w:b/>
        <w:bCs/>
        <w:color w:val="F120F1"/>
        <w:sz w:val="16"/>
        <w:szCs w:val="16"/>
        <w:lang w:val="en-GB"/>
      </w:rPr>
      <w:t>P</w:t>
    </w:r>
    <w:r w:rsidRPr="00B3340A">
      <w:rPr>
        <w:rFonts w:asciiTheme="minorHAnsi" w:hAnsiTheme="minorHAnsi" w:cstheme="minorHAnsi"/>
        <w:sz w:val="16"/>
        <w:szCs w:val="16"/>
        <w:lang w:val="en-GB"/>
      </w:rPr>
      <w:t xml:space="preserve"> </w:t>
    </w:r>
    <w:r w:rsidRPr="00B3340A">
      <w:rPr>
        <w:rFonts w:asciiTheme="minorHAnsi" w:hAnsiTheme="minorHAnsi" w:cstheme="minorHAnsi"/>
        <w:color w:val="808080" w:themeColor="background1" w:themeShade="80"/>
        <w:sz w:val="16"/>
        <w:szCs w:val="16"/>
        <w:lang w:val="en-GB"/>
      </w:rPr>
      <w:t xml:space="preserve">08 9973 0100   </w:t>
    </w:r>
    <w:r w:rsidRPr="00B3340A">
      <w:rPr>
        <w:rFonts w:asciiTheme="minorHAnsi" w:hAnsiTheme="minorHAnsi" w:cstheme="minorHAnsi"/>
        <w:color w:val="00C0F5"/>
        <w:sz w:val="16"/>
        <w:szCs w:val="16"/>
        <w:lang w:val="en-GB"/>
      </w:rPr>
      <w:t>|</w:t>
    </w:r>
    <w:r w:rsidRPr="00B3340A">
      <w:rPr>
        <w:rFonts w:asciiTheme="minorHAnsi" w:hAnsiTheme="minorHAnsi" w:cstheme="minorHAnsi"/>
        <w:sz w:val="16"/>
        <w:szCs w:val="16"/>
        <w:lang w:val="en-GB"/>
      </w:rPr>
      <w:t xml:space="preserve">    </w:t>
    </w:r>
    <w:r w:rsidRPr="007F50DE">
      <w:rPr>
        <w:rFonts w:asciiTheme="minorHAnsi" w:hAnsiTheme="minorHAnsi" w:cstheme="minorHAnsi"/>
        <w:b/>
        <w:bCs/>
        <w:color w:val="E826E8"/>
        <w:sz w:val="16"/>
        <w:szCs w:val="16"/>
        <w:lang w:val="en-GB"/>
      </w:rPr>
      <w:t>E</w:t>
    </w:r>
    <w:r w:rsidRPr="00B3340A">
      <w:rPr>
        <w:rFonts w:asciiTheme="minorHAnsi" w:hAnsiTheme="minorHAnsi" w:cstheme="minorHAnsi"/>
        <w:sz w:val="16"/>
        <w:szCs w:val="16"/>
        <w:lang w:val="en-GB"/>
      </w:rPr>
      <w:t xml:space="preserve"> </w:t>
    </w:r>
    <w:r w:rsidRPr="00B3340A">
      <w:rPr>
        <w:rFonts w:asciiTheme="minorHAnsi" w:hAnsiTheme="minorHAnsi" w:cstheme="minorHAnsi"/>
        <w:color w:val="808080" w:themeColor="background1" w:themeShade="80"/>
        <w:sz w:val="16"/>
        <w:szCs w:val="16"/>
        <w:lang w:val="en-GB"/>
      </w:rPr>
      <w:t>reception@perenjori.wa.gov.au</w:t>
    </w:r>
  </w:p>
  <w:p w14:paraId="2E1FD3CD" w14:textId="7EA3BC8C" w:rsidR="00EA1AA3" w:rsidRPr="00EA1AA3" w:rsidRDefault="00EA1AA3" w:rsidP="00EA1AA3">
    <w:pPr>
      <w:pStyle w:val="NoParagraphStyle"/>
      <w:suppressAutoHyphens/>
      <w:spacing w:before="57"/>
      <w:jc w:val="center"/>
      <w:rPr>
        <w:color w:val="F120F1"/>
      </w:rPr>
    </w:pPr>
    <w:r w:rsidRPr="007F50DE">
      <w:rPr>
        <w:rFonts w:asciiTheme="minorHAnsi" w:hAnsiTheme="minorHAnsi" w:cstheme="minorHAnsi"/>
        <w:b/>
        <w:bCs/>
        <w:color w:val="F120F1"/>
        <w:sz w:val="18"/>
        <w:szCs w:val="18"/>
        <w:lang w:val="en-GB"/>
      </w:rPr>
      <w:t>www.perenjori.wa.gov.au</w:t>
    </w:r>
    <w:r w:rsidRPr="007F50DE">
      <w:rPr>
        <w:noProof/>
        <w:color w:val="F120F1"/>
      </w:rPr>
      <w:drawing>
        <wp:anchor distT="0" distB="0" distL="114300" distR="114300" simplePos="0" relativeHeight="251663360" behindDoc="1" locked="0" layoutInCell="1" allowOverlap="1" wp14:anchorId="1739CD94" wp14:editId="1F9051E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49200" cy="507600"/>
          <wp:effectExtent l="0" t="0" r="0" b="63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17607" w14:textId="77777777" w:rsidR="00F95768" w:rsidRDefault="00F95768" w:rsidP="004E3389">
      <w:r>
        <w:separator/>
      </w:r>
    </w:p>
  </w:footnote>
  <w:footnote w:type="continuationSeparator" w:id="0">
    <w:p w14:paraId="66C7C3B3" w14:textId="77777777" w:rsidR="00F95768" w:rsidRDefault="00F95768" w:rsidP="004E3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BF216" w14:textId="3608290E" w:rsidR="00EA1AA3" w:rsidRDefault="00EA1AA3" w:rsidP="00EA1AA3">
    <w:pPr>
      <w:pStyle w:val="Header"/>
      <w:jc w:val="center"/>
    </w:pPr>
    <w:r>
      <w:rPr>
        <w:noProof/>
      </w:rPr>
      <w:drawing>
        <wp:inline distT="0" distB="0" distL="0" distR="0" wp14:anchorId="70138835" wp14:editId="385D406E">
          <wp:extent cx="2032000" cy="787400"/>
          <wp:effectExtent l="0" t="0" r="0" b="0"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7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7D9A71" wp14:editId="299AE32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2000" cy="608400"/>
          <wp:effectExtent l="0" t="0" r="1905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3D5"/>
    <w:rsid w:val="0004452F"/>
    <w:rsid w:val="001B698C"/>
    <w:rsid w:val="00216DA9"/>
    <w:rsid w:val="00245A9F"/>
    <w:rsid w:val="002A37AB"/>
    <w:rsid w:val="002A6B1F"/>
    <w:rsid w:val="002E0119"/>
    <w:rsid w:val="0031402E"/>
    <w:rsid w:val="003260B9"/>
    <w:rsid w:val="003573F6"/>
    <w:rsid w:val="003A5C77"/>
    <w:rsid w:val="003C0CBE"/>
    <w:rsid w:val="003F4E0B"/>
    <w:rsid w:val="00433EB2"/>
    <w:rsid w:val="004769A8"/>
    <w:rsid w:val="004E3389"/>
    <w:rsid w:val="005063D5"/>
    <w:rsid w:val="00515C2D"/>
    <w:rsid w:val="00643D1B"/>
    <w:rsid w:val="00681E08"/>
    <w:rsid w:val="00687DC7"/>
    <w:rsid w:val="007F50DE"/>
    <w:rsid w:val="00825841"/>
    <w:rsid w:val="00856944"/>
    <w:rsid w:val="008F60B9"/>
    <w:rsid w:val="00990240"/>
    <w:rsid w:val="009B3295"/>
    <w:rsid w:val="009C1E50"/>
    <w:rsid w:val="009D302B"/>
    <w:rsid w:val="00AC2CD2"/>
    <w:rsid w:val="00B3340A"/>
    <w:rsid w:val="00C87185"/>
    <w:rsid w:val="00CC46E6"/>
    <w:rsid w:val="00D577AC"/>
    <w:rsid w:val="00D77005"/>
    <w:rsid w:val="00D8416D"/>
    <w:rsid w:val="00E16DCE"/>
    <w:rsid w:val="00EA1AA3"/>
    <w:rsid w:val="00F16EBF"/>
    <w:rsid w:val="00F465FB"/>
    <w:rsid w:val="00F9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51D4BC6"/>
  <w15:chartTrackingRefBased/>
  <w15:docId w15:val="{85045B8A-1B88-8D49-81C1-6F0920192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389"/>
    <w:pPr>
      <w:suppressAutoHyphens/>
      <w:autoSpaceDE w:val="0"/>
      <w:autoSpaceDN w:val="0"/>
      <w:adjustRightInd w:val="0"/>
      <w:spacing w:after="120"/>
      <w:textAlignment w:val="center"/>
    </w:pPr>
    <w:rPr>
      <w:rFonts w:cstheme="minorHAnsi"/>
      <w:color w:val="000000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5A9F"/>
    <w:pPr>
      <w:keepNext/>
      <w:keepLines/>
      <w:spacing w:before="240" w:after="100"/>
      <w:outlineLvl w:val="0"/>
    </w:pPr>
    <w:rPr>
      <w:rFonts w:asciiTheme="majorHAnsi" w:eastAsiaTheme="majorEastAsia" w:hAnsiTheme="majorHAnsi" w:cstheme="majorBidi"/>
      <w:color w:val="F120F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5A9F"/>
    <w:pPr>
      <w:keepNext/>
      <w:keepLines/>
      <w:spacing w:before="40" w:after="0"/>
      <w:outlineLvl w:val="1"/>
    </w:pPr>
    <w:rPr>
      <w:rFonts w:eastAsiaTheme="majorEastAsia"/>
      <w:b/>
      <w:bCs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63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3D5"/>
  </w:style>
  <w:style w:type="paragraph" w:styleId="Footer">
    <w:name w:val="footer"/>
    <w:basedOn w:val="Normal"/>
    <w:link w:val="FooterChar"/>
    <w:uiPriority w:val="99"/>
    <w:unhideWhenUsed/>
    <w:qFormat/>
    <w:rsid w:val="00245A9F"/>
    <w:pPr>
      <w:tabs>
        <w:tab w:val="center" w:pos="4513"/>
        <w:tab w:val="right" w:pos="9026"/>
      </w:tabs>
      <w:jc w:val="center"/>
    </w:pPr>
    <w:rPr>
      <w:color w:val="7F7F7F" w:themeColor="text1" w:themeTint="80"/>
    </w:rPr>
  </w:style>
  <w:style w:type="character" w:customStyle="1" w:styleId="FooterChar">
    <w:name w:val="Footer Char"/>
    <w:basedOn w:val="DefaultParagraphFont"/>
    <w:link w:val="Footer"/>
    <w:uiPriority w:val="99"/>
    <w:rsid w:val="00245A9F"/>
    <w:rPr>
      <w:rFonts w:cstheme="minorHAnsi"/>
      <w:color w:val="7F7F7F" w:themeColor="text1" w:themeTint="80"/>
      <w:sz w:val="20"/>
      <w:szCs w:val="20"/>
      <w:lang w:val="en-GB"/>
    </w:rPr>
  </w:style>
  <w:style w:type="paragraph" w:customStyle="1" w:styleId="NoParagraphStyle">
    <w:name w:val="[No Paragraph Style]"/>
    <w:rsid w:val="00B3340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BasicParagraph">
    <w:name w:val="[Basic Paragraph]"/>
    <w:basedOn w:val="NoParagraphStyle"/>
    <w:uiPriority w:val="99"/>
    <w:rsid w:val="004E3389"/>
    <w:pPr>
      <w:suppressAutoHyphens/>
      <w:spacing w:after="113" w:line="250" w:lineRule="atLeast"/>
    </w:pPr>
    <w:rPr>
      <w:rFonts w:ascii="Open Sans" w:hAnsi="Open Sans" w:cs="Open Sans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245A9F"/>
    <w:rPr>
      <w:rFonts w:asciiTheme="majorHAnsi" w:eastAsiaTheme="majorEastAsia" w:hAnsiTheme="majorHAnsi" w:cstheme="majorBidi"/>
      <w:color w:val="F120F1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45A9F"/>
    <w:rPr>
      <w:rFonts w:eastAsiaTheme="majorEastAsia" w:cstheme="minorHAnsi"/>
      <w:b/>
      <w:bCs/>
      <w:color w:val="404040" w:themeColor="text1" w:themeTint="BF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31402E"/>
    <w:pPr>
      <w:suppressAutoHyphens w:val="0"/>
      <w:autoSpaceDE/>
      <w:autoSpaceDN/>
      <w:adjustRightInd/>
      <w:spacing w:after="200" w:line="276" w:lineRule="auto"/>
      <w:ind w:left="720"/>
      <w:contextualSpacing/>
      <w:textAlignment w:val="auto"/>
    </w:pPr>
    <w:rPr>
      <w:rFonts w:eastAsiaTheme="minorEastAsia" w:cstheme="minorBidi"/>
      <w:color w:val="auto"/>
      <w:sz w:val="22"/>
      <w:szCs w:val="22"/>
      <w:lang w:val="en-AU" w:eastAsia="en-AU"/>
    </w:rPr>
  </w:style>
  <w:style w:type="character" w:customStyle="1" w:styleId="ListParagraphChar">
    <w:name w:val="List Paragraph Char"/>
    <w:link w:val="ListParagraph"/>
    <w:uiPriority w:val="34"/>
    <w:rsid w:val="0031402E"/>
    <w:rPr>
      <w:rFonts w:eastAsiaTheme="minorEastAsia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file:///C:\Users\ea\OneDrive%20-%20Shire%20of%20Perenjori\Documents\Draft%20Shire%20of%20Perenjori%20Outbuildings%20Policy.pdf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file:///C:\Users\ea\OneDrive%20-%20Shire%20of%20Perenjori\Documents\extract%20from%2018.8.22%20Council%20Minutes.pdf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file:///C:\Users\ea\OneDrive%20-%20Shire%20of%20Perenjori\Documents\Outbuildings%20Policy%20Submission%20Form.pdf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Robinson</dc:creator>
  <cp:keywords/>
  <dc:description/>
  <cp:lastModifiedBy>Elinor Pitts</cp:lastModifiedBy>
  <cp:revision>4</cp:revision>
  <dcterms:created xsi:type="dcterms:W3CDTF">2022-08-23T00:37:00Z</dcterms:created>
  <dcterms:modified xsi:type="dcterms:W3CDTF">2022-08-23T01:19:00Z</dcterms:modified>
</cp:coreProperties>
</file>